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top w:w="15" w:type="dxa"/>
          <w:left w:w="15" w:type="dxa"/>
          <w:bottom w:w="15" w:type="dxa"/>
          <w:right w:w="15" w:type="dxa"/>
        </w:tblCellMar>
        <w:tblLook w:val="0000"/>
      </w:tblPr>
      <w:tblGrid>
        <w:gridCol w:w="14585"/>
      </w:tblGrid>
      <w:tr w:rsidR="001C1BC2">
        <w:trPr>
          <w:trHeight w:val="227"/>
          <w:jc w:val="center"/>
        </w:trPr>
        <w:tc>
          <w:tcPr>
            <w:tcW w:w="14585" w:type="dxa"/>
            <w:vAlign w:val="center"/>
          </w:tcPr>
          <w:p w:rsidR="001C1BC2" w:rsidRDefault="001C1BC2">
            <w:pPr>
              <w:spacing w:line="400" w:lineRule="exact"/>
              <w:rPr>
                <w:rFonts w:ascii="宋体" w:eastAsia="宋体" w:hAnsi="宋体" w:cs="宋体"/>
                <w:kern w:val="0"/>
                <w:sz w:val="24"/>
              </w:rPr>
            </w:pPr>
            <w:r>
              <w:rPr>
                <w:rFonts w:ascii="黑体" w:eastAsia="黑体" w:hAnsi="宋体" w:cs="宋体" w:hint="eastAsia"/>
                <w:kern w:val="0"/>
                <w:szCs w:val="32"/>
              </w:rPr>
              <w:t>附件1</w:t>
            </w:r>
          </w:p>
        </w:tc>
      </w:tr>
    </w:tbl>
    <w:p w:rsidR="001C1BC2" w:rsidRDefault="001C1BC2">
      <w:pPr>
        <w:jc w:val="center"/>
        <w:rPr>
          <w:rFonts w:ascii="黑体" w:eastAsia="黑体"/>
          <w:szCs w:val="32"/>
        </w:rPr>
      </w:pPr>
    </w:p>
    <w:p w:rsidR="001C1BC2" w:rsidRDefault="001C1BC2">
      <w:pPr>
        <w:jc w:val="center"/>
        <w:rPr>
          <w:rFonts w:ascii="宋体" w:eastAsia="宋体" w:hAnsi="宋体"/>
          <w:b/>
          <w:bCs/>
          <w:sz w:val="44"/>
          <w:szCs w:val="44"/>
        </w:rPr>
      </w:pPr>
    </w:p>
    <w:p w:rsidR="001C1BC2" w:rsidRDefault="001C1BC2">
      <w:pPr>
        <w:jc w:val="center"/>
        <w:rPr>
          <w:rFonts w:ascii="黑体" w:eastAsia="黑体" w:hAnsi="黑体"/>
          <w:b/>
          <w:bCs/>
          <w:sz w:val="44"/>
          <w:szCs w:val="44"/>
        </w:rPr>
      </w:pPr>
      <w:r>
        <w:rPr>
          <w:rFonts w:ascii="黑体" w:eastAsia="黑体" w:hAnsi="黑体" w:hint="eastAsia"/>
          <w:b/>
          <w:bCs/>
          <w:sz w:val="44"/>
          <w:szCs w:val="44"/>
        </w:rPr>
        <w:t>财政支出项目绩效评价报告</w:t>
      </w:r>
    </w:p>
    <w:p w:rsidR="001C1BC2" w:rsidRDefault="001C1BC2">
      <w:pPr>
        <w:rPr>
          <w:rFonts w:eastAsia="黑体"/>
          <w:sz w:val="28"/>
          <w:szCs w:val="28"/>
        </w:rPr>
      </w:pPr>
    </w:p>
    <w:p w:rsidR="001C1BC2" w:rsidRDefault="001C1BC2">
      <w:pPr>
        <w:rPr>
          <w:rFonts w:eastAsia="黑体"/>
          <w:sz w:val="28"/>
          <w:szCs w:val="28"/>
        </w:rPr>
      </w:pPr>
    </w:p>
    <w:p w:rsidR="001C1BC2" w:rsidRDefault="001C1BC2">
      <w:pPr>
        <w:rPr>
          <w:rFonts w:ascii="宋体" w:eastAsia="宋体" w:hAnsi="宋体"/>
          <w:sz w:val="28"/>
          <w:szCs w:val="28"/>
        </w:rPr>
      </w:pPr>
    </w:p>
    <w:p w:rsidR="001C1BC2" w:rsidRDefault="001C1BC2">
      <w:pPr>
        <w:rPr>
          <w:rFonts w:hAnsi="宋体"/>
          <w:sz w:val="28"/>
          <w:szCs w:val="28"/>
          <w:u w:val="single"/>
        </w:rPr>
      </w:pPr>
      <w:r>
        <w:rPr>
          <w:rFonts w:ascii="宋体" w:eastAsia="宋体" w:hAnsi="宋体" w:hint="eastAsia"/>
          <w:sz w:val="28"/>
          <w:szCs w:val="28"/>
        </w:rPr>
        <w:t xml:space="preserve">    </w:t>
      </w:r>
      <w:r>
        <w:rPr>
          <w:rFonts w:hAnsi="宋体" w:hint="eastAsia"/>
          <w:sz w:val="28"/>
          <w:szCs w:val="28"/>
        </w:rPr>
        <w:t xml:space="preserve"> 评价类型：</w:t>
      </w:r>
      <w:r>
        <w:rPr>
          <w:rFonts w:hAnsi="宋体" w:hint="eastAsia"/>
          <w:spacing w:val="-20"/>
          <w:sz w:val="36"/>
          <w:u w:val="single"/>
        </w:rPr>
        <w:t>□</w:t>
      </w:r>
      <w:r>
        <w:rPr>
          <w:rFonts w:hAnsi="宋体" w:hint="eastAsia"/>
          <w:sz w:val="28"/>
          <w:szCs w:val="28"/>
          <w:u w:val="single"/>
        </w:rPr>
        <w:t>实施过程评价</w:t>
      </w:r>
      <w:r>
        <w:rPr>
          <w:rFonts w:hAnsi="宋体" w:hint="eastAsia"/>
          <w:sz w:val="28"/>
          <w:szCs w:val="28"/>
        </w:rPr>
        <w:t xml:space="preserve">      </w:t>
      </w:r>
      <w:r w:rsidR="003D39EA">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3D39EA">
        <w:rPr>
          <w:rFonts w:hAnsi="宋体"/>
          <w:spacing w:val="-20"/>
          <w:sz w:val="36"/>
          <w:u w:val="single"/>
        </w:rPr>
        <w:fldChar w:fldCharType="end"/>
      </w:r>
      <w:r>
        <w:rPr>
          <w:rFonts w:hAnsi="宋体" w:hint="eastAsia"/>
          <w:sz w:val="28"/>
          <w:szCs w:val="28"/>
          <w:u w:val="single"/>
        </w:rPr>
        <w:t>完成结果评价</w:t>
      </w:r>
    </w:p>
    <w:p w:rsidR="001C1BC2" w:rsidRDefault="001C1BC2">
      <w:pPr>
        <w:ind w:left="2240" w:hangingChars="800" w:hanging="2240"/>
        <w:rPr>
          <w:rFonts w:hAnsi="宋体"/>
          <w:sz w:val="28"/>
          <w:szCs w:val="28"/>
        </w:rPr>
      </w:pPr>
      <w:r>
        <w:rPr>
          <w:rFonts w:hAnsi="宋体" w:hint="eastAsia"/>
          <w:sz w:val="28"/>
          <w:szCs w:val="28"/>
        </w:rPr>
        <w:t xml:space="preserve">     项目名称： </w:t>
      </w:r>
      <w:r>
        <w:rPr>
          <w:rFonts w:hAnsi="宋体" w:hint="eastAsia"/>
          <w:sz w:val="28"/>
          <w:szCs w:val="28"/>
          <w:u w:val="single"/>
        </w:rPr>
        <w:t xml:space="preserve">信息系统运行维护                                      </w:t>
      </w:r>
    </w:p>
    <w:p w:rsidR="001C1BC2" w:rsidRDefault="001C1BC2">
      <w:pPr>
        <w:ind w:left="1400" w:hangingChars="500" w:hanging="1400"/>
        <w:rPr>
          <w:rFonts w:hAnsi="宋体"/>
          <w:sz w:val="28"/>
          <w:szCs w:val="28"/>
        </w:rPr>
      </w:pPr>
      <w:r>
        <w:rPr>
          <w:rFonts w:hAnsi="宋体" w:hint="eastAsia"/>
          <w:sz w:val="28"/>
          <w:szCs w:val="28"/>
        </w:rPr>
        <w:t xml:space="preserve">     项目单位： </w:t>
      </w:r>
      <w:r>
        <w:rPr>
          <w:rFonts w:hAnsi="宋体" w:hint="eastAsia"/>
          <w:sz w:val="28"/>
          <w:szCs w:val="28"/>
          <w:u w:val="single"/>
        </w:rPr>
        <w:t xml:space="preserve">海南省博物馆                                  </w:t>
      </w:r>
    </w:p>
    <w:p w:rsidR="001C1BC2" w:rsidRDefault="001C1BC2">
      <w:pPr>
        <w:ind w:left="1400" w:hangingChars="500" w:hanging="1400"/>
        <w:rPr>
          <w:rFonts w:hAnsi="宋体"/>
          <w:sz w:val="28"/>
          <w:szCs w:val="28"/>
        </w:rPr>
      </w:pPr>
      <w:r>
        <w:rPr>
          <w:rFonts w:hAnsi="宋体" w:hint="eastAsia"/>
          <w:sz w:val="28"/>
          <w:szCs w:val="28"/>
        </w:rPr>
        <w:t xml:space="preserve">     主管部门： </w:t>
      </w:r>
      <w:r>
        <w:rPr>
          <w:rFonts w:hAnsi="宋体" w:hint="eastAsia"/>
          <w:sz w:val="28"/>
          <w:szCs w:val="28"/>
          <w:u w:val="single"/>
        </w:rPr>
        <w:t xml:space="preserve">海南省旅游和文化广电体育厅                      </w:t>
      </w:r>
    </w:p>
    <w:p w:rsidR="001C1BC2" w:rsidRDefault="001C1BC2">
      <w:pPr>
        <w:ind w:left="1400" w:hangingChars="500" w:hanging="1400"/>
        <w:jc w:val="left"/>
        <w:rPr>
          <w:rFonts w:hAnsi="宋体"/>
          <w:sz w:val="28"/>
          <w:szCs w:val="28"/>
        </w:rPr>
      </w:pPr>
      <w:r>
        <w:rPr>
          <w:rFonts w:hAnsi="宋体" w:hint="eastAsia"/>
          <w:sz w:val="28"/>
          <w:szCs w:val="28"/>
        </w:rPr>
        <w:t xml:space="preserve">     评价时间： </w:t>
      </w:r>
      <w:r>
        <w:rPr>
          <w:rFonts w:hAnsi="宋体" w:hint="eastAsia"/>
          <w:sz w:val="28"/>
          <w:szCs w:val="28"/>
          <w:u w:val="single"/>
        </w:rPr>
        <w:t xml:space="preserve">2020年3月16日至2020年4月20日            </w:t>
      </w:r>
    </w:p>
    <w:p w:rsidR="001C1BC2" w:rsidRDefault="001C1BC2">
      <w:pPr>
        <w:ind w:left="1400" w:hangingChars="500" w:hanging="1400"/>
        <w:rPr>
          <w:rFonts w:hAnsi="宋体"/>
          <w:sz w:val="28"/>
          <w:szCs w:val="28"/>
          <w:u w:val="single"/>
        </w:rPr>
      </w:pPr>
      <w:r>
        <w:rPr>
          <w:rFonts w:hAnsi="宋体" w:hint="eastAsia"/>
          <w:sz w:val="28"/>
          <w:szCs w:val="28"/>
        </w:rPr>
        <w:t xml:space="preserve">     组织方式：</w:t>
      </w:r>
      <w:r>
        <w:rPr>
          <w:rFonts w:hAnsi="宋体" w:hint="eastAsia"/>
          <w:spacing w:val="-20"/>
          <w:sz w:val="36"/>
          <w:u w:val="single"/>
        </w:rPr>
        <w:t>□</w:t>
      </w:r>
      <w:r>
        <w:rPr>
          <w:rFonts w:hAnsi="宋体" w:hint="eastAsia"/>
          <w:sz w:val="28"/>
          <w:szCs w:val="28"/>
          <w:u w:val="single"/>
        </w:rPr>
        <w:t xml:space="preserve">财政部门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主管部门</w:t>
      </w:r>
      <w:r>
        <w:rPr>
          <w:rFonts w:hAnsi="宋体" w:hint="eastAsia"/>
          <w:sz w:val="28"/>
          <w:szCs w:val="28"/>
        </w:rPr>
        <w:t xml:space="preserve">     </w:t>
      </w:r>
      <w:r w:rsidR="003D39EA">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3D39EA">
        <w:rPr>
          <w:rFonts w:hAnsi="宋体"/>
          <w:spacing w:val="-20"/>
          <w:sz w:val="36"/>
          <w:u w:val="single"/>
        </w:rPr>
        <w:fldChar w:fldCharType="end"/>
      </w:r>
      <w:r>
        <w:rPr>
          <w:rFonts w:hAnsi="宋体" w:hint="eastAsia"/>
          <w:sz w:val="28"/>
          <w:szCs w:val="28"/>
          <w:u w:val="single"/>
        </w:rPr>
        <w:t>项目单位</w:t>
      </w:r>
    </w:p>
    <w:p w:rsidR="001C1BC2" w:rsidRDefault="001C1BC2">
      <w:pPr>
        <w:ind w:left="1400" w:hangingChars="500" w:hanging="1400"/>
        <w:rPr>
          <w:rFonts w:hAnsi="宋体"/>
          <w:sz w:val="28"/>
          <w:szCs w:val="28"/>
        </w:rPr>
      </w:pPr>
      <w:r>
        <w:rPr>
          <w:rFonts w:hAnsi="宋体" w:hint="eastAsia"/>
          <w:sz w:val="28"/>
          <w:szCs w:val="28"/>
        </w:rPr>
        <w:t xml:space="preserve">     评价机构：</w:t>
      </w:r>
      <w:r w:rsidR="003D39EA">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3D39EA">
        <w:rPr>
          <w:rFonts w:hAnsi="宋体"/>
          <w:spacing w:val="-20"/>
          <w:sz w:val="36"/>
          <w:u w:val="single"/>
        </w:rPr>
        <w:fldChar w:fldCharType="end"/>
      </w:r>
      <w:r>
        <w:rPr>
          <w:rFonts w:hAnsi="宋体" w:hint="eastAsia"/>
          <w:sz w:val="28"/>
          <w:szCs w:val="28"/>
          <w:u w:val="single"/>
        </w:rPr>
        <w:t xml:space="preserve">中介机构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 xml:space="preserve">专家组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项目单位评价组</w:t>
      </w:r>
    </w:p>
    <w:p w:rsidR="001C1BC2" w:rsidRDefault="001C1BC2">
      <w:pPr>
        <w:ind w:left="1400" w:hangingChars="500" w:hanging="1400"/>
        <w:rPr>
          <w:rFonts w:hAnsi="宋体"/>
          <w:sz w:val="28"/>
          <w:szCs w:val="28"/>
        </w:rPr>
      </w:pPr>
    </w:p>
    <w:p w:rsidR="001C1BC2" w:rsidRDefault="001C1BC2">
      <w:pPr>
        <w:ind w:left="1400" w:hangingChars="500" w:hanging="1400"/>
        <w:rPr>
          <w:rFonts w:hAnsi="宋体"/>
          <w:sz w:val="28"/>
          <w:szCs w:val="28"/>
        </w:rPr>
      </w:pPr>
    </w:p>
    <w:p w:rsidR="001C1BC2" w:rsidRDefault="001C1BC2">
      <w:pPr>
        <w:rPr>
          <w:rFonts w:hAnsi="仿宋_GB2312"/>
          <w:szCs w:val="28"/>
        </w:rPr>
      </w:pPr>
    </w:p>
    <w:p w:rsidR="001C1BC2" w:rsidRPr="00436B27" w:rsidRDefault="001C1BC2">
      <w:pPr>
        <w:ind w:left="1600" w:hangingChars="500" w:hanging="1600"/>
        <w:rPr>
          <w:rFonts w:ascii="黑体" w:eastAsia="黑体" w:hAnsi="黑体"/>
          <w:sz w:val="30"/>
          <w:szCs w:val="30"/>
        </w:rPr>
      </w:pPr>
      <w:r>
        <w:rPr>
          <w:rFonts w:hAnsi="仿宋_GB2312" w:hint="eastAsia"/>
          <w:szCs w:val="28"/>
        </w:rPr>
        <w:t xml:space="preserve">         </w:t>
      </w:r>
      <w:r w:rsidRPr="00436B27">
        <w:rPr>
          <w:rFonts w:hAnsi="仿宋_GB2312" w:hint="eastAsia"/>
          <w:szCs w:val="28"/>
        </w:rPr>
        <w:t xml:space="preserve">  </w:t>
      </w:r>
      <w:r w:rsidRPr="00436B27">
        <w:rPr>
          <w:rFonts w:hAnsi="宋体" w:hint="eastAsia"/>
          <w:szCs w:val="28"/>
        </w:rPr>
        <w:t xml:space="preserve"> </w:t>
      </w:r>
      <w:r w:rsidRPr="00436B27">
        <w:rPr>
          <w:rFonts w:ascii="黑体" w:eastAsia="黑体" w:hAnsi="黑体" w:hint="eastAsia"/>
          <w:sz w:val="30"/>
          <w:szCs w:val="30"/>
        </w:rPr>
        <w:t>评价单位：海南永信德威会计师事务所</w:t>
      </w:r>
    </w:p>
    <w:p w:rsidR="001C1BC2" w:rsidRPr="00436B27" w:rsidRDefault="001C1BC2" w:rsidP="00436B27">
      <w:pPr>
        <w:ind w:left="1500" w:hangingChars="500" w:hanging="1500"/>
        <w:rPr>
          <w:rFonts w:ascii="黑体" w:eastAsia="黑体" w:hAnsi="黑体"/>
          <w:sz w:val="30"/>
          <w:szCs w:val="30"/>
        </w:rPr>
      </w:pPr>
      <w:r w:rsidRPr="00436B27">
        <w:rPr>
          <w:rFonts w:ascii="黑体" w:eastAsia="黑体" w:hAnsi="黑体" w:hint="eastAsia"/>
          <w:sz w:val="30"/>
          <w:szCs w:val="30"/>
        </w:rPr>
        <w:t xml:space="preserve">             报告日期：2020年4月20日</w:t>
      </w:r>
    </w:p>
    <w:p w:rsidR="001C1BC2" w:rsidRPr="00436B27" w:rsidRDefault="001C1BC2">
      <w:pPr>
        <w:spacing w:line="440" w:lineRule="exact"/>
        <w:jc w:val="center"/>
        <w:rPr>
          <w:rFonts w:ascii="宋体" w:eastAsia="宋体" w:hAnsi="宋体"/>
          <w:sz w:val="44"/>
          <w:szCs w:val="44"/>
        </w:rPr>
      </w:pPr>
    </w:p>
    <w:p w:rsidR="001C1BC2" w:rsidRDefault="001C1BC2">
      <w:pPr>
        <w:spacing w:line="440" w:lineRule="exact"/>
        <w:jc w:val="center"/>
        <w:rPr>
          <w:rFonts w:ascii="宋体" w:eastAsia="宋体" w:hAnsi="宋体"/>
          <w:b/>
          <w:sz w:val="44"/>
          <w:szCs w:val="44"/>
        </w:rPr>
      </w:pPr>
      <w:r>
        <w:rPr>
          <w:rFonts w:ascii="宋体" w:eastAsia="宋体" w:hAnsi="宋体" w:hint="eastAsia"/>
          <w:b/>
          <w:sz w:val="44"/>
          <w:szCs w:val="44"/>
        </w:rPr>
        <w:t>项目基本信息</w:t>
      </w:r>
    </w:p>
    <w:p w:rsidR="001C1BC2" w:rsidRDefault="001C1BC2">
      <w:pPr>
        <w:spacing w:line="440" w:lineRule="exact"/>
        <w:jc w:val="center"/>
        <w:rPr>
          <w:rFonts w:ascii="宋体" w:eastAsia="宋体" w:hAnsi="宋体"/>
          <w:b/>
          <w:sz w:val="44"/>
          <w:szCs w:val="44"/>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3"/>
        <w:gridCol w:w="1473"/>
        <w:gridCol w:w="29"/>
        <w:gridCol w:w="511"/>
        <w:gridCol w:w="458"/>
        <w:gridCol w:w="471"/>
        <w:gridCol w:w="57"/>
        <w:gridCol w:w="907"/>
        <w:gridCol w:w="23"/>
        <w:gridCol w:w="811"/>
        <w:gridCol w:w="201"/>
        <w:gridCol w:w="933"/>
        <w:gridCol w:w="327"/>
        <w:gridCol w:w="975"/>
        <w:gridCol w:w="389"/>
        <w:gridCol w:w="22"/>
        <w:gridCol w:w="130"/>
        <w:gridCol w:w="464"/>
        <w:gridCol w:w="386"/>
        <w:gridCol w:w="884"/>
        <w:gridCol w:w="9"/>
        <w:gridCol w:w="18"/>
      </w:tblGrid>
      <w:tr w:rsidR="001C1BC2">
        <w:trPr>
          <w:gridBefore w:val="1"/>
          <w:wBefore w:w="23" w:type="dxa"/>
          <w:trHeight w:val="552"/>
        </w:trPr>
        <w:tc>
          <w:tcPr>
            <w:tcW w:w="9478" w:type="dxa"/>
            <w:gridSpan w:val="21"/>
            <w:vAlign w:val="center"/>
          </w:tcPr>
          <w:p w:rsidR="001C1BC2" w:rsidRDefault="001C1BC2">
            <w:pPr>
              <w:spacing w:line="440" w:lineRule="exact"/>
              <w:rPr>
                <w:rFonts w:ascii="宋体" w:eastAsia="宋体" w:hAnsi="宋体"/>
                <w:sz w:val="24"/>
              </w:rPr>
            </w:pPr>
            <w:r>
              <w:rPr>
                <w:rFonts w:ascii="宋体" w:eastAsia="宋体" w:hAnsi="宋体" w:hint="eastAsia"/>
                <w:b/>
                <w:bCs/>
                <w:sz w:val="24"/>
              </w:rPr>
              <w:t>一、项目基本情况</w:t>
            </w:r>
          </w:p>
        </w:tc>
      </w:tr>
      <w:tr w:rsidR="001C1BC2">
        <w:trPr>
          <w:gridBefore w:val="1"/>
          <w:wBefore w:w="23"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项目实施单位</w:t>
            </w:r>
          </w:p>
        </w:tc>
        <w:tc>
          <w:tcPr>
            <w:tcW w:w="1916"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海南省博物馆</w:t>
            </w:r>
          </w:p>
        </w:tc>
        <w:tc>
          <w:tcPr>
            <w:tcW w:w="3247"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主管部门</w:t>
            </w:r>
          </w:p>
        </w:tc>
        <w:tc>
          <w:tcPr>
            <w:tcW w:w="2302" w:type="dxa"/>
            <w:gridSpan w:val="8"/>
            <w:vAlign w:val="center"/>
          </w:tcPr>
          <w:p w:rsidR="001C1BC2" w:rsidRDefault="001C1BC2">
            <w:pPr>
              <w:spacing w:line="440" w:lineRule="exact"/>
              <w:jc w:val="center"/>
              <w:rPr>
                <w:rFonts w:ascii="宋体" w:eastAsia="宋体" w:hAnsi="宋体"/>
                <w:sz w:val="24"/>
              </w:rPr>
            </w:pPr>
            <w:r>
              <w:rPr>
                <w:rFonts w:ascii="宋体" w:eastAsia="宋体" w:hAnsi="宋体" w:hint="eastAsia"/>
                <w:bCs/>
                <w:sz w:val="24"/>
              </w:rPr>
              <w:t>海南省旅游和文化广电体育厅</w:t>
            </w:r>
          </w:p>
        </w:tc>
      </w:tr>
      <w:tr w:rsidR="001C1BC2">
        <w:trPr>
          <w:gridBefore w:val="1"/>
          <w:wBefore w:w="23"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项目负责人</w:t>
            </w:r>
          </w:p>
        </w:tc>
        <w:tc>
          <w:tcPr>
            <w:tcW w:w="1916"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陈江</w:t>
            </w:r>
          </w:p>
        </w:tc>
        <w:tc>
          <w:tcPr>
            <w:tcW w:w="3247"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联系电话</w:t>
            </w:r>
          </w:p>
        </w:tc>
        <w:tc>
          <w:tcPr>
            <w:tcW w:w="2302" w:type="dxa"/>
            <w:gridSpan w:val="8"/>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65238881</w:t>
            </w:r>
          </w:p>
        </w:tc>
      </w:tr>
      <w:tr w:rsidR="001C1BC2">
        <w:trPr>
          <w:gridBefore w:val="1"/>
          <w:wBefore w:w="23"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地址</w:t>
            </w:r>
          </w:p>
        </w:tc>
        <w:tc>
          <w:tcPr>
            <w:tcW w:w="5163" w:type="dxa"/>
            <w:gridSpan w:val="10"/>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海口市国兴大道68号</w:t>
            </w:r>
          </w:p>
        </w:tc>
        <w:tc>
          <w:tcPr>
            <w:tcW w:w="1005"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邮编</w:t>
            </w:r>
          </w:p>
        </w:tc>
        <w:tc>
          <w:tcPr>
            <w:tcW w:w="1297"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570203</w:t>
            </w:r>
          </w:p>
        </w:tc>
      </w:tr>
      <w:tr w:rsidR="001C1BC2">
        <w:trPr>
          <w:gridBefore w:val="1"/>
          <w:wBefore w:w="23"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项目类型</w:t>
            </w:r>
          </w:p>
        </w:tc>
        <w:tc>
          <w:tcPr>
            <w:tcW w:w="7465" w:type="dxa"/>
            <w:gridSpan w:val="18"/>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经常性项目（√ ）      一次性项目（  ）     专项资金项目（ ）</w:t>
            </w:r>
          </w:p>
        </w:tc>
      </w:tr>
      <w:tr w:rsidR="001C1BC2">
        <w:trPr>
          <w:gridBefore w:val="1"/>
          <w:gridAfter w:val="1"/>
          <w:wBefore w:w="23" w:type="dxa"/>
          <w:wAfter w:w="18"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计划投资额</w:t>
            </w:r>
          </w:p>
          <w:p w:rsidR="001C1BC2" w:rsidRDefault="001C1BC2">
            <w:pPr>
              <w:spacing w:line="440" w:lineRule="exact"/>
              <w:jc w:val="center"/>
              <w:rPr>
                <w:rFonts w:ascii="宋体" w:eastAsia="宋体" w:hAnsi="宋体"/>
                <w:sz w:val="24"/>
              </w:rPr>
            </w:pPr>
            <w:r>
              <w:rPr>
                <w:rFonts w:ascii="宋体" w:eastAsia="宋体" w:hAnsi="宋体" w:hint="eastAsia"/>
                <w:sz w:val="24"/>
              </w:rPr>
              <w:t>（万元）</w:t>
            </w:r>
          </w:p>
        </w:tc>
        <w:tc>
          <w:tcPr>
            <w:tcW w:w="986"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101.91</w:t>
            </w:r>
          </w:p>
        </w:tc>
        <w:tc>
          <w:tcPr>
            <w:tcW w:w="1942"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实际到位资金（万元）</w:t>
            </w:r>
          </w:p>
        </w:tc>
        <w:tc>
          <w:tcPr>
            <w:tcW w:w="933" w:type="dxa"/>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101.91</w:t>
            </w:r>
          </w:p>
        </w:tc>
        <w:tc>
          <w:tcPr>
            <w:tcW w:w="1713"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实际使用情况（万元）</w:t>
            </w:r>
          </w:p>
        </w:tc>
        <w:tc>
          <w:tcPr>
            <w:tcW w:w="1873"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101.89</w:t>
            </w:r>
          </w:p>
        </w:tc>
      </w:tr>
      <w:tr w:rsidR="001C1BC2">
        <w:trPr>
          <w:gridBefore w:val="1"/>
          <w:gridAfter w:val="1"/>
          <w:wBefore w:w="23" w:type="dxa"/>
          <w:wAfter w:w="18"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其中：中央财政</w:t>
            </w:r>
          </w:p>
        </w:tc>
        <w:tc>
          <w:tcPr>
            <w:tcW w:w="986" w:type="dxa"/>
            <w:gridSpan w:val="3"/>
            <w:vAlign w:val="center"/>
          </w:tcPr>
          <w:p w:rsidR="001C1BC2" w:rsidRDefault="001C1BC2">
            <w:pPr>
              <w:spacing w:line="440" w:lineRule="exact"/>
              <w:jc w:val="center"/>
              <w:rPr>
                <w:rFonts w:ascii="宋体" w:eastAsia="宋体" w:hAnsi="宋体"/>
                <w:sz w:val="24"/>
              </w:rPr>
            </w:pPr>
          </w:p>
        </w:tc>
        <w:tc>
          <w:tcPr>
            <w:tcW w:w="1942"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其中：中央财政</w:t>
            </w:r>
          </w:p>
        </w:tc>
        <w:tc>
          <w:tcPr>
            <w:tcW w:w="933" w:type="dxa"/>
            <w:vAlign w:val="center"/>
          </w:tcPr>
          <w:p w:rsidR="001C1BC2" w:rsidRDefault="001C1BC2">
            <w:pPr>
              <w:spacing w:line="440" w:lineRule="exact"/>
              <w:jc w:val="center"/>
              <w:rPr>
                <w:rFonts w:ascii="宋体" w:eastAsia="宋体" w:hAnsi="宋体"/>
                <w:sz w:val="24"/>
              </w:rPr>
            </w:pPr>
          </w:p>
        </w:tc>
        <w:tc>
          <w:tcPr>
            <w:tcW w:w="1713" w:type="dxa"/>
            <w:gridSpan w:val="4"/>
            <w:vAlign w:val="center"/>
          </w:tcPr>
          <w:p w:rsidR="001C1BC2" w:rsidRDefault="001C1BC2">
            <w:pPr>
              <w:spacing w:line="440" w:lineRule="exact"/>
              <w:jc w:val="center"/>
              <w:rPr>
                <w:rFonts w:ascii="宋体" w:eastAsia="宋体" w:hAnsi="宋体"/>
                <w:sz w:val="24"/>
              </w:rPr>
            </w:pPr>
          </w:p>
        </w:tc>
        <w:tc>
          <w:tcPr>
            <w:tcW w:w="1873" w:type="dxa"/>
            <w:gridSpan w:val="5"/>
            <w:vAlign w:val="center"/>
          </w:tcPr>
          <w:p w:rsidR="001C1BC2" w:rsidRDefault="001C1BC2">
            <w:pPr>
              <w:spacing w:line="440" w:lineRule="exact"/>
              <w:jc w:val="center"/>
              <w:rPr>
                <w:rFonts w:ascii="宋体" w:eastAsia="宋体" w:hAnsi="宋体"/>
                <w:sz w:val="24"/>
              </w:rPr>
            </w:pPr>
          </w:p>
        </w:tc>
      </w:tr>
      <w:tr w:rsidR="001C1BC2">
        <w:trPr>
          <w:gridBefore w:val="1"/>
          <w:gridAfter w:val="1"/>
          <w:wBefore w:w="23" w:type="dxa"/>
          <w:wAfter w:w="18"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省财政</w:t>
            </w:r>
          </w:p>
        </w:tc>
        <w:tc>
          <w:tcPr>
            <w:tcW w:w="986"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101.91</w:t>
            </w:r>
          </w:p>
        </w:tc>
        <w:tc>
          <w:tcPr>
            <w:tcW w:w="1942"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省财政</w:t>
            </w:r>
          </w:p>
        </w:tc>
        <w:tc>
          <w:tcPr>
            <w:tcW w:w="933" w:type="dxa"/>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101.91</w:t>
            </w:r>
          </w:p>
        </w:tc>
        <w:tc>
          <w:tcPr>
            <w:tcW w:w="1713" w:type="dxa"/>
            <w:gridSpan w:val="4"/>
            <w:vAlign w:val="center"/>
          </w:tcPr>
          <w:p w:rsidR="001C1BC2" w:rsidRDefault="001C1BC2">
            <w:pPr>
              <w:spacing w:line="440" w:lineRule="exact"/>
              <w:jc w:val="center"/>
              <w:rPr>
                <w:rFonts w:ascii="宋体" w:eastAsia="宋体" w:hAnsi="宋体"/>
                <w:sz w:val="24"/>
              </w:rPr>
            </w:pPr>
          </w:p>
        </w:tc>
        <w:tc>
          <w:tcPr>
            <w:tcW w:w="1873" w:type="dxa"/>
            <w:gridSpan w:val="5"/>
            <w:vAlign w:val="center"/>
          </w:tcPr>
          <w:p w:rsidR="001C1BC2" w:rsidRDefault="001C1BC2">
            <w:pPr>
              <w:spacing w:line="440" w:lineRule="exact"/>
              <w:jc w:val="center"/>
              <w:rPr>
                <w:rFonts w:ascii="宋体" w:eastAsia="宋体" w:hAnsi="宋体"/>
                <w:sz w:val="24"/>
              </w:rPr>
            </w:pPr>
          </w:p>
        </w:tc>
      </w:tr>
      <w:tr w:rsidR="001C1BC2">
        <w:trPr>
          <w:gridBefore w:val="1"/>
          <w:gridAfter w:val="1"/>
          <w:wBefore w:w="23" w:type="dxa"/>
          <w:wAfter w:w="18"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市县财政</w:t>
            </w:r>
          </w:p>
        </w:tc>
        <w:tc>
          <w:tcPr>
            <w:tcW w:w="986" w:type="dxa"/>
            <w:gridSpan w:val="3"/>
            <w:vAlign w:val="center"/>
          </w:tcPr>
          <w:p w:rsidR="001C1BC2" w:rsidRDefault="001C1BC2">
            <w:pPr>
              <w:spacing w:line="440" w:lineRule="exact"/>
              <w:jc w:val="center"/>
              <w:rPr>
                <w:rFonts w:ascii="宋体" w:eastAsia="宋体" w:hAnsi="宋体"/>
                <w:sz w:val="24"/>
              </w:rPr>
            </w:pPr>
          </w:p>
        </w:tc>
        <w:tc>
          <w:tcPr>
            <w:tcW w:w="1942"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市县财政</w:t>
            </w:r>
          </w:p>
        </w:tc>
        <w:tc>
          <w:tcPr>
            <w:tcW w:w="933" w:type="dxa"/>
            <w:vAlign w:val="center"/>
          </w:tcPr>
          <w:p w:rsidR="001C1BC2" w:rsidRDefault="001C1BC2">
            <w:pPr>
              <w:spacing w:line="440" w:lineRule="exact"/>
              <w:jc w:val="center"/>
              <w:rPr>
                <w:rFonts w:ascii="宋体" w:eastAsia="宋体" w:hAnsi="宋体"/>
                <w:sz w:val="24"/>
              </w:rPr>
            </w:pPr>
          </w:p>
        </w:tc>
        <w:tc>
          <w:tcPr>
            <w:tcW w:w="1713" w:type="dxa"/>
            <w:gridSpan w:val="4"/>
            <w:vAlign w:val="center"/>
          </w:tcPr>
          <w:p w:rsidR="001C1BC2" w:rsidRDefault="001C1BC2">
            <w:pPr>
              <w:spacing w:line="440" w:lineRule="exact"/>
              <w:jc w:val="center"/>
              <w:rPr>
                <w:rFonts w:ascii="宋体" w:eastAsia="宋体" w:hAnsi="宋体"/>
                <w:sz w:val="24"/>
              </w:rPr>
            </w:pPr>
          </w:p>
        </w:tc>
        <w:tc>
          <w:tcPr>
            <w:tcW w:w="1873" w:type="dxa"/>
            <w:gridSpan w:val="5"/>
            <w:vAlign w:val="center"/>
          </w:tcPr>
          <w:p w:rsidR="001C1BC2" w:rsidRDefault="001C1BC2">
            <w:pPr>
              <w:spacing w:line="440" w:lineRule="exact"/>
              <w:jc w:val="center"/>
              <w:rPr>
                <w:rFonts w:ascii="宋体" w:eastAsia="宋体" w:hAnsi="宋体"/>
                <w:sz w:val="24"/>
              </w:rPr>
            </w:pPr>
          </w:p>
        </w:tc>
      </w:tr>
      <w:tr w:rsidR="001C1BC2">
        <w:trPr>
          <w:gridBefore w:val="1"/>
          <w:gridAfter w:val="1"/>
          <w:wBefore w:w="23" w:type="dxa"/>
          <w:wAfter w:w="18" w:type="dxa"/>
          <w:trHeight w:val="284"/>
        </w:trPr>
        <w:tc>
          <w:tcPr>
            <w:tcW w:w="2013"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其他</w:t>
            </w:r>
          </w:p>
        </w:tc>
        <w:tc>
          <w:tcPr>
            <w:tcW w:w="986" w:type="dxa"/>
            <w:gridSpan w:val="3"/>
            <w:vAlign w:val="center"/>
          </w:tcPr>
          <w:p w:rsidR="001C1BC2" w:rsidRDefault="001C1BC2">
            <w:pPr>
              <w:spacing w:line="440" w:lineRule="exact"/>
              <w:jc w:val="center"/>
              <w:rPr>
                <w:rFonts w:ascii="宋体" w:eastAsia="宋体" w:hAnsi="宋体"/>
                <w:sz w:val="24"/>
              </w:rPr>
            </w:pPr>
          </w:p>
        </w:tc>
        <w:tc>
          <w:tcPr>
            <w:tcW w:w="1942" w:type="dxa"/>
            <w:gridSpan w:val="4"/>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其他</w:t>
            </w:r>
          </w:p>
        </w:tc>
        <w:tc>
          <w:tcPr>
            <w:tcW w:w="933" w:type="dxa"/>
            <w:vAlign w:val="center"/>
          </w:tcPr>
          <w:p w:rsidR="001C1BC2" w:rsidRDefault="001C1BC2">
            <w:pPr>
              <w:spacing w:line="440" w:lineRule="exact"/>
              <w:jc w:val="center"/>
              <w:rPr>
                <w:rFonts w:ascii="宋体" w:eastAsia="宋体" w:hAnsi="宋体"/>
                <w:sz w:val="24"/>
              </w:rPr>
            </w:pPr>
          </w:p>
        </w:tc>
        <w:tc>
          <w:tcPr>
            <w:tcW w:w="1713" w:type="dxa"/>
            <w:gridSpan w:val="4"/>
            <w:vAlign w:val="center"/>
          </w:tcPr>
          <w:p w:rsidR="001C1BC2" w:rsidRDefault="001C1BC2">
            <w:pPr>
              <w:spacing w:line="440" w:lineRule="exact"/>
              <w:jc w:val="center"/>
              <w:rPr>
                <w:rFonts w:ascii="宋体" w:eastAsia="宋体" w:hAnsi="宋体"/>
                <w:sz w:val="24"/>
              </w:rPr>
            </w:pPr>
          </w:p>
        </w:tc>
        <w:tc>
          <w:tcPr>
            <w:tcW w:w="1873" w:type="dxa"/>
            <w:gridSpan w:val="5"/>
            <w:vAlign w:val="center"/>
          </w:tcPr>
          <w:p w:rsidR="001C1BC2" w:rsidRDefault="001C1BC2">
            <w:pPr>
              <w:spacing w:line="440" w:lineRule="exact"/>
              <w:jc w:val="center"/>
              <w:rPr>
                <w:rFonts w:ascii="宋体" w:eastAsia="宋体" w:hAnsi="宋体"/>
                <w:sz w:val="24"/>
              </w:rPr>
            </w:pPr>
          </w:p>
        </w:tc>
      </w:tr>
      <w:tr w:rsidR="001C1BC2">
        <w:trPr>
          <w:gridBefore w:val="1"/>
          <w:gridAfter w:val="1"/>
          <w:wBefore w:w="23" w:type="dxa"/>
          <w:wAfter w:w="18" w:type="dxa"/>
          <w:trHeight w:val="284"/>
        </w:trPr>
        <w:tc>
          <w:tcPr>
            <w:tcW w:w="9460" w:type="dxa"/>
            <w:gridSpan w:val="20"/>
            <w:vAlign w:val="center"/>
          </w:tcPr>
          <w:p w:rsidR="001C1BC2" w:rsidRDefault="001C1BC2">
            <w:pPr>
              <w:spacing w:line="440" w:lineRule="exact"/>
              <w:rPr>
                <w:rFonts w:ascii="宋体" w:eastAsia="宋体" w:hAnsi="宋体"/>
                <w:sz w:val="24"/>
              </w:rPr>
            </w:pPr>
            <w:r>
              <w:rPr>
                <w:rFonts w:ascii="宋体" w:eastAsia="宋体" w:hAnsi="宋体" w:hint="eastAsia"/>
                <w:b/>
                <w:bCs/>
                <w:sz w:val="24"/>
              </w:rPr>
              <w:t>二、</w:t>
            </w:r>
            <w:r>
              <w:rPr>
                <w:rFonts w:ascii="宋体" w:eastAsia="宋体" w:hAnsi="宋体" w:hint="eastAsia"/>
                <w:b/>
                <w:sz w:val="24"/>
              </w:rPr>
              <w:t>绩效评价指标评分</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tcBorders>
              <w:top w:val="single" w:sz="4" w:space="0" w:color="000000"/>
              <w:left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一级指标</w:t>
            </w:r>
          </w:p>
        </w:tc>
        <w:tc>
          <w:tcPr>
            <w:tcW w:w="998" w:type="dxa"/>
            <w:gridSpan w:val="3"/>
            <w:tcBorders>
              <w:top w:val="single" w:sz="4" w:space="0" w:color="000000"/>
              <w:left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二级指标</w:t>
            </w: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三级指标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得分</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项目决策</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20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项目目标</w:t>
            </w:r>
            <w:r w:rsidR="00E07F20">
              <w:rPr>
                <w:rFonts w:ascii="宋体" w:eastAsia="宋体" w:hAnsi="宋体" w:hint="eastAsia"/>
                <w:noProof/>
                <w:sz w:val="24"/>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07F20">
              <w:rPr>
                <w:rFonts w:ascii="宋体" w:eastAsia="宋体" w:hAnsi="宋体" w:hint="eastAsia"/>
                <w:noProof/>
                <w:sz w:val="24"/>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07F20">
              <w:rPr>
                <w:rFonts w:ascii="宋体" w:eastAsia="宋体" w:hAnsi="宋体" w:hint="eastAsia"/>
                <w:noProof/>
                <w:sz w:val="24"/>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E07F20">
              <w:rPr>
                <w:rFonts w:ascii="宋体" w:eastAsia="宋体" w:hAnsi="宋体" w:hint="eastAsia"/>
                <w:noProof/>
                <w:sz w:val="24"/>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目标内容</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4</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决策过程</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决策依据</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3</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决策程序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5</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资金分配</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分配办法</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2</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分配结果</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A14403">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6</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项目管理</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25</w:t>
            </w: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资金到位</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到位率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3</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到位时效</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2</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资金管理</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资金使用</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7</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财务管理</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3</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组织实施</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组织机构</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1</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管理制度</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9</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color w:val="000000"/>
                <w:sz w:val="24"/>
              </w:rPr>
            </w:pPr>
            <w:r>
              <w:rPr>
                <w:rFonts w:ascii="宋体" w:eastAsia="宋体" w:hAnsi="宋体" w:hint="eastAsia"/>
                <w:color w:val="000000"/>
                <w:sz w:val="24"/>
              </w:rPr>
              <w:t>9</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项目绩效</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55</w:t>
            </w: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项目产出</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32</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jc w:val="center"/>
              <w:rPr>
                <w:rFonts w:ascii="宋体" w:eastAsia="宋体" w:hAnsi="宋体"/>
                <w:sz w:val="22"/>
                <w:szCs w:val="22"/>
              </w:rPr>
            </w:pPr>
            <w:r>
              <w:rPr>
                <w:rFonts w:ascii="宋体" w:eastAsia="宋体" w:hAnsi="宋体"/>
                <w:sz w:val="22"/>
                <w:szCs w:val="22"/>
              </w:rPr>
              <w:t>基础运维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2"/>
                <w:szCs w:val="22"/>
              </w:rPr>
            </w:pPr>
            <w:r>
              <w:rPr>
                <w:rFonts w:ascii="宋体" w:eastAsia="宋体" w:hAnsi="宋体" w:hint="eastAsia"/>
                <w:sz w:val="22"/>
                <w:szCs w:val="22"/>
              </w:rPr>
              <w:t>应用系统改造及运维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jc w:val="center"/>
              <w:rPr>
                <w:rFonts w:ascii="宋体" w:eastAsia="宋体" w:hAnsi="宋体"/>
                <w:sz w:val="22"/>
                <w:szCs w:val="22"/>
              </w:rPr>
            </w:pPr>
            <w:r>
              <w:rPr>
                <w:rFonts w:ascii="宋体" w:eastAsia="宋体" w:hAnsi="宋体" w:hint="eastAsia"/>
                <w:sz w:val="22"/>
                <w:szCs w:val="22"/>
              </w:rPr>
              <w:t>运维软硬件购置</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jc w:val="center"/>
              <w:rPr>
                <w:rFonts w:ascii="宋体" w:eastAsia="宋体" w:hAnsi="宋体"/>
                <w:sz w:val="22"/>
                <w:szCs w:val="22"/>
              </w:rPr>
            </w:pPr>
            <w:r w:rsidRPr="00427DC9">
              <w:rPr>
                <w:rFonts w:ascii="宋体" w:eastAsia="宋体" w:hAnsi="宋体" w:hint="eastAsia"/>
                <w:sz w:val="22"/>
                <w:szCs w:val="22"/>
              </w:rPr>
              <w:t>专业技术服务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8</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Pr="00427DC9" w:rsidRDefault="00A14403">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6.4</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70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项目效益</w:t>
            </w:r>
          </w:p>
        </w:tc>
        <w:tc>
          <w:tcPr>
            <w:tcW w:w="8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sz w:val="24"/>
              </w:rPr>
            </w:pPr>
            <w:r>
              <w:rPr>
                <w:rFonts w:ascii="宋体" w:eastAsia="宋体" w:hAnsi="宋体" w:hint="eastAsia"/>
                <w:sz w:val="24"/>
              </w:rPr>
              <w:t>23</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jc w:val="center"/>
              <w:rPr>
                <w:rFonts w:ascii="宋体" w:eastAsia="宋体" w:hAnsi="宋体"/>
                <w:sz w:val="22"/>
                <w:szCs w:val="22"/>
              </w:rPr>
            </w:pPr>
            <w:r w:rsidRPr="00427DC9">
              <w:rPr>
                <w:rFonts w:ascii="宋体" w:eastAsia="宋体" w:hAnsi="宋体" w:hint="eastAsia"/>
                <w:sz w:val="22"/>
                <w:szCs w:val="22"/>
              </w:rPr>
              <w:t>保障办公网络和公共网络服务正常运行天数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11</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11</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834" w:type="dxa"/>
            <w:gridSpan w:val="2"/>
            <w:vMerge/>
            <w:tcBorders>
              <w:top w:val="single" w:sz="4" w:space="0" w:color="000000"/>
              <w:left w:val="single" w:sz="4" w:space="0" w:color="000000"/>
              <w:bottom w:val="single" w:sz="4" w:space="0" w:color="000000"/>
              <w:right w:val="single" w:sz="4" w:space="0" w:color="000000"/>
            </w:tcBorders>
            <w:vAlign w:val="center"/>
          </w:tcPr>
          <w:p w:rsidR="001C1BC2" w:rsidRDefault="001C1BC2">
            <w:pPr>
              <w:spacing w:line="440" w:lineRule="exact"/>
              <w:jc w:val="center"/>
              <w:rPr>
                <w:rFonts w:ascii="宋体" w:eastAsia="宋体" w:hAnsi="宋体"/>
                <w:sz w:val="24"/>
              </w:rPr>
            </w:pP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jc w:val="center"/>
              <w:rPr>
                <w:rFonts w:ascii="宋体" w:eastAsia="宋体" w:hAnsi="宋体"/>
                <w:sz w:val="22"/>
                <w:szCs w:val="22"/>
              </w:rPr>
            </w:pPr>
            <w:r w:rsidRPr="00427DC9">
              <w:rPr>
                <w:rFonts w:ascii="宋体" w:eastAsia="宋体" w:hAnsi="宋体" w:hint="eastAsia"/>
                <w:sz w:val="22"/>
                <w:szCs w:val="22"/>
              </w:rPr>
              <w:t>网络畅通满意率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Pr="00427DC9" w:rsidRDefault="001C1BC2">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12</w:t>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Pr="00427DC9" w:rsidRDefault="00A14403">
            <w:pPr>
              <w:autoSpaceDN w:val="0"/>
              <w:spacing w:line="440" w:lineRule="exact"/>
              <w:jc w:val="center"/>
              <w:textAlignment w:val="center"/>
              <w:rPr>
                <w:rFonts w:ascii="宋体" w:eastAsia="宋体" w:hAnsi="宋体"/>
                <w:sz w:val="24"/>
              </w:rPr>
            </w:pPr>
            <w:r w:rsidRPr="00427DC9">
              <w:rPr>
                <w:rFonts w:ascii="宋体" w:eastAsia="宋体" w:hAnsi="宋体" w:hint="eastAsia"/>
                <w:sz w:val="24"/>
              </w:rPr>
              <w:t>9.6</w:t>
            </w:r>
          </w:p>
        </w:tc>
      </w:tr>
      <w:tr w:rsidR="001C1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567"/>
        </w:trPr>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总分</w:t>
            </w:r>
          </w:p>
        </w:tc>
        <w:tc>
          <w:tcPr>
            <w:tcW w:w="998" w:type="dxa"/>
            <w:gridSpan w:val="3"/>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p>
        </w:tc>
        <w:tc>
          <w:tcPr>
            <w:tcW w:w="834"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2977" w:type="dxa"/>
            <w:gridSpan w:val="7"/>
            <w:tcBorders>
              <w:top w:val="single" w:sz="4" w:space="0" w:color="000000"/>
              <w:left w:val="single" w:sz="4" w:space="0" w:color="000000"/>
              <w:bottom w:val="single" w:sz="4" w:space="0" w:color="000000"/>
              <w:right w:val="single" w:sz="4" w:space="0" w:color="000000"/>
            </w:tcBorders>
            <w:vAlign w:val="center"/>
          </w:tcPr>
          <w:p w:rsidR="001C1BC2" w:rsidRDefault="001C1BC2">
            <w:pPr>
              <w:autoSpaceDN w:val="0"/>
              <w:spacing w:line="440" w:lineRule="exact"/>
              <w:jc w:val="center"/>
              <w:textAlignment w:val="center"/>
              <w:rPr>
                <w:rFonts w:ascii="宋体" w:eastAsia="宋体" w:hAnsi="宋体"/>
                <w:bCs/>
                <w:sz w:val="2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C1BC2" w:rsidRDefault="003D39EA">
            <w:pPr>
              <w:autoSpaceDN w:val="0"/>
              <w:spacing w:line="440" w:lineRule="exact"/>
              <w:jc w:val="center"/>
              <w:textAlignment w:val="center"/>
              <w:rPr>
                <w:rFonts w:ascii="宋体" w:eastAsia="宋体" w:hAnsi="宋体"/>
                <w:bCs/>
                <w:sz w:val="24"/>
              </w:rPr>
            </w:pPr>
            <w:r>
              <w:rPr>
                <w:rFonts w:ascii="宋体" w:eastAsia="宋体" w:hAnsi="宋体"/>
                <w:bCs/>
                <w:sz w:val="24"/>
              </w:rPr>
              <w:fldChar w:fldCharType="begin"/>
            </w:r>
            <w:r w:rsidR="001C1BC2">
              <w:rPr>
                <w:rFonts w:ascii="宋体" w:eastAsia="宋体" w:hAnsi="宋体"/>
                <w:bCs/>
                <w:sz w:val="24"/>
              </w:rPr>
              <w:instrText xml:space="preserve"> </w:instrText>
            </w:r>
            <w:r w:rsidR="001C1BC2">
              <w:rPr>
                <w:rFonts w:ascii="宋体" w:eastAsia="宋体" w:hAnsi="宋体" w:hint="eastAsia"/>
                <w:bCs/>
                <w:sz w:val="24"/>
              </w:rPr>
              <w:instrText>=SUM(ABOVE)</w:instrText>
            </w:r>
            <w:r w:rsidR="001C1BC2">
              <w:rPr>
                <w:rFonts w:ascii="宋体" w:eastAsia="宋体" w:hAnsi="宋体"/>
                <w:bCs/>
                <w:sz w:val="24"/>
              </w:rPr>
              <w:instrText xml:space="preserve"> </w:instrText>
            </w:r>
            <w:r>
              <w:rPr>
                <w:rFonts w:ascii="宋体" w:eastAsia="宋体" w:hAnsi="宋体"/>
                <w:bCs/>
                <w:sz w:val="24"/>
              </w:rPr>
              <w:fldChar w:fldCharType="separate"/>
            </w:r>
            <w:r w:rsidR="001C1BC2">
              <w:rPr>
                <w:rFonts w:ascii="宋体" w:eastAsia="宋体" w:hAnsi="宋体"/>
                <w:bCs/>
                <w:sz w:val="24"/>
              </w:rPr>
              <w:t>100</w:t>
            </w:r>
            <w:r>
              <w:rPr>
                <w:rFonts w:ascii="宋体" w:eastAsia="宋体" w:hAnsi="宋体"/>
                <w:bCs/>
                <w:sz w:val="24"/>
              </w:rPr>
              <w:fldChar w:fldCharType="end"/>
            </w:r>
          </w:p>
        </w:tc>
        <w:tc>
          <w:tcPr>
            <w:tcW w:w="884" w:type="dxa"/>
            <w:tcBorders>
              <w:top w:val="single" w:sz="4" w:space="0" w:color="000000"/>
              <w:left w:val="single" w:sz="4" w:space="0" w:color="000000"/>
              <w:bottom w:val="single" w:sz="4" w:space="0" w:color="000000"/>
              <w:right w:val="single" w:sz="4" w:space="0" w:color="000000"/>
            </w:tcBorders>
            <w:vAlign w:val="center"/>
          </w:tcPr>
          <w:p w:rsidR="001C1BC2" w:rsidRDefault="003D39EA">
            <w:pPr>
              <w:autoSpaceDN w:val="0"/>
              <w:spacing w:line="440" w:lineRule="exact"/>
              <w:jc w:val="center"/>
              <w:textAlignment w:val="center"/>
              <w:rPr>
                <w:rFonts w:ascii="宋体" w:eastAsia="宋体" w:hAnsi="宋体"/>
                <w:bCs/>
                <w:sz w:val="24"/>
              </w:rPr>
            </w:pPr>
            <w:r>
              <w:rPr>
                <w:rFonts w:ascii="宋体" w:eastAsia="宋体" w:hAnsi="宋体"/>
                <w:bCs/>
                <w:sz w:val="24"/>
              </w:rPr>
              <w:fldChar w:fldCharType="begin"/>
            </w:r>
            <w:r w:rsidR="00A14403">
              <w:rPr>
                <w:rFonts w:ascii="宋体" w:eastAsia="宋体" w:hAnsi="宋体"/>
                <w:bCs/>
                <w:sz w:val="24"/>
              </w:rPr>
              <w:instrText xml:space="preserve"> </w:instrText>
            </w:r>
            <w:r w:rsidR="00A14403">
              <w:rPr>
                <w:rFonts w:ascii="宋体" w:eastAsia="宋体" w:hAnsi="宋体" w:hint="eastAsia"/>
                <w:bCs/>
                <w:sz w:val="24"/>
              </w:rPr>
              <w:instrText>=SUM(ABOVE)</w:instrText>
            </w:r>
            <w:r w:rsidR="00A14403">
              <w:rPr>
                <w:rFonts w:ascii="宋体" w:eastAsia="宋体" w:hAnsi="宋体"/>
                <w:bCs/>
                <w:sz w:val="24"/>
              </w:rPr>
              <w:instrText xml:space="preserve"> </w:instrText>
            </w:r>
            <w:r>
              <w:rPr>
                <w:rFonts w:ascii="宋体" w:eastAsia="宋体" w:hAnsi="宋体"/>
                <w:bCs/>
                <w:sz w:val="24"/>
              </w:rPr>
              <w:fldChar w:fldCharType="separate"/>
            </w:r>
            <w:r w:rsidR="00A14403">
              <w:rPr>
                <w:rFonts w:ascii="宋体" w:eastAsia="宋体" w:hAnsi="宋体"/>
                <w:bCs/>
                <w:noProof/>
                <w:sz w:val="24"/>
              </w:rPr>
              <w:t>96</w:t>
            </w:r>
            <w:r>
              <w:rPr>
                <w:rFonts w:ascii="宋体" w:eastAsia="宋体" w:hAnsi="宋体"/>
                <w:bCs/>
                <w:sz w:val="24"/>
              </w:rPr>
              <w:fldChar w:fldCharType="end"/>
            </w:r>
          </w:p>
        </w:tc>
      </w:tr>
      <w:tr w:rsidR="001C1BC2">
        <w:tblPrEx>
          <w:tblCellMar>
            <w:left w:w="108" w:type="dxa"/>
            <w:right w:w="108" w:type="dxa"/>
          </w:tblCellMar>
        </w:tblPrEx>
        <w:trPr>
          <w:gridAfter w:val="2"/>
          <w:wAfter w:w="27" w:type="dxa"/>
          <w:trHeight w:hRule="exact" w:val="567"/>
        </w:trPr>
        <w:tc>
          <w:tcPr>
            <w:tcW w:w="4763" w:type="dxa"/>
            <w:gridSpan w:val="10"/>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评价等次</w:t>
            </w:r>
          </w:p>
        </w:tc>
        <w:tc>
          <w:tcPr>
            <w:tcW w:w="4711" w:type="dxa"/>
            <w:gridSpan w:val="10"/>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优</w:t>
            </w:r>
          </w:p>
        </w:tc>
      </w:tr>
      <w:tr w:rsidR="001C1BC2">
        <w:tblPrEx>
          <w:tblCellMar>
            <w:left w:w="108" w:type="dxa"/>
            <w:right w:w="108" w:type="dxa"/>
          </w:tblCellMar>
        </w:tblPrEx>
        <w:trPr>
          <w:gridAfter w:val="2"/>
          <w:wAfter w:w="27" w:type="dxa"/>
          <w:trHeight w:hRule="exact" w:val="567"/>
        </w:trPr>
        <w:tc>
          <w:tcPr>
            <w:tcW w:w="9474" w:type="dxa"/>
            <w:gridSpan w:val="20"/>
            <w:vAlign w:val="center"/>
          </w:tcPr>
          <w:p w:rsidR="001C1BC2" w:rsidRDefault="001C1BC2">
            <w:pPr>
              <w:spacing w:line="440" w:lineRule="exact"/>
              <w:rPr>
                <w:rFonts w:ascii="宋体" w:eastAsia="宋体" w:hAnsi="宋体"/>
                <w:b/>
                <w:bCs/>
                <w:sz w:val="24"/>
              </w:rPr>
            </w:pPr>
            <w:r>
              <w:rPr>
                <w:rFonts w:ascii="宋体" w:eastAsia="宋体" w:hAnsi="宋体" w:hint="eastAsia"/>
                <w:b/>
                <w:bCs/>
                <w:sz w:val="24"/>
              </w:rPr>
              <w:t>三、评价人员</w:t>
            </w:r>
          </w:p>
        </w:tc>
      </w:tr>
      <w:tr w:rsidR="001C1BC2">
        <w:tblPrEx>
          <w:tblCellMar>
            <w:left w:w="108" w:type="dxa"/>
            <w:right w:w="108" w:type="dxa"/>
          </w:tblCellMar>
        </w:tblPrEx>
        <w:trPr>
          <w:gridAfter w:val="2"/>
          <w:wAfter w:w="27" w:type="dxa"/>
          <w:trHeight w:hRule="exact" w:val="567"/>
        </w:trPr>
        <w:tc>
          <w:tcPr>
            <w:tcW w:w="1525" w:type="dxa"/>
            <w:gridSpan w:val="3"/>
            <w:vAlign w:val="center"/>
          </w:tcPr>
          <w:p w:rsidR="001C1BC2" w:rsidRDefault="001C1BC2">
            <w:pPr>
              <w:tabs>
                <w:tab w:val="left" w:pos="592"/>
              </w:tabs>
              <w:spacing w:line="440" w:lineRule="exact"/>
              <w:jc w:val="center"/>
              <w:rPr>
                <w:rFonts w:ascii="宋体" w:eastAsia="宋体" w:hAnsi="宋体"/>
                <w:sz w:val="24"/>
              </w:rPr>
            </w:pPr>
            <w:r>
              <w:rPr>
                <w:rFonts w:ascii="宋体" w:eastAsia="宋体" w:hAnsi="宋体" w:hint="eastAsia"/>
                <w:sz w:val="24"/>
              </w:rPr>
              <w:t>姓  名</w:t>
            </w:r>
          </w:p>
        </w:tc>
        <w:tc>
          <w:tcPr>
            <w:tcW w:w="1440"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职务/职称</w:t>
            </w:r>
          </w:p>
        </w:tc>
        <w:tc>
          <w:tcPr>
            <w:tcW w:w="3259" w:type="dxa"/>
            <w:gridSpan w:val="7"/>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单   位</w:t>
            </w:r>
          </w:p>
        </w:tc>
        <w:tc>
          <w:tcPr>
            <w:tcW w:w="1364" w:type="dxa"/>
            <w:gridSpan w:val="2"/>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项目评分</w:t>
            </w:r>
          </w:p>
        </w:tc>
        <w:tc>
          <w:tcPr>
            <w:tcW w:w="1886" w:type="dxa"/>
            <w:gridSpan w:val="5"/>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签 字</w:t>
            </w:r>
          </w:p>
        </w:tc>
      </w:tr>
      <w:tr w:rsidR="001C1BC2">
        <w:tblPrEx>
          <w:tblCellMar>
            <w:left w:w="108" w:type="dxa"/>
            <w:right w:w="108" w:type="dxa"/>
          </w:tblCellMar>
        </w:tblPrEx>
        <w:trPr>
          <w:gridAfter w:val="2"/>
          <w:wAfter w:w="27" w:type="dxa"/>
          <w:trHeight w:hRule="exact" w:val="567"/>
        </w:trPr>
        <w:tc>
          <w:tcPr>
            <w:tcW w:w="1525"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杜连山</w:t>
            </w:r>
          </w:p>
        </w:tc>
        <w:tc>
          <w:tcPr>
            <w:tcW w:w="1440"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所长</w:t>
            </w:r>
          </w:p>
        </w:tc>
        <w:tc>
          <w:tcPr>
            <w:tcW w:w="3259" w:type="dxa"/>
            <w:gridSpan w:val="7"/>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海南永信德威会计师事务所</w:t>
            </w:r>
          </w:p>
        </w:tc>
        <w:tc>
          <w:tcPr>
            <w:tcW w:w="1364" w:type="dxa"/>
            <w:gridSpan w:val="2"/>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96</w:t>
            </w:r>
          </w:p>
        </w:tc>
        <w:tc>
          <w:tcPr>
            <w:tcW w:w="1886" w:type="dxa"/>
            <w:gridSpan w:val="5"/>
            <w:vAlign w:val="center"/>
          </w:tcPr>
          <w:p w:rsidR="001C1BC2" w:rsidRDefault="001C1BC2">
            <w:pPr>
              <w:spacing w:line="440" w:lineRule="exact"/>
              <w:jc w:val="center"/>
              <w:rPr>
                <w:rFonts w:ascii="宋体" w:eastAsia="宋体" w:hAnsi="宋体"/>
                <w:sz w:val="24"/>
              </w:rPr>
            </w:pPr>
          </w:p>
        </w:tc>
      </w:tr>
      <w:tr w:rsidR="001C1BC2">
        <w:tblPrEx>
          <w:tblCellMar>
            <w:left w:w="108" w:type="dxa"/>
            <w:right w:w="108" w:type="dxa"/>
          </w:tblCellMar>
        </w:tblPrEx>
        <w:trPr>
          <w:gridAfter w:val="2"/>
          <w:wAfter w:w="27" w:type="dxa"/>
          <w:trHeight w:hRule="exact" w:val="567"/>
        </w:trPr>
        <w:tc>
          <w:tcPr>
            <w:tcW w:w="1525" w:type="dxa"/>
            <w:gridSpan w:val="3"/>
            <w:vAlign w:val="center"/>
          </w:tcPr>
          <w:p w:rsidR="001C1BC2" w:rsidRDefault="00E05B6D">
            <w:pPr>
              <w:spacing w:line="440" w:lineRule="exact"/>
              <w:jc w:val="center"/>
              <w:rPr>
                <w:rFonts w:ascii="宋体" w:eastAsia="宋体" w:hAnsi="宋体"/>
                <w:sz w:val="24"/>
              </w:rPr>
            </w:pPr>
            <w:proofErr w:type="gramStart"/>
            <w:r w:rsidRPr="00E05B6D">
              <w:rPr>
                <w:rFonts w:ascii="宋体" w:eastAsia="宋体" w:hAnsi="宋体" w:hint="eastAsia"/>
                <w:sz w:val="24"/>
              </w:rPr>
              <w:t>贺利华</w:t>
            </w:r>
            <w:proofErr w:type="gramEnd"/>
          </w:p>
        </w:tc>
        <w:tc>
          <w:tcPr>
            <w:tcW w:w="1440"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项目负责人</w:t>
            </w:r>
          </w:p>
        </w:tc>
        <w:tc>
          <w:tcPr>
            <w:tcW w:w="3259" w:type="dxa"/>
            <w:gridSpan w:val="7"/>
            <w:vAlign w:val="center"/>
          </w:tcPr>
          <w:p w:rsidR="001C1BC2" w:rsidRDefault="001C1BC2">
            <w:pPr>
              <w:jc w:val="center"/>
            </w:pPr>
            <w:r>
              <w:rPr>
                <w:rFonts w:ascii="宋体" w:eastAsia="宋体" w:hAnsi="宋体" w:hint="eastAsia"/>
                <w:sz w:val="24"/>
              </w:rPr>
              <w:t>海南永信德威会计师事务所</w:t>
            </w:r>
          </w:p>
        </w:tc>
        <w:tc>
          <w:tcPr>
            <w:tcW w:w="1364" w:type="dxa"/>
            <w:gridSpan w:val="2"/>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96</w:t>
            </w:r>
          </w:p>
        </w:tc>
        <w:tc>
          <w:tcPr>
            <w:tcW w:w="1886" w:type="dxa"/>
            <w:gridSpan w:val="5"/>
            <w:vAlign w:val="center"/>
          </w:tcPr>
          <w:p w:rsidR="001C1BC2" w:rsidRDefault="001C1BC2">
            <w:pPr>
              <w:spacing w:line="440" w:lineRule="exact"/>
              <w:jc w:val="center"/>
              <w:rPr>
                <w:rFonts w:ascii="宋体" w:eastAsia="宋体" w:hAnsi="宋体"/>
                <w:sz w:val="24"/>
              </w:rPr>
            </w:pPr>
          </w:p>
        </w:tc>
      </w:tr>
      <w:tr w:rsidR="001C1BC2">
        <w:tblPrEx>
          <w:tblCellMar>
            <w:left w:w="108" w:type="dxa"/>
            <w:right w:w="108" w:type="dxa"/>
          </w:tblCellMar>
        </w:tblPrEx>
        <w:trPr>
          <w:gridAfter w:val="2"/>
          <w:wAfter w:w="27" w:type="dxa"/>
          <w:trHeight w:hRule="exact" w:val="567"/>
        </w:trPr>
        <w:tc>
          <w:tcPr>
            <w:tcW w:w="1525"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彭靖淋</w:t>
            </w:r>
          </w:p>
        </w:tc>
        <w:tc>
          <w:tcPr>
            <w:tcW w:w="1440" w:type="dxa"/>
            <w:gridSpan w:val="3"/>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助理</w:t>
            </w:r>
          </w:p>
        </w:tc>
        <w:tc>
          <w:tcPr>
            <w:tcW w:w="3259" w:type="dxa"/>
            <w:gridSpan w:val="7"/>
            <w:vAlign w:val="center"/>
          </w:tcPr>
          <w:p w:rsidR="001C1BC2" w:rsidRDefault="001C1BC2">
            <w:pPr>
              <w:jc w:val="center"/>
            </w:pPr>
            <w:r>
              <w:rPr>
                <w:rFonts w:ascii="宋体" w:eastAsia="宋体" w:hAnsi="宋体" w:hint="eastAsia"/>
                <w:sz w:val="24"/>
              </w:rPr>
              <w:t>海南永信德威会计师事务所</w:t>
            </w:r>
          </w:p>
        </w:tc>
        <w:tc>
          <w:tcPr>
            <w:tcW w:w="1364" w:type="dxa"/>
            <w:gridSpan w:val="2"/>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96</w:t>
            </w:r>
          </w:p>
        </w:tc>
        <w:tc>
          <w:tcPr>
            <w:tcW w:w="1886" w:type="dxa"/>
            <w:gridSpan w:val="5"/>
            <w:vAlign w:val="center"/>
          </w:tcPr>
          <w:p w:rsidR="001C1BC2" w:rsidRDefault="001C1BC2">
            <w:pPr>
              <w:spacing w:line="440" w:lineRule="exact"/>
              <w:jc w:val="center"/>
              <w:rPr>
                <w:rFonts w:ascii="宋体" w:eastAsia="宋体" w:hAnsi="宋体"/>
                <w:sz w:val="24"/>
              </w:rPr>
            </w:pPr>
          </w:p>
        </w:tc>
      </w:tr>
      <w:tr w:rsidR="001C1BC2">
        <w:tblPrEx>
          <w:tblCellMar>
            <w:left w:w="108" w:type="dxa"/>
            <w:right w:w="108" w:type="dxa"/>
          </w:tblCellMar>
        </w:tblPrEx>
        <w:trPr>
          <w:gridAfter w:val="2"/>
          <w:wAfter w:w="27" w:type="dxa"/>
          <w:trHeight w:hRule="exact" w:val="567"/>
        </w:trPr>
        <w:tc>
          <w:tcPr>
            <w:tcW w:w="1525" w:type="dxa"/>
            <w:gridSpan w:val="3"/>
            <w:vAlign w:val="center"/>
          </w:tcPr>
          <w:p w:rsidR="001C1BC2" w:rsidRDefault="001C1BC2">
            <w:pPr>
              <w:spacing w:line="440" w:lineRule="exact"/>
              <w:jc w:val="center"/>
              <w:rPr>
                <w:rFonts w:ascii="宋体" w:eastAsia="宋体" w:hAnsi="宋体"/>
                <w:sz w:val="24"/>
              </w:rPr>
            </w:pPr>
          </w:p>
        </w:tc>
        <w:tc>
          <w:tcPr>
            <w:tcW w:w="1440" w:type="dxa"/>
            <w:gridSpan w:val="3"/>
            <w:vAlign w:val="center"/>
          </w:tcPr>
          <w:p w:rsidR="001C1BC2" w:rsidRDefault="001C1BC2">
            <w:pPr>
              <w:spacing w:line="440" w:lineRule="exact"/>
              <w:jc w:val="center"/>
              <w:rPr>
                <w:rFonts w:ascii="宋体" w:eastAsia="宋体" w:hAnsi="宋体"/>
                <w:sz w:val="24"/>
              </w:rPr>
            </w:pPr>
          </w:p>
        </w:tc>
        <w:tc>
          <w:tcPr>
            <w:tcW w:w="3259" w:type="dxa"/>
            <w:gridSpan w:val="7"/>
            <w:vAlign w:val="center"/>
          </w:tcPr>
          <w:p w:rsidR="001C1BC2" w:rsidRDefault="001C1BC2">
            <w:pPr>
              <w:spacing w:line="440" w:lineRule="exact"/>
              <w:jc w:val="center"/>
              <w:rPr>
                <w:rFonts w:ascii="宋体" w:eastAsia="宋体" w:hAnsi="宋体"/>
                <w:sz w:val="24"/>
              </w:rPr>
            </w:pPr>
          </w:p>
        </w:tc>
        <w:tc>
          <w:tcPr>
            <w:tcW w:w="1364" w:type="dxa"/>
            <w:gridSpan w:val="2"/>
            <w:vAlign w:val="center"/>
          </w:tcPr>
          <w:p w:rsidR="001C1BC2" w:rsidRDefault="001C1BC2">
            <w:pPr>
              <w:spacing w:line="440" w:lineRule="exact"/>
              <w:jc w:val="center"/>
              <w:rPr>
                <w:rFonts w:ascii="宋体" w:eastAsia="宋体" w:hAnsi="宋体"/>
                <w:sz w:val="24"/>
              </w:rPr>
            </w:pPr>
          </w:p>
        </w:tc>
        <w:tc>
          <w:tcPr>
            <w:tcW w:w="1886" w:type="dxa"/>
            <w:gridSpan w:val="5"/>
            <w:vAlign w:val="center"/>
          </w:tcPr>
          <w:p w:rsidR="001C1BC2" w:rsidRDefault="001C1BC2">
            <w:pPr>
              <w:spacing w:line="440" w:lineRule="exact"/>
              <w:jc w:val="center"/>
              <w:rPr>
                <w:rFonts w:ascii="宋体" w:eastAsia="宋体" w:hAnsi="宋体"/>
                <w:sz w:val="24"/>
              </w:rPr>
            </w:pPr>
          </w:p>
        </w:tc>
      </w:tr>
      <w:tr w:rsidR="001C1BC2">
        <w:tblPrEx>
          <w:tblCellMar>
            <w:left w:w="108" w:type="dxa"/>
            <w:right w:w="108" w:type="dxa"/>
          </w:tblCellMar>
        </w:tblPrEx>
        <w:trPr>
          <w:gridAfter w:val="2"/>
          <w:wAfter w:w="27" w:type="dxa"/>
          <w:trHeight w:val="284"/>
        </w:trPr>
        <w:tc>
          <w:tcPr>
            <w:tcW w:w="9474" w:type="dxa"/>
            <w:gridSpan w:val="20"/>
            <w:tcBorders>
              <w:bottom w:val="single" w:sz="4" w:space="0" w:color="auto"/>
            </w:tcBorders>
            <w:vAlign w:val="center"/>
          </w:tcPr>
          <w:p w:rsidR="001C1BC2" w:rsidRDefault="001C1BC2">
            <w:pPr>
              <w:spacing w:line="440" w:lineRule="exact"/>
              <w:jc w:val="center"/>
              <w:rPr>
                <w:rFonts w:ascii="宋体" w:eastAsia="宋体" w:hAnsi="宋体"/>
                <w:sz w:val="24"/>
              </w:rPr>
            </w:pPr>
            <w:r>
              <w:rPr>
                <w:rFonts w:ascii="宋体" w:eastAsia="宋体" w:hAnsi="宋体" w:hint="eastAsia"/>
                <w:sz w:val="24"/>
              </w:rPr>
              <w:t>评价工作组组长（签字）：</w:t>
            </w:r>
          </w:p>
          <w:p w:rsidR="001C1BC2" w:rsidRDefault="001C1BC2">
            <w:pPr>
              <w:spacing w:line="440" w:lineRule="exact"/>
              <w:jc w:val="center"/>
              <w:rPr>
                <w:rFonts w:ascii="宋体" w:eastAsia="宋体" w:hAnsi="宋体"/>
                <w:sz w:val="24"/>
              </w:rPr>
            </w:pPr>
          </w:p>
          <w:p w:rsidR="001C1BC2" w:rsidRDefault="001C1BC2">
            <w:pPr>
              <w:spacing w:line="440" w:lineRule="exact"/>
              <w:jc w:val="center"/>
              <w:rPr>
                <w:rFonts w:ascii="宋体" w:eastAsia="宋体" w:hAnsi="宋体"/>
                <w:sz w:val="24"/>
              </w:rPr>
            </w:pPr>
            <w:r>
              <w:rPr>
                <w:rFonts w:ascii="宋体" w:eastAsia="宋体" w:hAnsi="宋体" w:hint="eastAsia"/>
                <w:sz w:val="24"/>
              </w:rPr>
              <w:t>项目单位负责人（签字并盖章）：</w:t>
            </w:r>
          </w:p>
          <w:p w:rsidR="001C1BC2" w:rsidRDefault="001C1BC2">
            <w:pPr>
              <w:spacing w:line="440" w:lineRule="exact"/>
              <w:jc w:val="center"/>
              <w:rPr>
                <w:rFonts w:ascii="宋体" w:eastAsia="宋体" w:hAnsi="宋体"/>
                <w:sz w:val="24"/>
              </w:rPr>
            </w:pPr>
            <w:r>
              <w:rPr>
                <w:rFonts w:ascii="宋体" w:eastAsia="宋体" w:hAnsi="宋体" w:hint="eastAsia"/>
                <w:sz w:val="24"/>
              </w:rPr>
              <w:t>年    月   日</w:t>
            </w:r>
          </w:p>
        </w:tc>
      </w:tr>
    </w:tbl>
    <w:p w:rsidR="001C1BC2" w:rsidRDefault="001C1BC2">
      <w:pPr>
        <w:spacing w:line="578" w:lineRule="exact"/>
        <w:rPr>
          <w:rFonts w:ascii="宋体" w:eastAsia="宋体" w:hAnsi="宋体"/>
          <w:sz w:val="28"/>
          <w:szCs w:val="28"/>
        </w:rPr>
      </w:pPr>
    </w:p>
    <w:p w:rsidR="001C1BC2" w:rsidRDefault="001C1BC2">
      <w:pPr>
        <w:spacing w:line="578" w:lineRule="exact"/>
        <w:rPr>
          <w:rFonts w:ascii="宋体" w:eastAsia="宋体" w:hAnsi="宋体"/>
          <w:sz w:val="28"/>
          <w:szCs w:val="28"/>
        </w:rPr>
      </w:pPr>
    </w:p>
    <w:p w:rsidR="001C1BC2" w:rsidRDefault="001C1BC2">
      <w:pPr>
        <w:spacing w:line="578" w:lineRule="exact"/>
        <w:rPr>
          <w:rFonts w:ascii="宋体" w:eastAsia="宋体" w:hAnsi="宋体"/>
          <w:szCs w:val="32"/>
        </w:rPr>
      </w:pPr>
    </w:p>
    <w:p w:rsidR="001C1BC2" w:rsidRDefault="001C1BC2">
      <w:pPr>
        <w:spacing w:line="578" w:lineRule="exact"/>
        <w:rPr>
          <w:rFonts w:ascii="宋体" w:eastAsia="宋体" w:hAnsi="宋体"/>
          <w:szCs w:val="32"/>
        </w:rPr>
      </w:pPr>
    </w:p>
    <w:p w:rsidR="001C1BC2" w:rsidRDefault="001C1BC2">
      <w:pPr>
        <w:spacing w:line="578" w:lineRule="exact"/>
        <w:jc w:val="center"/>
        <w:rPr>
          <w:rFonts w:ascii="宋体" w:eastAsia="宋体" w:hAnsi="宋体"/>
          <w:b/>
          <w:bCs/>
          <w:sz w:val="44"/>
          <w:szCs w:val="44"/>
        </w:rPr>
        <w:sectPr w:rsidR="001C1BC2">
          <w:footerReference w:type="default" r:id="rId8"/>
          <w:pgSz w:w="11906" w:h="16838"/>
          <w:pgMar w:top="2098" w:right="1474" w:bottom="1985" w:left="1588" w:header="851" w:footer="765" w:gutter="0"/>
          <w:cols w:space="720"/>
          <w:titlePg/>
          <w:docGrid w:type="linesAndChars" w:linePitch="312"/>
        </w:sectPr>
      </w:pPr>
    </w:p>
    <w:p w:rsidR="001C1BC2" w:rsidRDefault="001C1BC2" w:rsidP="00E05B6D">
      <w:pPr>
        <w:spacing w:line="380" w:lineRule="exact"/>
        <w:jc w:val="center"/>
        <w:rPr>
          <w:rFonts w:ascii="宋体" w:eastAsia="宋体" w:hAnsi="宋体"/>
          <w:b/>
          <w:bCs/>
          <w:sz w:val="44"/>
          <w:szCs w:val="44"/>
        </w:rPr>
      </w:pPr>
    </w:p>
    <w:p w:rsidR="001C1BC2" w:rsidRDefault="001C1BC2" w:rsidP="00E05B6D">
      <w:pPr>
        <w:spacing w:line="380" w:lineRule="exact"/>
        <w:jc w:val="center"/>
        <w:rPr>
          <w:rFonts w:ascii="宋体" w:eastAsia="宋体" w:hAnsi="宋体"/>
          <w:b/>
          <w:bCs/>
          <w:sz w:val="44"/>
          <w:szCs w:val="44"/>
        </w:rPr>
      </w:pPr>
    </w:p>
    <w:p w:rsidR="001C1BC2" w:rsidRDefault="001C1BC2" w:rsidP="00E05B6D">
      <w:pPr>
        <w:spacing w:line="380" w:lineRule="exact"/>
        <w:jc w:val="center"/>
        <w:rPr>
          <w:rFonts w:hAnsi="仿宋_GB2312"/>
          <w:b/>
          <w:bCs/>
          <w:sz w:val="44"/>
          <w:szCs w:val="44"/>
        </w:rPr>
      </w:pPr>
    </w:p>
    <w:p w:rsidR="001C1BC2" w:rsidRPr="00E05B6D" w:rsidRDefault="001C1BC2">
      <w:pPr>
        <w:spacing w:line="578" w:lineRule="exact"/>
        <w:jc w:val="center"/>
        <w:rPr>
          <w:rFonts w:hAnsi="宋体"/>
          <w:b/>
          <w:sz w:val="28"/>
          <w:szCs w:val="28"/>
        </w:rPr>
      </w:pPr>
      <w:r w:rsidRPr="00E05B6D">
        <w:rPr>
          <w:rFonts w:hAnsi="宋体" w:hint="eastAsia"/>
          <w:b/>
          <w:sz w:val="28"/>
          <w:szCs w:val="28"/>
        </w:rPr>
        <w:t>永信德威</w:t>
      </w:r>
      <w:proofErr w:type="gramStart"/>
      <w:r w:rsidRPr="00E05B6D">
        <w:rPr>
          <w:rFonts w:hAnsi="宋体" w:hint="eastAsia"/>
          <w:b/>
          <w:sz w:val="28"/>
          <w:szCs w:val="28"/>
        </w:rPr>
        <w:t>会绩字</w:t>
      </w:r>
      <w:proofErr w:type="gramEnd"/>
      <w:r w:rsidRPr="00E05B6D">
        <w:rPr>
          <w:rFonts w:hAnsi="宋体" w:hint="eastAsia"/>
          <w:b/>
          <w:sz w:val="28"/>
          <w:szCs w:val="28"/>
        </w:rPr>
        <w:t>（</w:t>
      </w:r>
      <w:r w:rsidRPr="00E05B6D">
        <w:rPr>
          <w:b/>
          <w:sz w:val="28"/>
          <w:szCs w:val="28"/>
        </w:rPr>
        <w:t>20</w:t>
      </w:r>
      <w:r w:rsidRPr="00E05B6D">
        <w:rPr>
          <w:rFonts w:hint="eastAsia"/>
          <w:b/>
          <w:sz w:val="28"/>
          <w:szCs w:val="28"/>
        </w:rPr>
        <w:t>20</w:t>
      </w:r>
      <w:r w:rsidRPr="00E05B6D">
        <w:rPr>
          <w:rFonts w:hAnsi="宋体" w:hint="eastAsia"/>
          <w:b/>
          <w:sz w:val="28"/>
          <w:szCs w:val="28"/>
        </w:rPr>
        <w:t>）</w:t>
      </w:r>
      <w:r w:rsidR="00B16283" w:rsidRPr="00E05B6D">
        <w:rPr>
          <w:rFonts w:hAnsi="宋体" w:hint="eastAsia"/>
          <w:b/>
          <w:sz w:val="28"/>
          <w:szCs w:val="28"/>
        </w:rPr>
        <w:t>2072</w:t>
      </w:r>
      <w:r w:rsidRPr="00E05B6D">
        <w:rPr>
          <w:rFonts w:hAnsi="宋体" w:hint="eastAsia"/>
          <w:b/>
          <w:sz w:val="28"/>
          <w:szCs w:val="28"/>
        </w:rPr>
        <w:t>号</w:t>
      </w:r>
    </w:p>
    <w:p w:rsidR="001C1BC2" w:rsidRDefault="001C1BC2">
      <w:pPr>
        <w:spacing w:line="578" w:lineRule="exact"/>
        <w:jc w:val="center"/>
        <w:rPr>
          <w:rFonts w:hAnsi="仿宋_GB2312"/>
          <w:b/>
          <w:bCs/>
          <w:sz w:val="44"/>
          <w:szCs w:val="44"/>
        </w:rPr>
      </w:pPr>
    </w:p>
    <w:p w:rsidR="001C1BC2" w:rsidRDefault="001C1BC2">
      <w:pPr>
        <w:spacing w:line="578" w:lineRule="exact"/>
        <w:jc w:val="center"/>
        <w:rPr>
          <w:rFonts w:hAnsi="仿宋_GB2312"/>
          <w:b/>
          <w:bCs/>
          <w:sz w:val="44"/>
          <w:szCs w:val="44"/>
        </w:rPr>
      </w:pPr>
      <w:r>
        <w:rPr>
          <w:rFonts w:hAnsi="仿宋_GB2312" w:hint="eastAsia"/>
          <w:b/>
          <w:bCs/>
          <w:sz w:val="44"/>
          <w:szCs w:val="44"/>
        </w:rPr>
        <w:t>财政支出项目绩效评价报告</w:t>
      </w:r>
    </w:p>
    <w:p w:rsidR="001C1BC2" w:rsidRDefault="001C1BC2" w:rsidP="00A14403">
      <w:pPr>
        <w:spacing w:line="560" w:lineRule="exact"/>
        <w:jc w:val="center"/>
        <w:rPr>
          <w:rFonts w:hAnsi="仿宋_GB2312"/>
          <w:b/>
          <w:bCs/>
          <w:sz w:val="44"/>
          <w:szCs w:val="44"/>
        </w:rPr>
      </w:pPr>
    </w:p>
    <w:p w:rsidR="001C1BC2" w:rsidRDefault="001C1BC2" w:rsidP="00427DC9">
      <w:pPr>
        <w:spacing w:line="540" w:lineRule="exact"/>
        <w:outlineLvl w:val="0"/>
        <w:rPr>
          <w:rFonts w:hAnsi="仿宋_GB2312" w:cs="仿宋_GB2312"/>
          <w:b/>
          <w:sz w:val="28"/>
          <w:szCs w:val="28"/>
        </w:rPr>
      </w:pPr>
      <w:r>
        <w:rPr>
          <w:rFonts w:hAnsi="仿宋_GB2312" w:cs="仿宋_GB2312" w:hint="eastAsia"/>
          <w:b/>
          <w:sz w:val="28"/>
          <w:szCs w:val="28"/>
        </w:rPr>
        <w:t>海南省博物馆：</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我们接受委托，对贵馆(以下简称省博物馆) 2019年信息系统运行维护项目资金使用与绩效情况进行评价，现将有关情况报告如下：</w:t>
      </w:r>
    </w:p>
    <w:p w:rsidR="001C1BC2" w:rsidRDefault="001C1BC2" w:rsidP="00427DC9">
      <w:pPr>
        <w:spacing w:line="540" w:lineRule="exact"/>
        <w:ind w:firstLineChars="200" w:firstLine="562"/>
        <w:outlineLvl w:val="0"/>
        <w:rPr>
          <w:rFonts w:ascii="黑体" w:eastAsia="黑体" w:hAnsi="黑体" w:cs="仿宋_GB2312"/>
          <w:b/>
          <w:sz w:val="28"/>
          <w:szCs w:val="28"/>
        </w:rPr>
      </w:pPr>
      <w:r>
        <w:rPr>
          <w:rFonts w:ascii="黑体" w:eastAsia="黑体" w:hAnsi="黑体" w:cs="仿宋_GB2312" w:hint="eastAsia"/>
          <w:b/>
          <w:sz w:val="28"/>
          <w:szCs w:val="28"/>
        </w:rPr>
        <w:t>一、项目概况</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（一）项目基本性质、用途和主要内容</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信息系统运行维护项目属于经常性项目,</w:t>
      </w:r>
      <w:r w:rsidRPr="00BC0656">
        <w:rPr>
          <w:rFonts w:hAnsi="仿宋_GB2312" w:cs="仿宋_GB2312" w:hint="eastAsia"/>
          <w:color w:val="000000" w:themeColor="text1"/>
          <w:sz w:val="28"/>
          <w:szCs w:val="28"/>
        </w:rPr>
        <w:t>项目资金用途</w:t>
      </w:r>
      <w:r>
        <w:rPr>
          <w:rFonts w:hAnsi="仿宋_GB2312" w:cs="仿宋_GB2312" w:hint="eastAsia"/>
          <w:sz w:val="28"/>
          <w:szCs w:val="28"/>
        </w:rPr>
        <w:t>为</w:t>
      </w:r>
      <w:proofErr w:type="gramStart"/>
      <w:r>
        <w:rPr>
          <w:rFonts w:hAnsi="仿宋_GB2312" w:cs="仿宋_GB2312" w:hint="eastAsia"/>
          <w:sz w:val="28"/>
          <w:szCs w:val="28"/>
        </w:rPr>
        <w:t>确保省</w:t>
      </w:r>
      <w:proofErr w:type="gramEnd"/>
      <w:r>
        <w:rPr>
          <w:rFonts w:hAnsi="仿宋_GB2312" w:cs="仿宋_GB2312" w:hint="eastAsia"/>
          <w:sz w:val="28"/>
          <w:szCs w:val="28"/>
        </w:rPr>
        <w:t>博物馆办公网络和公共网络服务</w:t>
      </w:r>
      <w:r w:rsidR="00BC0656">
        <w:rPr>
          <w:rFonts w:hAnsi="仿宋_GB2312" w:cs="仿宋_GB2312" w:hint="eastAsia"/>
          <w:sz w:val="28"/>
          <w:szCs w:val="28"/>
        </w:rPr>
        <w:t>正常</w:t>
      </w:r>
      <w:r>
        <w:rPr>
          <w:rFonts w:hAnsi="仿宋_GB2312" w:cs="仿宋_GB2312" w:hint="eastAsia"/>
          <w:sz w:val="28"/>
          <w:szCs w:val="28"/>
        </w:rPr>
        <w:t>运行</w:t>
      </w:r>
      <w:r w:rsidR="00BC0656">
        <w:rPr>
          <w:rFonts w:hAnsi="仿宋_GB2312" w:cs="仿宋_GB2312" w:hint="eastAsia"/>
          <w:sz w:val="28"/>
          <w:szCs w:val="28"/>
        </w:rPr>
        <w:t>以及安防系统的维护保养</w:t>
      </w:r>
      <w:r>
        <w:rPr>
          <w:rFonts w:hAnsi="仿宋_GB2312" w:cs="仿宋_GB2312" w:hint="eastAsia"/>
          <w:sz w:val="28"/>
          <w:szCs w:val="28"/>
        </w:rPr>
        <w:t>，保障博物馆正常开放，丰富人民群众的文化生活。项目</w:t>
      </w:r>
      <w:r w:rsidR="00456B4F">
        <w:rPr>
          <w:rFonts w:hAnsi="仿宋_GB2312" w:cs="仿宋_GB2312" w:hint="eastAsia"/>
          <w:sz w:val="28"/>
          <w:szCs w:val="28"/>
        </w:rPr>
        <w:t>主要内容涉及</w:t>
      </w:r>
      <w:r>
        <w:rPr>
          <w:rFonts w:hAnsi="仿宋_GB2312" w:cs="仿宋_GB2312" w:hint="eastAsia"/>
          <w:sz w:val="28"/>
          <w:szCs w:val="28"/>
        </w:rPr>
        <w:t>：安防系统维护保养服务费；光纤线路租赁服务费、</w:t>
      </w:r>
      <w:proofErr w:type="gramStart"/>
      <w:r>
        <w:rPr>
          <w:rFonts w:hAnsi="仿宋_GB2312" w:cs="仿宋_GB2312" w:hint="eastAsia"/>
          <w:sz w:val="28"/>
          <w:szCs w:val="28"/>
        </w:rPr>
        <w:t>知网数据库</w:t>
      </w:r>
      <w:proofErr w:type="gramEnd"/>
      <w:r>
        <w:rPr>
          <w:rFonts w:hAnsi="仿宋_GB2312" w:cs="仿宋_GB2312" w:hint="eastAsia"/>
          <w:sz w:val="28"/>
          <w:szCs w:val="28"/>
        </w:rPr>
        <w:t>服务费；网络运</w:t>
      </w:r>
      <w:proofErr w:type="gramStart"/>
      <w:r>
        <w:rPr>
          <w:rFonts w:hAnsi="仿宋_GB2312" w:cs="仿宋_GB2312" w:hint="eastAsia"/>
          <w:sz w:val="28"/>
          <w:szCs w:val="28"/>
        </w:rPr>
        <w:t>维改造</w:t>
      </w:r>
      <w:proofErr w:type="gramEnd"/>
      <w:r>
        <w:rPr>
          <w:rFonts w:hAnsi="仿宋_GB2312" w:cs="仿宋_GB2312" w:hint="eastAsia"/>
          <w:sz w:val="28"/>
          <w:szCs w:val="28"/>
        </w:rPr>
        <w:t>及运行维护费；门户网站运行维护费。</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（二）项目绩效目标</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1.</w:t>
      </w:r>
      <w:r w:rsidR="001C1BC2">
        <w:rPr>
          <w:rFonts w:hAnsi="仿宋_GB2312" w:cs="仿宋_GB2312" w:hint="eastAsia"/>
          <w:sz w:val="28"/>
          <w:szCs w:val="28"/>
        </w:rPr>
        <w:t>基础运</w:t>
      </w:r>
      <w:proofErr w:type="gramStart"/>
      <w:r w:rsidR="001C1BC2">
        <w:rPr>
          <w:rFonts w:hAnsi="仿宋_GB2312" w:cs="仿宋_GB2312" w:hint="eastAsia"/>
          <w:sz w:val="28"/>
          <w:szCs w:val="28"/>
        </w:rPr>
        <w:t>维设备</w:t>
      </w:r>
      <w:proofErr w:type="gramEnd"/>
      <w:r w:rsidR="001C1BC2">
        <w:rPr>
          <w:rFonts w:hAnsi="仿宋_GB2312" w:cs="仿宋_GB2312" w:hint="eastAsia"/>
          <w:sz w:val="28"/>
          <w:szCs w:val="28"/>
        </w:rPr>
        <w:t>维修次数2次以下；</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w:t>
      </w:r>
      <w:r w:rsidR="001C1BC2">
        <w:rPr>
          <w:rFonts w:hAnsi="仿宋_GB2312" w:cs="仿宋_GB2312" w:hint="eastAsia"/>
          <w:sz w:val="28"/>
          <w:szCs w:val="28"/>
        </w:rPr>
        <w:t>对应用系统进行改造及运维，故障次数2次以下；</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3.</w:t>
      </w:r>
      <w:r w:rsidR="001C1BC2">
        <w:rPr>
          <w:rFonts w:hAnsi="仿宋_GB2312" w:cs="仿宋_GB2312" w:hint="eastAsia"/>
          <w:sz w:val="28"/>
          <w:szCs w:val="28"/>
        </w:rPr>
        <w:t>购置的运维软硬件故障次数2次以下；</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4.</w:t>
      </w:r>
      <w:r w:rsidR="001C1BC2">
        <w:rPr>
          <w:rFonts w:hAnsi="仿宋_GB2312" w:cs="仿宋_GB2312" w:hint="eastAsia"/>
          <w:sz w:val="28"/>
          <w:szCs w:val="28"/>
        </w:rPr>
        <w:t>专业技术服务符合行业标准，满意度90%以上；</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5.</w:t>
      </w:r>
      <w:r w:rsidR="001C1BC2">
        <w:rPr>
          <w:rFonts w:hAnsi="仿宋_GB2312" w:cs="仿宋_GB2312" w:hint="eastAsia"/>
          <w:sz w:val="28"/>
          <w:szCs w:val="28"/>
        </w:rPr>
        <w:t>保障办公网络和公共网络服务正常运行天数365天；</w:t>
      </w:r>
    </w:p>
    <w:p w:rsidR="001C1BC2" w:rsidRDefault="00A14403"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6.</w:t>
      </w:r>
      <w:r w:rsidR="001C1BC2">
        <w:rPr>
          <w:rFonts w:hAnsi="仿宋_GB2312" w:cs="仿宋_GB2312" w:hint="eastAsia"/>
          <w:sz w:val="28"/>
          <w:szCs w:val="28"/>
        </w:rPr>
        <w:t>网络畅通满意率90%以上。</w:t>
      </w:r>
    </w:p>
    <w:p w:rsidR="001C1BC2" w:rsidRDefault="001C1BC2" w:rsidP="00427DC9">
      <w:pPr>
        <w:spacing w:line="540" w:lineRule="exact"/>
        <w:outlineLvl w:val="0"/>
        <w:rPr>
          <w:rFonts w:ascii="黑体" w:eastAsia="黑体" w:hAnsi="黑体"/>
          <w:b/>
          <w:bCs/>
          <w:sz w:val="28"/>
          <w:szCs w:val="28"/>
        </w:rPr>
      </w:pPr>
      <w:r>
        <w:rPr>
          <w:rFonts w:hint="eastAsia"/>
          <w:sz w:val="28"/>
          <w:szCs w:val="28"/>
        </w:rPr>
        <w:t xml:space="preserve">    </w:t>
      </w:r>
      <w:r>
        <w:rPr>
          <w:rFonts w:ascii="黑体" w:eastAsia="黑体" w:hAnsi="黑体" w:hint="eastAsia"/>
          <w:b/>
          <w:sz w:val="28"/>
          <w:szCs w:val="28"/>
        </w:rPr>
        <w:t xml:space="preserve"> 二、</w:t>
      </w:r>
      <w:r>
        <w:rPr>
          <w:rFonts w:ascii="黑体" w:eastAsia="黑体" w:hAnsi="黑体" w:hint="eastAsia"/>
          <w:b/>
          <w:bCs/>
          <w:sz w:val="28"/>
          <w:szCs w:val="28"/>
        </w:rPr>
        <w:t>项目资金使用及管理情况</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（一）项目资金到位情况分析</w:t>
      </w:r>
    </w:p>
    <w:p w:rsidR="001C1BC2" w:rsidRDefault="00C07041"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lastRenderedPageBreak/>
        <w:t>根据海南省财政厅《关于批复2019年省本级部门预算的通知》（</w:t>
      </w:r>
      <w:proofErr w:type="gramStart"/>
      <w:r>
        <w:rPr>
          <w:rFonts w:hAnsi="仿宋_GB2312" w:cs="仿宋_GB2312" w:hint="eastAsia"/>
          <w:sz w:val="28"/>
          <w:szCs w:val="28"/>
        </w:rPr>
        <w:t>琼财预</w:t>
      </w:r>
      <w:proofErr w:type="gramEnd"/>
      <w:r>
        <w:rPr>
          <w:rFonts w:hAnsi="仿宋_GB2312" w:cs="仿宋_GB2312" w:hint="eastAsia"/>
          <w:sz w:val="28"/>
          <w:szCs w:val="28"/>
        </w:rPr>
        <w:t>〔2019〕100号），</w:t>
      </w:r>
      <w:r w:rsidR="001C1BC2">
        <w:rPr>
          <w:rFonts w:hAnsi="仿宋_GB2312" w:cs="仿宋_GB2312" w:hint="eastAsia"/>
          <w:sz w:val="28"/>
          <w:szCs w:val="28"/>
        </w:rPr>
        <w:t>信息系统运行维护项目预算批复金额101.91万元。201</w:t>
      </w:r>
      <w:r>
        <w:rPr>
          <w:rFonts w:hAnsi="仿宋_GB2312" w:cs="仿宋_GB2312" w:hint="eastAsia"/>
          <w:sz w:val="28"/>
          <w:szCs w:val="28"/>
        </w:rPr>
        <w:t>9</w:t>
      </w:r>
      <w:r w:rsidR="001C1BC2">
        <w:rPr>
          <w:rFonts w:hAnsi="仿宋_GB2312" w:cs="仿宋_GB2312" w:hint="eastAsia"/>
          <w:sz w:val="28"/>
          <w:szCs w:val="28"/>
        </w:rPr>
        <w:t>年2月份，海南省财政厅下达省博物馆2019年信息系统运行维护资金101.91万元，资金到位率100%。</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省博物馆是公益性窗口服务单位，所需资金均按规定由国家或地方财政全额拨款，项目无自筹资金。</w:t>
      </w:r>
    </w:p>
    <w:p w:rsidR="001C1BC2" w:rsidRDefault="001C1BC2" w:rsidP="00427DC9">
      <w:pPr>
        <w:spacing w:line="540" w:lineRule="exact"/>
        <w:ind w:firstLineChars="200" w:firstLine="560"/>
        <w:rPr>
          <w:rFonts w:hAnsi="仿宋"/>
          <w:sz w:val="28"/>
          <w:szCs w:val="28"/>
        </w:rPr>
      </w:pPr>
      <w:r>
        <w:rPr>
          <w:rFonts w:hAnsi="仿宋" w:hint="eastAsia"/>
          <w:sz w:val="28"/>
          <w:szCs w:val="28"/>
        </w:rPr>
        <w:t>（二）项目资金使用情况分析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截止2019年12月31日,项目资金使用101.89万元，资金使用率</w:t>
      </w:r>
      <w:r w:rsidRPr="00BC0656">
        <w:rPr>
          <w:rFonts w:hAnsi="仿宋_GB2312" w:cs="仿宋_GB2312" w:hint="eastAsia"/>
          <w:color w:val="000000" w:themeColor="text1"/>
          <w:sz w:val="28"/>
          <w:szCs w:val="28"/>
        </w:rPr>
        <w:t>99.98%，</w:t>
      </w:r>
      <w:r>
        <w:rPr>
          <w:rFonts w:hAnsi="仿宋_GB2312" w:cs="仿宋_GB2312" w:hint="eastAsia"/>
          <w:sz w:val="28"/>
          <w:szCs w:val="28"/>
        </w:rPr>
        <w:t>其中：光纤线路租赁服务20.75万元；门户网站运行维护1万元；</w:t>
      </w:r>
      <w:proofErr w:type="gramStart"/>
      <w:r>
        <w:rPr>
          <w:rFonts w:hAnsi="仿宋_GB2312" w:cs="仿宋_GB2312" w:hint="eastAsia"/>
          <w:sz w:val="28"/>
          <w:szCs w:val="28"/>
        </w:rPr>
        <w:t>知网数据库</w:t>
      </w:r>
      <w:proofErr w:type="gramEnd"/>
      <w:r>
        <w:rPr>
          <w:rFonts w:hAnsi="仿宋_GB2312" w:cs="仿宋_GB2312" w:hint="eastAsia"/>
          <w:sz w:val="28"/>
          <w:szCs w:val="28"/>
        </w:rPr>
        <w:t>14万元、网络运</w:t>
      </w:r>
      <w:proofErr w:type="gramStart"/>
      <w:r>
        <w:rPr>
          <w:rFonts w:hAnsi="仿宋_GB2312" w:cs="仿宋_GB2312" w:hint="eastAsia"/>
          <w:sz w:val="28"/>
          <w:szCs w:val="28"/>
        </w:rPr>
        <w:t>维改造</w:t>
      </w:r>
      <w:proofErr w:type="gramEnd"/>
      <w:r>
        <w:rPr>
          <w:rFonts w:hAnsi="仿宋_GB2312" w:cs="仿宋_GB2312" w:hint="eastAsia"/>
          <w:sz w:val="28"/>
          <w:szCs w:val="28"/>
        </w:rPr>
        <w:t>及运行维护20.50万元；安防系统维护保养服务45.64万元。</w:t>
      </w:r>
    </w:p>
    <w:p w:rsidR="001C1BC2" w:rsidRDefault="001C1BC2" w:rsidP="00427DC9">
      <w:pPr>
        <w:spacing w:line="540" w:lineRule="exact"/>
        <w:ind w:firstLineChars="200" w:firstLine="560"/>
        <w:outlineLvl w:val="0"/>
        <w:rPr>
          <w:rFonts w:hAnsi="仿宋"/>
          <w:bCs/>
          <w:color w:val="000000"/>
          <w:sz w:val="28"/>
          <w:szCs w:val="28"/>
        </w:rPr>
      </w:pPr>
      <w:r>
        <w:rPr>
          <w:rFonts w:hAnsi="仿宋" w:hint="eastAsia"/>
          <w:sz w:val="28"/>
          <w:szCs w:val="28"/>
        </w:rPr>
        <w:t>（三）项目资金管理情况分析</w:t>
      </w:r>
    </w:p>
    <w:p w:rsidR="00BC0656" w:rsidRDefault="00BC0656" w:rsidP="00BC0656">
      <w:pPr>
        <w:spacing w:line="560" w:lineRule="exact"/>
        <w:ind w:firstLineChars="200" w:firstLine="560"/>
        <w:outlineLvl w:val="0"/>
        <w:rPr>
          <w:rFonts w:hAnsi="仿宋_GB2312" w:cs="仿宋_GB2312"/>
          <w:sz w:val="28"/>
          <w:szCs w:val="28"/>
        </w:rPr>
      </w:pPr>
      <w:r>
        <w:rPr>
          <w:rFonts w:hAnsi="仿宋_GB2312" w:cs="仿宋_GB2312" w:hint="eastAsia"/>
          <w:sz w:val="28"/>
          <w:szCs w:val="28"/>
        </w:rPr>
        <w:t>省博物馆制定了</w:t>
      </w:r>
      <w:r w:rsidRPr="006D5634">
        <w:rPr>
          <w:rFonts w:hAnsi="仿宋_GB2312" w:cs="仿宋_GB2312" w:hint="eastAsia"/>
          <w:sz w:val="28"/>
          <w:szCs w:val="28"/>
        </w:rPr>
        <w:t>财务管理制度，预算批复后，将相关的项目资金指标明确到各部室，各部室根据项目预算任务编制</w:t>
      </w:r>
      <w:proofErr w:type="gramStart"/>
      <w:r w:rsidRPr="006D5634">
        <w:rPr>
          <w:rFonts w:hAnsi="仿宋_GB2312" w:cs="仿宋_GB2312" w:hint="eastAsia"/>
          <w:sz w:val="28"/>
          <w:szCs w:val="28"/>
        </w:rPr>
        <w:t>本部室</w:t>
      </w:r>
      <w:proofErr w:type="gramEnd"/>
      <w:r w:rsidRPr="006D5634">
        <w:rPr>
          <w:rFonts w:hAnsi="仿宋_GB2312" w:cs="仿宋_GB2312" w:hint="eastAsia"/>
          <w:sz w:val="28"/>
          <w:szCs w:val="28"/>
        </w:rPr>
        <w:t>的用款计划，预算分配方案批准后，</w:t>
      </w:r>
      <w:r>
        <w:rPr>
          <w:rFonts w:hAnsi="仿宋_GB2312" w:cs="仿宋_GB2312" w:hint="eastAsia"/>
          <w:sz w:val="28"/>
          <w:szCs w:val="28"/>
        </w:rPr>
        <w:t>不得随意调整变动，</w:t>
      </w:r>
      <w:r w:rsidRPr="006D5634">
        <w:rPr>
          <w:rFonts w:hAnsi="仿宋_GB2312" w:cs="仿宋_GB2312" w:hint="eastAsia"/>
          <w:sz w:val="28"/>
          <w:szCs w:val="28"/>
        </w:rPr>
        <w:t>各部室</w:t>
      </w:r>
      <w:r>
        <w:rPr>
          <w:rFonts w:hAnsi="仿宋_GB2312" w:cs="仿宋_GB2312" w:hint="eastAsia"/>
          <w:sz w:val="28"/>
          <w:szCs w:val="28"/>
        </w:rPr>
        <w:t>的支出均严格按照该制度执行，专款专用。按预算部门归口设站要求，账务并入教科文一站进行集中核算。</w:t>
      </w:r>
    </w:p>
    <w:p w:rsidR="001C1BC2" w:rsidRDefault="001C1BC2" w:rsidP="00427DC9">
      <w:pPr>
        <w:spacing w:line="540" w:lineRule="exact"/>
        <w:ind w:firstLineChars="200" w:firstLine="562"/>
        <w:rPr>
          <w:rFonts w:ascii="黑体" w:eastAsia="黑体" w:hAnsi="黑体"/>
          <w:b/>
          <w:bCs/>
          <w:sz w:val="28"/>
          <w:szCs w:val="28"/>
        </w:rPr>
      </w:pPr>
      <w:r>
        <w:rPr>
          <w:rFonts w:ascii="黑体" w:eastAsia="黑体" w:hAnsi="黑体" w:hint="eastAsia"/>
          <w:b/>
          <w:bCs/>
          <w:sz w:val="28"/>
          <w:szCs w:val="28"/>
        </w:rPr>
        <w:t>三、项目组织实施情况</w:t>
      </w:r>
    </w:p>
    <w:p w:rsidR="001C1BC2" w:rsidRDefault="001C1BC2" w:rsidP="00427DC9">
      <w:pPr>
        <w:spacing w:line="540" w:lineRule="exact"/>
        <w:ind w:firstLineChars="200" w:firstLine="560"/>
        <w:outlineLvl w:val="0"/>
        <w:rPr>
          <w:rFonts w:hAnsi="仿宋"/>
          <w:bCs/>
          <w:color w:val="000000"/>
          <w:sz w:val="28"/>
          <w:szCs w:val="28"/>
        </w:rPr>
      </w:pPr>
      <w:r>
        <w:rPr>
          <w:rFonts w:hAnsi="仿宋" w:hint="eastAsia"/>
          <w:bCs/>
          <w:color w:val="000000"/>
          <w:sz w:val="28"/>
          <w:szCs w:val="28"/>
        </w:rPr>
        <w:t>（一）项目组织情况分析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项目由省博物馆办公室及安全</w:t>
      </w:r>
      <w:proofErr w:type="gramStart"/>
      <w:r>
        <w:rPr>
          <w:rFonts w:hAnsi="仿宋_GB2312" w:cs="仿宋_GB2312" w:hint="eastAsia"/>
          <w:sz w:val="28"/>
          <w:szCs w:val="28"/>
        </w:rPr>
        <w:t>监管部</w:t>
      </w:r>
      <w:proofErr w:type="gramEnd"/>
      <w:r>
        <w:rPr>
          <w:rFonts w:hAnsi="仿宋_GB2312" w:cs="仿宋_GB2312" w:hint="eastAsia"/>
          <w:sz w:val="28"/>
          <w:szCs w:val="28"/>
        </w:rPr>
        <w:t>负责组织实施。</w:t>
      </w:r>
    </w:p>
    <w:p w:rsidR="001C1BC2" w:rsidRPr="00F93E3E"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根据签订的网络</w:t>
      </w:r>
      <w:proofErr w:type="gramStart"/>
      <w:r>
        <w:rPr>
          <w:rFonts w:hAnsi="仿宋_GB2312" w:cs="仿宋_GB2312" w:hint="eastAsia"/>
          <w:sz w:val="28"/>
          <w:szCs w:val="28"/>
        </w:rPr>
        <w:t>设备维保合同</w:t>
      </w:r>
      <w:proofErr w:type="gramEnd"/>
      <w:r>
        <w:rPr>
          <w:rFonts w:hAnsi="仿宋_GB2312" w:cs="仿宋_GB2312" w:hint="eastAsia"/>
          <w:sz w:val="28"/>
          <w:szCs w:val="28"/>
        </w:rPr>
        <w:t>，由煜煜</w:t>
      </w:r>
      <w:proofErr w:type="gramStart"/>
      <w:r>
        <w:rPr>
          <w:rFonts w:hAnsi="仿宋_GB2312" w:cs="仿宋_GB2312" w:hint="eastAsia"/>
          <w:sz w:val="28"/>
          <w:szCs w:val="28"/>
        </w:rPr>
        <w:t>辉科技</w:t>
      </w:r>
      <w:proofErr w:type="gramEnd"/>
      <w:r>
        <w:rPr>
          <w:rFonts w:hAnsi="仿宋_GB2312" w:cs="仿宋_GB2312" w:hint="eastAsia"/>
          <w:sz w:val="28"/>
          <w:szCs w:val="28"/>
        </w:rPr>
        <w:t>股份有限公司提供网络设备维护保养服务，保证至少每星期一次巡检保养，按规定对设备各部位进行检查、维护、保养、维修，确保设备保持最佳状态运行。</w:t>
      </w:r>
      <w:r w:rsidRPr="00F93E3E">
        <w:rPr>
          <w:rFonts w:hAnsi="仿宋_GB2312" w:cs="仿宋_GB2312" w:hint="eastAsia"/>
          <w:sz w:val="28"/>
          <w:szCs w:val="28"/>
        </w:rPr>
        <w:t>网络设备主要包括：服务器9台、交换机51台、信息点600个、无线控制器2台、无线75台、适配器12台。</w:t>
      </w:r>
    </w:p>
    <w:p w:rsidR="001C1BC2" w:rsidRDefault="003F0A4E"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根据签订的安防系统维护保养服务合同，由</w:t>
      </w:r>
      <w:r w:rsidR="001C1BC2">
        <w:rPr>
          <w:rFonts w:hAnsi="仿宋_GB2312" w:cs="仿宋_GB2312" w:hint="eastAsia"/>
          <w:sz w:val="28"/>
          <w:szCs w:val="28"/>
        </w:rPr>
        <w:t>海南华安智创科技有限公司提供安防系统维护保养服务，在博物馆开放展览期间内保证留守博物馆维修</w:t>
      </w:r>
      <w:r w:rsidR="001C1BC2">
        <w:rPr>
          <w:rFonts w:hAnsi="仿宋_GB2312" w:cs="仿宋_GB2312" w:hint="eastAsia"/>
          <w:sz w:val="28"/>
          <w:szCs w:val="28"/>
        </w:rPr>
        <w:lastRenderedPageBreak/>
        <w:t>人员不少于2名丰富经验的工程技术人员，其中至少包括1名现场管理负责人，维修人员接到维修通知后在1小时内到达现场组织维修，系统故障在4小时内修复。</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中国电信股份有限公司海南分公司和中国移动通信集团海南有限公司提供互联网专线业务接入服务，并全程处理在接入和使用租用业务过程中出现的技术故障。</w:t>
      </w:r>
    </w:p>
    <w:p w:rsidR="001C1BC2" w:rsidRDefault="001C1BC2" w:rsidP="00427DC9">
      <w:pPr>
        <w:spacing w:line="540" w:lineRule="exact"/>
        <w:ind w:firstLineChars="200" w:firstLine="560"/>
        <w:outlineLvl w:val="0"/>
        <w:rPr>
          <w:rFonts w:hAnsi="仿宋"/>
          <w:bCs/>
          <w:sz w:val="28"/>
          <w:szCs w:val="28"/>
        </w:rPr>
      </w:pPr>
      <w:r>
        <w:rPr>
          <w:rFonts w:hAnsi="仿宋" w:hint="eastAsia"/>
          <w:bCs/>
          <w:color w:val="000000"/>
          <w:sz w:val="28"/>
          <w:szCs w:val="28"/>
        </w:rPr>
        <w:t>（二）项目管理情况分析</w:t>
      </w:r>
    </w:p>
    <w:p w:rsidR="006644EC" w:rsidRDefault="006644EC" w:rsidP="006644EC">
      <w:pPr>
        <w:spacing w:line="560" w:lineRule="exact"/>
        <w:ind w:firstLineChars="200" w:firstLine="560"/>
        <w:outlineLvl w:val="0"/>
        <w:rPr>
          <w:rFonts w:hAnsi="仿宋_GB2312" w:cs="仿宋_GB2312"/>
          <w:sz w:val="28"/>
          <w:szCs w:val="28"/>
        </w:rPr>
      </w:pPr>
      <w:r>
        <w:rPr>
          <w:rFonts w:hAnsi="仿宋_GB2312" w:cs="仿宋_GB2312" w:hint="eastAsia"/>
          <w:sz w:val="28"/>
          <w:szCs w:val="28"/>
        </w:rPr>
        <w:t>省博物馆制定了</w:t>
      </w:r>
      <w:r w:rsidRPr="006D5634">
        <w:rPr>
          <w:rFonts w:hAnsi="仿宋_GB2312" w:cs="仿宋_GB2312" w:hint="eastAsia"/>
          <w:sz w:val="28"/>
          <w:szCs w:val="28"/>
        </w:rPr>
        <w:t>《海南省博物馆项目支出预算管理制度》（试行），</w:t>
      </w:r>
      <w:r>
        <w:rPr>
          <w:rFonts w:hAnsi="仿宋_GB2312" w:cs="仿宋_GB2312" w:hint="eastAsia"/>
          <w:sz w:val="28"/>
          <w:szCs w:val="28"/>
        </w:rPr>
        <w:t>项目管理均严格按照该办法执行，专款专用。按预算部门归口设站要求，账务由教科文一站进行集中核算。</w:t>
      </w:r>
    </w:p>
    <w:p w:rsidR="001C1BC2" w:rsidRDefault="001C1BC2" w:rsidP="00427DC9">
      <w:pPr>
        <w:spacing w:line="540" w:lineRule="exact"/>
        <w:ind w:firstLineChars="200" w:firstLine="562"/>
        <w:outlineLvl w:val="0"/>
        <w:rPr>
          <w:rFonts w:ascii="黑体" w:eastAsia="黑体" w:hAnsi="黑体"/>
          <w:b/>
          <w:bCs/>
          <w:sz w:val="28"/>
          <w:szCs w:val="28"/>
        </w:rPr>
      </w:pPr>
      <w:r>
        <w:rPr>
          <w:rFonts w:ascii="黑体" w:eastAsia="黑体" w:hAnsi="黑体" w:hint="eastAsia"/>
          <w:b/>
          <w:bCs/>
          <w:sz w:val="28"/>
          <w:szCs w:val="28"/>
        </w:rPr>
        <w:t>四、项目绩效情况</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（一）项目绩效目标完成情况分析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1.项目的经济性分析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（1）项目成本（预算）控制情况</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2019年度信息系统运行维护项目申报预算101.91万元，实际预算批复为101.91万元，具体5个子项目预算分解为光纤线路租赁服务21万元、门户网站运行维护1万元、</w:t>
      </w:r>
      <w:proofErr w:type="gramStart"/>
      <w:r>
        <w:rPr>
          <w:rFonts w:hAnsi="仿宋_GB2312" w:cs="仿宋_GB2312" w:hint="eastAsia"/>
          <w:sz w:val="28"/>
          <w:szCs w:val="28"/>
        </w:rPr>
        <w:t>知网数据库</w:t>
      </w:r>
      <w:proofErr w:type="gramEnd"/>
      <w:r>
        <w:rPr>
          <w:rFonts w:hAnsi="仿宋_GB2312" w:cs="仿宋_GB2312" w:hint="eastAsia"/>
          <w:sz w:val="28"/>
          <w:szCs w:val="28"/>
        </w:rPr>
        <w:t>14万元、网络运</w:t>
      </w:r>
      <w:proofErr w:type="gramStart"/>
      <w:r>
        <w:rPr>
          <w:rFonts w:hAnsi="仿宋_GB2312" w:cs="仿宋_GB2312" w:hint="eastAsia"/>
          <w:sz w:val="28"/>
          <w:szCs w:val="28"/>
        </w:rPr>
        <w:t>维改造</w:t>
      </w:r>
      <w:proofErr w:type="gramEnd"/>
      <w:r>
        <w:rPr>
          <w:rFonts w:hAnsi="仿宋_GB2312" w:cs="仿宋_GB2312" w:hint="eastAsia"/>
          <w:sz w:val="28"/>
          <w:szCs w:val="28"/>
        </w:rPr>
        <w:t>及运行维护19.31万元、安防系统维护保养服务46.60万元。</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（2）项目成本（预算）节约情况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3746"/>
        <w:gridCol w:w="2415"/>
        <w:gridCol w:w="2415"/>
      </w:tblGrid>
      <w:tr w:rsidR="001C1BC2" w:rsidTr="00A14403">
        <w:trPr>
          <w:trHeight w:hRule="exact" w:val="510"/>
          <w:jc w:val="center"/>
        </w:trPr>
        <w:tc>
          <w:tcPr>
            <w:tcW w:w="817" w:type="dxa"/>
            <w:vAlign w:val="center"/>
          </w:tcPr>
          <w:p w:rsidR="001C1BC2" w:rsidRDefault="001C1BC2">
            <w:pPr>
              <w:jc w:val="center"/>
              <w:rPr>
                <w:rFonts w:ascii="仿宋" w:eastAsia="仿宋" w:hAnsi="仿宋"/>
                <w:b/>
                <w:color w:val="000000"/>
                <w:sz w:val="28"/>
                <w:szCs w:val="28"/>
              </w:rPr>
            </w:pPr>
            <w:r>
              <w:rPr>
                <w:rFonts w:ascii="仿宋" w:eastAsia="仿宋" w:hAnsi="仿宋" w:hint="eastAsia"/>
                <w:b/>
                <w:color w:val="000000"/>
                <w:sz w:val="28"/>
                <w:szCs w:val="28"/>
              </w:rPr>
              <w:t>序号</w:t>
            </w:r>
          </w:p>
        </w:tc>
        <w:tc>
          <w:tcPr>
            <w:tcW w:w="3746" w:type="dxa"/>
            <w:vAlign w:val="center"/>
          </w:tcPr>
          <w:p w:rsidR="001C1BC2" w:rsidRDefault="001C1BC2">
            <w:pPr>
              <w:jc w:val="center"/>
              <w:rPr>
                <w:rFonts w:ascii="仿宋" w:eastAsia="仿宋" w:hAnsi="仿宋"/>
                <w:b/>
                <w:color w:val="000000"/>
                <w:sz w:val="28"/>
                <w:szCs w:val="28"/>
              </w:rPr>
            </w:pPr>
            <w:r>
              <w:rPr>
                <w:rFonts w:ascii="仿宋" w:eastAsia="仿宋" w:hAnsi="仿宋" w:hint="eastAsia"/>
                <w:b/>
                <w:color w:val="000000"/>
                <w:sz w:val="28"/>
                <w:szCs w:val="28"/>
              </w:rPr>
              <w:t>子项目</w:t>
            </w:r>
          </w:p>
        </w:tc>
        <w:tc>
          <w:tcPr>
            <w:tcW w:w="2415" w:type="dxa"/>
            <w:vAlign w:val="center"/>
          </w:tcPr>
          <w:p w:rsidR="001C1BC2" w:rsidRDefault="001C1BC2">
            <w:pPr>
              <w:ind w:rightChars="-20" w:right="-64"/>
              <w:jc w:val="center"/>
              <w:rPr>
                <w:rFonts w:ascii="仿宋" w:eastAsia="仿宋" w:hAnsi="仿宋"/>
                <w:b/>
                <w:color w:val="000000"/>
                <w:sz w:val="28"/>
                <w:szCs w:val="28"/>
              </w:rPr>
            </w:pPr>
            <w:r>
              <w:rPr>
                <w:rFonts w:ascii="仿宋" w:eastAsia="仿宋" w:hAnsi="仿宋" w:hint="eastAsia"/>
                <w:b/>
                <w:color w:val="000000"/>
                <w:sz w:val="28"/>
                <w:szCs w:val="28"/>
              </w:rPr>
              <w:t>预算金额</w:t>
            </w:r>
          </w:p>
        </w:tc>
        <w:tc>
          <w:tcPr>
            <w:tcW w:w="2415" w:type="dxa"/>
            <w:vAlign w:val="center"/>
          </w:tcPr>
          <w:p w:rsidR="001C1BC2" w:rsidRDefault="001C1BC2">
            <w:pPr>
              <w:jc w:val="center"/>
              <w:rPr>
                <w:rFonts w:ascii="仿宋" w:eastAsia="仿宋" w:hAnsi="仿宋"/>
                <w:b/>
                <w:color w:val="000000"/>
                <w:sz w:val="28"/>
                <w:szCs w:val="28"/>
              </w:rPr>
            </w:pPr>
            <w:r>
              <w:rPr>
                <w:rFonts w:ascii="仿宋" w:eastAsia="仿宋" w:hAnsi="仿宋" w:hint="eastAsia"/>
                <w:b/>
                <w:color w:val="000000"/>
                <w:sz w:val="28"/>
                <w:szCs w:val="28"/>
              </w:rPr>
              <w:t>支出金额</w:t>
            </w:r>
          </w:p>
        </w:tc>
      </w:tr>
      <w:tr w:rsidR="001C1BC2" w:rsidTr="00A14403">
        <w:trPr>
          <w:trHeight w:hRule="exact" w:val="510"/>
          <w:jc w:val="center"/>
        </w:trPr>
        <w:tc>
          <w:tcPr>
            <w:tcW w:w="817" w:type="dxa"/>
            <w:vAlign w:val="center"/>
          </w:tcPr>
          <w:p w:rsidR="001C1BC2" w:rsidRDefault="001C1BC2">
            <w:pPr>
              <w:jc w:val="center"/>
              <w:rPr>
                <w:rFonts w:ascii="Times New Roman" w:hAnsi="Times New Roman"/>
                <w:color w:val="000000"/>
                <w:sz w:val="28"/>
                <w:szCs w:val="28"/>
              </w:rPr>
            </w:pPr>
            <w:r>
              <w:rPr>
                <w:rFonts w:ascii="Times New Roman" w:hAnsi="Times New Roman" w:hint="eastAsia"/>
                <w:color w:val="000000"/>
                <w:sz w:val="28"/>
                <w:szCs w:val="28"/>
              </w:rPr>
              <w:t>1</w:t>
            </w:r>
          </w:p>
        </w:tc>
        <w:tc>
          <w:tcPr>
            <w:tcW w:w="3746" w:type="dxa"/>
            <w:vAlign w:val="center"/>
          </w:tcPr>
          <w:p w:rsidR="001C1BC2" w:rsidRDefault="001C1BC2">
            <w:pPr>
              <w:rPr>
                <w:rFonts w:ascii="宋体" w:eastAsia="宋体" w:hAnsi="宋体" w:cs="宋体"/>
                <w:color w:val="000000"/>
                <w:sz w:val="24"/>
              </w:rPr>
            </w:pPr>
            <w:r>
              <w:rPr>
                <w:rFonts w:hint="eastAsia"/>
                <w:color w:val="000000"/>
                <w:sz w:val="24"/>
              </w:rPr>
              <w:t>光纤线路租赁服务</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21.00</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20.75</w:t>
            </w:r>
          </w:p>
        </w:tc>
      </w:tr>
      <w:tr w:rsidR="001C1BC2" w:rsidTr="00A14403">
        <w:trPr>
          <w:trHeight w:hRule="exact" w:val="510"/>
          <w:jc w:val="center"/>
        </w:trPr>
        <w:tc>
          <w:tcPr>
            <w:tcW w:w="817" w:type="dxa"/>
            <w:vAlign w:val="center"/>
          </w:tcPr>
          <w:p w:rsidR="001C1BC2" w:rsidRDefault="001C1BC2">
            <w:pPr>
              <w:jc w:val="center"/>
              <w:rPr>
                <w:rFonts w:ascii="Times New Roman" w:hAnsi="Times New Roman"/>
                <w:color w:val="000000"/>
                <w:sz w:val="28"/>
                <w:szCs w:val="28"/>
              </w:rPr>
            </w:pPr>
            <w:r>
              <w:rPr>
                <w:rFonts w:ascii="Times New Roman" w:hAnsi="Times New Roman" w:hint="eastAsia"/>
                <w:color w:val="000000"/>
                <w:sz w:val="28"/>
                <w:szCs w:val="28"/>
              </w:rPr>
              <w:t>2</w:t>
            </w:r>
          </w:p>
        </w:tc>
        <w:tc>
          <w:tcPr>
            <w:tcW w:w="3746" w:type="dxa"/>
            <w:vAlign w:val="center"/>
          </w:tcPr>
          <w:p w:rsidR="001C1BC2" w:rsidRDefault="001C1BC2">
            <w:pPr>
              <w:rPr>
                <w:rFonts w:ascii="宋体" w:eastAsia="宋体" w:hAnsi="宋体" w:cs="宋体"/>
                <w:color w:val="000000"/>
                <w:sz w:val="24"/>
              </w:rPr>
            </w:pPr>
            <w:r>
              <w:rPr>
                <w:rFonts w:hint="eastAsia"/>
                <w:color w:val="000000"/>
                <w:sz w:val="24"/>
              </w:rPr>
              <w:t>门户网站运行维护</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1.00</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1.00</w:t>
            </w:r>
          </w:p>
        </w:tc>
      </w:tr>
      <w:tr w:rsidR="001C1BC2" w:rsidTr="00A14403">
        <w:trPr>
          <w:trHeight w:hRule="exact" w:val="510"/>
          <w:jc w:val="center"/>
        </w:trPr>
        <w:tc>
          <w:tcPr>
            <w:tcW w:w="817" w:type="dxa"/>
            <w:vAlign w:val="center"/>
          </w:tcPr>
          <w:p w:rsidR="001C1BC2" w:rsidRDefault="001C1BC2">
            <w:pPr>
              <w:jc w:val="center"/>
              <w:rPr>
                <w:rFonts w:ascii="Times New Roman" w:hAnsi="Times New Roman"/>
                <w:color w:val="000000"/>
                <w:sz w:val="28"/>
                <w:szCs w:val="28"/>
              </w:rPr>
            </w:pPr>
            <w:r>
              <w:rPr>
                <w:rFonts w:ascii="Times New Roman" w:hAnsi="Times New Roman" w:hint="eastAsia"/>
                <w:color w:val="000000"/>
                <w:sz w:val="28"/>
                <w:szCs w:val="28"/>
              </w:rPr>
              <w:t>3</w:t>
            </w:r>
          </w:p>
        </w:tc>
        <w:tc>
          <w:tcPr>
            <w:tcW w:w="3746" w:type="dxa"/>
            <w:vAlign w:val="center"/>
          </w:tcPr>
          <w:p w:rsidR="001C1BC2" w:rsidRDefault="001C1BC2">
            <w:pPr>
              <w:rPr>
                <w:rFonts w:ascii="宋体" w:eastAsia="宋体" w:hAnsi="宋体" w:cs="宋体"/>
                <w:color w:val="000000"/>
                <w:sz w:val="24"/>
              </w:rPr>
            </w:pPr>
            <w:proofErr w:type="gramStart"/>
            <w:r>
              <w:rPr>
                <w:rFonts w:hint="eastAsia"/>
                <w:color w:val="000000"/>
                <w:sz w:val="24"/>
              </w:rPr>
              <w:t>知网数据库</w:t>
            </w:r>
            <w:proofErr w:type="gramEnd"/>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14.00</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14.00</w:t>
            </w:r>
          </w:p>
        </w:tc>
      </w:tr>
      <w:tr w:rsidR="001C1BC2" w:rsidTr="00A14403">
        <w:trPr>
          <w:trHeight w:hRule="exact" w:val="510"/>
          <w:jc w:val="center"/>
        </w:trPr>
        <w:tc>
          <w:tcPr>
            <w:tcW w:w="817" w:type="dxa"/>
            <w:vAlign w:val="center"/>
          </w:tcPr>
          <w:p w:rsidR="001C1BC2" w:rsidRDefault="001C1BC2">
            <w:pPr>
              <w:jc w:val="center"/>
              <w:rPr>
                <w:rFonts w:ascii="Times New Roman" w:hAnsi="Times New Roman"/>
                <w:color w:val="000000"/>
                <w:sz w:val="28"/>
                <w:szCs w:val="28"/>
              </w:rPr>
            </w:pPr>
            <w:r>
              <w:rPr>
                <w:rFonts w:ascii="Times New Roman" w:hAnsi="Times New Roman" w:hint="eastAsia"/>
                <w:color w:val="000000"/>
                <w:sz w:val="28"/>
                <w:szCs w:val="28"/>
              </w:rPr>
              <w:t>4</w:t>
            </w:r>
          </w:p>
        </w:tc>
        <w:tc>
          <w:tcPr>
            <w:tcW w:w="3746" w:type="dxa"/>
            <w:vAlign w:val="center"/>
          </w:tcPr>
          <w:p w:rsidR="001C1BC2" w:rsidRDefault="001C1BC2">
            <w:pPr>
              <w:rPr>
                <w:rFonts w:ascii="宋体" w:eastAsia="宋体" w:hAnsi="宋体" w:cs="宋体"/>
                <w:color w:val="000000"/>
                <w:sz w:val="24"/>
              </w:rPr>
            </w:pPr>
            <w:r>
              <w:rPr>
                <w:rFonts w:hint="eastAsia"/>
                <w:color w:val="000000"/>
                <w:sz w:val="24"/>
              </w:rPr>
              <w:t>网络运</w:t>
            </w:r>
            <w:proofErr w:type="gramStart"/>
            <w:r>
              <w:rPr>
                <w:rFonts w:hint="eastAsia"/>
                <w:color w:val="000000"/>
                <w:sz w:val="24"/>
              </w:rPr>
              <w:t>维改造</w:t>
            </w:r>
            <w:proofErr w:type="gramEnd"/>
            <w:r>
              <w:rPr>
                <w:rFonts w:hint="eastAsia"/>
                <w:color w:val="000000"/>
                <w:sz w:val="24"/>
              </w:rPr>
              <w:t>及运行维护</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19.31</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20.50</w:t>
            </w:r>
          </w:p>
        </w:tc>
      </w:tr>
      <w:tr w:rsidR="001C1BC2" w:rsidTr="00A14403">
        <w:trPr>
          <w:trHeight w:hRule="exact" w:val="510"/>
          <w:jc w:val="center"/>
        </w:trPr>
        <w:tc>
          <w:tcPr>
            <w:tcW w:w="817" w:type="dxa"/>
            <w:vAlign w:val="center"/>
          </w:tcPr>
          <w:p w:rsidR="001C1BC2" w:rsidRDefault="001C1BC2">
            <w:pPr>
              <w:jc w:val="center"/>
              <w:rPr>
                <w:rFonts w:ascii="Times New Roman" w:hAnsi="Times New Roman"/>
                <w:color w:val="000000"/>
                <w:sz w:val="28"/>
                <w:szCs w:val="28"/>
              </w:rPr>
            </w:pPr>
            <w:r>
              <w:rPr>
                <w:rFonts w:ascii="Times New Roman" w:hAnsi="Times New Roman" w:hint="eastAsia"/>
                <w:color w:val="000000"/>
                <w:sz w:val="28"/>
                <w:szCs w:val="28"/>
              </w:rPr>
              <w:t>5</w:t>
            </w:r>
          </w:p>
        </w:tc>
        <w:tc>
          <w:tcPr>
            <w:tcW w:w="3746" w:type="dxa"/>
            <w:vAlign w:val="center"/>
          </w:tcPr>
          <w:p w:rsidR="001C1BC2" w:rsidRDefault="001C1BC2">
            <w:pPr>
              <w:rPr>
                <w:rFonts w:ascii="宋体" w:eastAsia="宋体" w:hAnsi="宋体" w:cs="宋体"/>
                <w:color w:val="000000"/>
                <w:sz w:val="24"/>
              </w:rPr>
            </w:pPr>
            <w:r>
              <w:rPr>
                <w:rFonts w:hint="eastAsia"/>
                <w:color w:val="000000"/>
                <w:sz w:val="24"/>
              </w:rPr>
              <w:t>安防系统维护保养服务</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46.60</w:t>
            </w:r>
          </w:p>
        </w:tc>
        <w:tc>
          <w:tcPr>
            <w:tcW w:w="2415" w:type="dxa"/>
            <w:vAlign w:val="center"/>
          </w:tcPr>
          <w:p w:rsidR="001C1BC2" w:rsidRDefault="001C1BC2">
            <w:pPr>
              <w:jc w:val="right"/>
              <w:rPr>
                <w:rFonts w:ascii="Times New Roman" w:eastAsia="宋体" w:hAnsi="Times New Roman"/>
                <w:color w:val="000000"/>
                <w:sz w:val="24"/>
              </w:rPr>
            </w:pPr>
            <w:r>
              <w:rPr>
                <w:rFonts w:ascii="Times New Roman" w:hAnsi="Times New Roman"/>
                <w:color w:val="000000"/>
                <w:sz w:val="24"/>
              </w:rPr>
              <w:t>45.64</w:t>
            </w:r>
          </w:p>
        </w:tc>
      </w:tr>
      <w:tr w:rsidR="001C1BC2" w:rsidTr="00A14403">
        <w:trPr>
          <w:trHeight w:hRule="exact" w:val="510"/>
          <w:jc w:val="center"/>
        </w:trPr>
        <w:tc>
          <w:tcPr>
            <w:tcW w:w="4563" w:type="dxa"/>
            <w:gridSpan w:val="2"/>
            <w:vAlign w:val="center"/>
          </w:tcPr>
          <w:p w:rsidR="001C1BC2" w:rsidRDefault="001C1BC2">
            <w:pPr>
              <w:jc w:val="center"/>
              <w:rPr>
                <w:rFonts w:ascii="仿宋" w:eastAsia="仿宋" w:hAnsi="仿宋" w:cs="宋体"/>
                <w:b/>
                <w:color w:val="000000"/>
                <w:sz w:val="24"/>
              </w:rPr>
            </w:pPr>
            <w:r>
              <w:rPr>
                <w:rFonts w:ascii="仿宋" w:eastAsia="仿宋" w:hAnsi="仿宋" w:hint="eastAsia"/>
                <w:b/>
                <w:color w:val="000000"/>
                <w:sz w:val="24"/>
              </w:rPr>
              <w:t>合  计</w:t>
            </w:r>
          </w:p>
        </w:tc>
        <w:tc>
          <w:tcPr>
            <w:tcW w:w="2415" w:type="dxa"/>
            <w:vAlign w:val="center"/>
          </w:tcPr>
          <w:p w:rsidR="001C1BC2" w:rsidRDefault="003D39EA">
            <w:pPr>
              <w:jc w:val="right"/>
              <w:rPr>
                <w:rFonts w:ascii="Times New Roman" w:hAnsi="Times New Roman"/>
                <w:b/>
                <w:color w:val="000000"/>
                <w:sz w:val="24"/>
              </w:rPr>
            </w:pPr>
            <w:r>
              <w:rPr>
                <w:rFonts w:ascii="Times New Roman" w:hAnsi="Times New Roman"/>
                <w:b/>
                <w:color w:val="000000"/>
                <w:sz w:val="24"/>
              </w:rPr>
              <w:fldChar w:fldCharType="begin"/>
            </w:r>
            <w:r w:rsidR="001C1BC2">
              <w:rPr>
                <w:rFonts w:ascii="Times New Roman" w:hAnsi="Times New Roman"/>
                <w:b/>
                <w:color w:val="000000"/>
                <w:sz w:val="24"/>
              </w:rPr>
              <w:instrText xml:space="preserve"> =SUM(ABOVE) </w:instrText>
            </w:r>
            <w:r>
              <w:rPr>
                <w:rFonts w:ascii="Times New Roman" w:hAnsi="Times New Roman"/>
                <w:b/>
                <w:color w:val="000000"/>
                <w:sz w:val="24"/>
              </w:rPr>
              <w:fldChar w:fldCharType="separate"/>
            </w:r>
            <w:r w:rsidR="001C1BC2">
              <w:rPr>
                <w:rFonts w:ascii="Times New Roman" w:hAnsi="Times New Roman"/>
                <w:b/>
                <w:color w:val="000000"/>
                <w:sz w:val="24"/>
              </w:rPr>
              <w:t>101.91</w:t>
            </w:r>
            <w:r>
              <w:rPr>
                <w:rFonts w:ascii="Times New Roman" w:hAnsi="Times New Roman"/>
                <w:b/>
                <w:color w:val="000000"/>
                <w:sz w:val="24"/>
              </w:rPr>
              <w:fldChar w:fldCharType="end"/>
            </w:r>
          </w:p>
        </w:tc>
        <w:tc>
          <w:tcPr>
            <w:tcW w:w="2415" w:type="dxa"/>
            <w:vAlign w:val="center"/>
          </w:tcPr>
          <w:p w:rsidR="001C1BC2" w:rsidRDefault="003D39EA">
            <w:pPr>
              <w:jc w:val="right"/>
              <w:rPr>
                <w:rFonts w:ascii="Times New Roman" w:hAnsi="Times New Roman"/>
                <w:b/>
                <w:color w:val="000000"/>
                <w:sz w:val="24"/>
              </w:rPr>
            </w:pPr>
            <w:r>
              <w:rPr>
                <w:rFonts w:ascii="Times New Roman" w:hAnsi="Times New Roman"/>
                <w:b/>
                <w:color w:val="000000"/>
                <w:sz w:val="24"/>
              </w:rPr>
              <w:fldChar w:fldCharType="begin"/>
            </w:r>
            <w:r w:rsidR="001C1BC2">
              <w:rPr>
                <w:rFonts w:ascii="Times New Roman" w:hAnsi="Times New Roman"/>
                <w:b/>
                <w:color w:val="000000"/>
                <w:sz w:val="24"/>
              </w:rPr>
              <w:instrText xml:space="preserve"> =SUM(ABOVE) </w:instrText>
            </w:r>
            <w:r>
              <w:rPr>
                <w:rFonts w:ascii="Times New Roman" w:hAnsi="Times New Roman"/>
                <w:b/>
                <w:color w:val="000000"/>
                <w:sz w:val="24"/>
              </w:rPr>
              <w:fldChar w:fldCharType="separate"/>
            </w:r>
            <w:r w:rsidR="001C1BC2">
              <w:rPr>
                <w:rFonts w:ascii="Times New Roman" w:hAnsi="Times New Roman"/>
                <w:b/>
                <w:color w:val="000000"/>
                <w:sz w:val="24"/>
              </w:rPr>
              <w:t>101.89</w:t>
            </w:r>
            <w:r>
              <w:rPr>
                <w:rFonts w:ascii="Times New Roman" w:hAnsi="Times New Roman"/>
                <w:b/>
                <w:color w:val="000000"/>
                <w:sz w:val="24"/>
              </w:rPr>
              <w:fldChar w:fldCharType="end"/>
            </w:r>
          </w:p>
        </w:tc>
      </w:tr>
    </w:tbl>
    <w:p w:rsidR="001C1BC2" w:rsidRDefault="001C1BC2" w:rsidP="00427DC9">
      <w:pPr>
        <w:spacing w:line="540" w:lineRule="exact"/>
        <w:ind w:firstLineChars="200" w:firstLine="560"/>
        <w:rPr>
          <w:rFonts w:hAnsi="仿宋_GB2312" w:cs="仿宋_GB2312"/>
          <w:sz w:val="28"/>
          <w:szCs w:val="28"/>
        </w:rPr>
      </w:pPr>
      <w:r>
        <w:rPr>
          <w:rFonts w:hAnsi="仿宋_GB2312" w:cs="仿宋_GB2312" w:hint="eastAsia"/>
          <w:sz w:val="28"/>
          <w:szCs w:val="28"/>
        </w:rPr>
        <w:lastRenderedPageBreak/>
        <w:t>注：项目资金支出在各子项目间进行了调剂</w:t>
      </w:r>
      <w:r w:rsidR="00E52EB2">
        <w:rPr>
          <w:rFonts w:hAnsi="仿宋_GB2312" w:cs="仿宋_GB2312" w:hint="eastAsia"/>
          <w:sz w:val="28"/>
          <w:szCs w:val="28"/>
        </w:rPr>
        <w:t>使用</w:t>
      </w:r>
      <w:r>
        <w:rPr>
          <w:rFonts w:hAnsi="仿宋_GB2312" w:cs="仿宋_GB2312" w:hint="eastAsia"/>
          <w:sz w:val="28"/>
          <w:szCs w:val="28"/>
        </w:rPr>
        <w:t>，项目资金支出101.89万元，资金支出率99.98%。</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2.项目的效率性分析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（1）项目的实施进度</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信息系统运行维护项目为经常性项目，</w:t>
      </w:r>
      <w:r w:rsidRPr="006644EC">
        <w:rPr>
          <w:rFonts w:hAnsi="仿宋_GB2312" w:cs="仿宋_GB2312" w:hint="eastAsia"/>
          <w:sz w:val="28"/>
          <w:szCs w:val="28"/>
        </w:rPr>
        <w:t>用于</w:t>
      </w:r>
      <w:proofErr w:type="gramStart"/>
      <w:r w:rsidRPr="006644EC">
        <w:rPr>
          <w:rFonts w:hAnsi="仿宋_GB2312" w:cs="仿宋_GB2312" w:hint="eastAsia"/>
          <w:sz w:val="28"/>
          <w:szCs w:val="28"/>
        </w:rPr>
        <w:t>保障</w:t>
      </w:r>
      <w:r w:rsidR="006644EC">
        <w:rPr>
          <w:rFonts w:hAnsi="仿宋_GB2312" w:cs="仿宋_GB2312" w:hint="eastAsia"/>
          <w:sz w:val="28"/>
          <w:szCs w:val="28"/>
        </w:rPr>
        <w:t>省</w:t>
      </w:r>
      <w:proofErr w:type="gramEnd"/>
      <w:r w:rsidR="006644EC">
        <w:rPr>
          <w:rFonts w:hAnsi="仿宋_GB2312" w:cs="仿宋_GB2312" w:hint="eastAsia"/>
          <w:sz w:val="28"/>
          <w:szCs w:val="28"/>
        </w:rPr>
        <w:t>博物馆办公网络和公共网络服务正常运行以及安防系统的维护保养，保障博物馆正常开放，丰富人民群众的文化生活</w:t>
      </w:r>
      <w:r w:rsidRPr="006644EC">
        <w:rPr>
          <w:rFonts w:hAnsi="仿宋_GB2312" w:cs="仿宋_GB2312" w:hint="eastAsia"/>
          <w:sz w:val="28"/>
          <w:szCs w:val="28"/>
        </w:rPr>
        <w:t>，</w:t>
      </w:r>
      <w:r>
        <w:rPr>
          <w:rFonts w:hAnsi="仿宋_GB2312" w:cs="仿宋_GB2312" w:hint="eastAsia"/>
          <w:sz w:val="28"/>
          <w:szCs w:val="28"/>
        </w:rPr>
        <w:t>项目实施严格按照资金涉及范围和合同约定进行，网络设备和安防系统维护保养费按季度支付，网络服务费按月支付，零星支出按照实际发生进行支付。</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（2）项目完成质量</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2019年度省博物馆信息系统全年均正常运行，未发现因信息系统出现故障而导致的非正常闭馆现象及民众投诉事件。</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3.项目的效益性分析</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（1）项目预期目标完成程度</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项目共设置6个绩效指标，其中产出指标4个，成效指标2个，绩效目标完成情况如下：</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产出指标-基础运维：</w:t>
      </w:r>
      <w:r>
        <w:rPr>
          <w:rFonts w:hAnsi="仿宋_GB2312" w:cs="仿宋_GB2312" w:hint="eastAsia"/>
          <w:sz w:val="28"/>
          <w:szCs w:val="28"/>
        </w:rPr>
        <w:t>绩效目标为设备维修次数2次以下，根据省博物馆提供的2019年信息设备维修维护情况统计表得知，2019年基础运</w:t>
      </w:r>
      <w:proofErr w:type="gramStart"/>
      <w:r>
        <w:rPr>
          <w:rFonts w:hAnsi="仿宋_GB2312" w:cs="仿宋_GB2312" w:hint="eastAsia"/>
          <w:sz w:val="28"/>
          <w:szCs w:val="28"/>
        </w:rPr>
        <w:t>维设备</w:t>
      </w:r>
      <w:proofErr w:type="gramEnd"/>
      <w:r>
        <w:rPr>
          <w:rFonts w:hAnsi="仿宋_GB2312" w:cs="仿宋_GB2312" w:hint="eastAsia"/>
          <w:sz w:val="28"/>
          <w:szCs w:val="28"/>
        </w:rPr>
        <w:t>维修1次，为深信服网络安全设备升级服务，绩效指标完成情况为优。</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产出指标-应用系统改造及运维：</w:t>
      </w:r>
      <w:r>
        <w:rPr>
          <w:rFonts w:hAnsi="仿宋_GB2312" w:cs="仿宋_GB2312" w:hint="eastAsia"/>
          <w:sz w:val="28"/>
          <w:szCs w:val="28"/>
        </w:rPr>
        <w:t>绩效目标为运行稳定，故障次数2次以下，根据省博物馆提供的2019年信息设备维修维护情况统计表得知，2019年应用系统改造及运维故障1次，为零星整改检修，包括配线间、网络机房、无线AP等，绩效指标完成情况为优。</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产出指标-运维软硬件购置：</w:t>
      </w:r>
      <w:r>
        <w:rPr>
          <w:rFonts w:hAnsi="仿宋_GB2312" w:cs="仿宋_GB2312" w:hint="eastAsia"/>
          <w:sz w:val="28"/>
          <w:szCs w:val="28"/>
        </w:rPr>
        <w:t>绩效目标为购进的软硬件故障次数2次以下，根据省博物馆提供的2019年信息设备维修维护情况统计表得知，2019年</w:t>
      </w:r>
      <w:r>
        <w:rPr>
          <w:rFonts w:hint="eastAsia"/>
          <w:sz w:val="28"/>
          <w:szCs w:val="28"/>
        </w:rPr>
        <w:t>运维软硬件购置</w:t>
      </w:r>
      <w:r>
        <w:rPr>
          <w:rFonts w:hAnsi="仿宋_GB2312" w:cs="仿宋_GB2312" w:hint="eastAsia"/>
          <w:sz w:val="28"/>
          <w:szCs w:val="28"/>
        </w:rPr>
        <w:t>故障1次，为多媒体设备视频投影仪传输故障，维修更换DVI</w:t>
      </w:r>
      <w:r>
        <w:rPr>
          <w:rFonts w:hAnsi="仿宋_GB2312" w:cs="仿宋_GB2312" w:hint="eastAsia"/>
          <w:sz w:val="28"/>
          <w:szCs w:val="28"/>
        </w:rPr>
        <w:lastRenderedPageBreak/>
        <w:t>延长器，绩效指标完成情况为优。</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产出指标-专业技术服务：</w:t>
      </w:r>
      <w:r>
        <w:rPr>
          <w:rFonts w:hAnsi="仿宋_GB2312" w:cs="仿宋_GB2312" w:hint="eastAsia"/>
          <w:sz w:val="28"/>
          <w:szCs w:val="28"/>
        </w:rPr>
        <w:t>绩效目标为符合行业标准，满意度90%以上，根据2019年办公网络、公共网络情况统计表，综合满意度90%，绩效指标完成情况为</w:t>
      </w:r>
      <w:r w:rsidR="00A14403">
        <w:rPr>
          <w:rFonts w:hAnsi="仿宋_GB2312" w:cs="仿宋_GB2312" w:hint="eastAsia"/>
          <w:sz w:val="28"/>
          <w:szCs w:val="28"/>
        </w:rPr>
        <w:t>良</w:t>
      </w:r>
      <w:r>
        <w:rPr>
          <w:rFonts w:hAnsi="仿宋_GB2312" w:cs="仿宋_GB2312" w:hint="eastAsia"/>
          <w:sz w:val="28"/>
          <w:szCs w:val="28"/>
        </w:rPr>
        <w:t>。</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成效指标-保障办公网络和公共网络服务正常运行天数：</w:t>
      </w:r>
      <w:r>
        <w:rPr>
          <w:rFonts w:hAnsi="仿宋_GB2312" w:cs="仿宋_GB2312" w:hint="eastAsia"/>
          <w:sz w:val="28"/>
          <w:szCs w:val="28"/>
        </w:rPr>
        <w:t>绩效目标为365天，根据2019年办公网络、公共网络情况统计表，2019年办公网络和公共网络服务正常运行天数365天，绩效指标完成情况为优。</w:t>
      </w:r>
    </w:p>
    <w:p w:rsidR="001C1BC2" w:rsidRDefault="001C1BC2" w:rsidP="00020B68">
      <w:pPr>
        <w:spacing w:line="540" w:lineRule="exact"/>
        <w:ind w:firstLineChars="200" w:firstLine="560"/>
        <w:outlineLvl w:val="0"/>
        <w:rPr>
          <w:rFonts w:hAnsi="仿宋_GB2312" w:cs="仿宋_GB2312"/>
          <w:sz w:val="28"/>
          <w:szCs w:val="28"/>
        </w:rPr>
      </w:pPr>
      <w:r>
        <w:rPr>
          <w:rFonts w:hint="eastAsia"/>
          <w:b/>
          <w:sz w:val="28"/>
          <w:szCs w:val="28"/>
        </w:rPr>
        <w:t>成效指标-网络畅通满意率：</w:t>
      </w:r>
      <w:r>
        <w:rPr>
          <w:rFonts w:hAnsi="仿宋_GB2312" w:cs="仿宋_GB2312" w:hint="eastAsia"/>
          <w:sz w:val="28"/>
          <w:szCs w:val="28"/>
        </w:rPr>
        <w:t>绩效目标为90%以上，根据2019年办公网络、公共网络情况统计表，网络畅通满意率为90%，绩效指标完成情况为</w:t>
      </w:r>
      <w:r w:rsidR="00A14403">
        <w:rPr>
          <w:rFonts w:hAnsi="仿宋_GB2312" w:cs="仿宋_GB2312" w:hint="eastAsia"/>
          <w:sz w:val="28"/>
          <w:szCs w:val="28"/>
        </w:rPr>
        <w:t>良</w:t>
      </w:r>
      <w:r>
        <w:rPr>
          <w:rFonts w:hAnsi="仿宋_GB2312" w:cs="仿宋_GB2312" w:hint="eastAsia"/>
          <w:sz w:val="28"/>
          <w:szCs w:val="28"/>
        </w:rPr>
        <w:t>。</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（2）项目实施对经济和社会的影响</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项目的实施贯彻落实了《海南省国民经济和社会发展信息化“十三五”</w:t>
      </w:r>
      <w:proofErr w:type="gramStart"/>
      <w:r>
        <w:rPr>
          <w:rFonts w:hAnsi="仿宋_GB2312" w:cs="仿宋_GB2312" w:hint="eastAsia"/>
          <w:sz w:val="28"/>
          <w:szCs w:val="28"/>
        </w:rPr>
        <w:t>规化</w:t>
      </w:r>
      <w:proofErr w:type="gramEnd"/>
      <w:r>
        <w:rPr>
          <w:rFonts w:hAnsi="仿宋_GB2312" w:cs="仿宋_GB2312" w:hint="eastAsia"/>
          <w:sz w:val="28"/>
          <w:szCs w:val="28"/>
        </w:rPr>
        <w:t>》推动信息系统的整合共享，消除数据信息“烟囱”的政务信息化的要求，保障了省博物馆2019年办公网络和公共网络服务正常运行，公众可以通过电脑、手机等电子终端更有效地得到所展示藏品的多方面的信息， 更好地满足参观者的不同需求，使博物馆知识普及、文化传播功能得到充分实现。</w:t>
      </w:r>
    </w:p>
    <w:p w:rsidR="001C1BC2" w:rsidRDefault="001C1BC2" w:rsidP="00427DC9">
      <w:pPr>
        <w:spacing w:line="540" w:lineRule="exact"/>
        <w:ind w:firstLineChars="200" w:firstLine="560"/>
        <w:outlineLvl w:val="0"/>
        <w:rPr>
          <w:rFonts w:hAnsi="仿宋_GB2312" w:cs="仿宋_GB2312"/>
          <w:sz w:val="28"/>
          <w:szCs w:val="28"/>
        </w:rPr>
      </w:pPr>
      <w:r>
        <w:rPr>
          <w:rFonts w:hAnsi="仿宋_GB2312" w:cs="仿宋_GB2312" w:hint="eastAsia"/>
          <w:sz w:val="28"/>
          <w:szCs w:val="28"/>
        </w:rPr>
        <w:t>4.项目的可持续性分析</w:t>
      </w:r>
    </w:p>
    <w:p w:rsidR="001C1BC2" w:rsidRDefault="001C1BC2" w:rsidP="00427DC9">
      <w:pPr>
        <w:tabs>
          <w:tab w:val="right" w:pos="8204"/>
        </w:tabs>
        <w:spacing w:line="540" w:lineRule="exact"/>
        <w:ind w:firstLineChars="200" w:firstLine="560"/>
        <w:outlineLvl w:val="0"/>
        <w:rPr>
          <w:rFonts w:hAnsi="仿宋_GB2312" w:cs="仿宋_GB2312"/>
          <w:sz w:val="28"/>
          <w:szCs w:val="28"/>
        </w:rPr>
      </w:pPr>
      <w:r>
        <w:rPr>
          <w:rFonts w:hAnsi="仿宋_GB2312" w:cs="仿宋_GB2312" w:hint="eastAsia"/>
          <w:sz w:val="28"/>
          <w:szCs w:val="28"/>
        </w:rPr>
        <w:t>博物馆是公益性窗口服务单位，国家及地方财政每年均全额拨款,保障博物馆免费开放的可持续性。</w:t>
      </w:r>
    </w:p>
    <w:p w:rsidR="001C1BC2" w:rsidRDefault="001C1BC2" w:rsidP="00427DC9">
      <w:pPr>
        <w:numPr>
          <w:ilvl w:val="0"/>
          <w:numId w:val="1"/>
        </w:numPr>
        <w:tabs>
          <w:tab w:val="left" w:pos="878"/>
        </w:tabs>
        <w:spacing w:line="520" w:lineRule="exact"/>
        <w:ind w:firstLineChars="200" w:firstLine="560"/>
        <w:outlineLvl w:val="0"/>
        <w:rPr>
          <w:rFonts w:hAnsi="仿宋_GB2312" w:cs="仿宋_GB2312"/>
          <w:sz w:val="28"/>
          <w:szCs w:val="28"/>
        </w:rPr>
      </w:pPr>
      <w:r>
        <w:rPr>
          <w:rFonts w:hAnsi="仿宋_GB2312" w:cs="仿宋_GB2312" w:hint="eastAsia"/>
          <w:sz w:val="28"/>
          <w:szCs w:val="28"/>
        </w:rPr>
        <w:t>项目绩效目标未完成原因分析</w:t>
      </w:r>
    </w:p>
    <w:p w:rsidR="001C1BC2" w:rsidRDefault="001C1BC2" w:rsidP="00427DC9">
      <w:pPr>
        <w:tabs>
          <w:tab w:val="left" w:pos="878"/>
        </w:tabs>
        <w:spacing w:line="520" w:lineRule="exact"/>
        <w:ind w:firstLine="645"/>
        <w:outlineLvl w:val="0"/>
        <w:rPr>
          <w:rFonts w:hAnsi="仿宋_GB2312" w:cs="仿宋_GB2312"/>
          <w:sz w:val="28"/>
          <w:szCs w:val="28"/>
        </w:rPr>
      </w:pPr>
      <w:r>
        <w:rPr>
          <w:rFonts w:hAnsi="仿宋_GB2312" w:cs="仿宋_GB2312" w:hint="eastAsia"/>
          <w:sz w:val="28"/>
          <w:szCs w:val="28"/>
        </w:rPr>
        <w:t>2019年项目绩效目标均已完成。</w:t>
      </w:r>
    </w:p>
    <w:p w:rsidR="001C1BC2" w:rsidRDefault="001C1BC2" w:rsidP="00427DC9">
      <w:pPr>
        <w:spacing w:line="520" w:lineRule="exact"/>
        <w:ind w:firstLineChars="200" w:firstLine="562"/>
        <w:outlineLvl w:val="0"/>
        <w:rPr>
          <w:rFonts w:ascii="黑体" w:eastAsia="黑体" w:hAnsi="黑体" w:cs="仿宋_GB2312"/>
          <w:b/>
          <w:sz w:val="28"/>
          <w:szCs w:val="28"/>
        </w:rPr>
      </w:pPr>
      <w:r>
        <w:rPr>
          <w:rFonts w:ascii="黑体" w:eastAsia="黑体" w:hAnsi="黑体" w:cs="仿宋_GB2312" w:hint="eastAsia"/>
          <w:b/>
          <w:sz w:val="28"/>
          <w:szCs w:val="28"/>
        </w:rPr>
        <w:t>五、综合评价情况及评价结论</w:t>
      </w:r>
    </w:p>
    <w:p w:rsidR="001C1BC2" w:rsidRDefault="001C1BC2" w:rsidP="00427DC9">
      <w:pPr>
        <w:spacing w:line="480" w:lineRule="exact"/>
        <w:ind w:firstLineChars="200" w:firstLine="560"/>
        <w:outlineLvl w:val="0"/>
        <w:rPr>
          <w:bCs/>
          <w:color w:val="000000"/>
          <w:sz w:val="28"/>
          <w:szCs w:val="28"/>
        </w:rPr>
      </w:pPr>
      <w:r>
        <w:rPr>
          <w:rFonts w:hint="eastAsia"/>
          <w:bCs/>
          <w:color w:val="000000"/>
          <w:sz w:val="28"/>
          <w:szCs w:val="28"/>
        </w:rPr>
        <w:t>项目绩效评价工作小组按照项目绩效评价指标体系(附件1)，从项目决策、项目管理、项目绩效三个方面对项目进行综合评价，对各项指标进行评分。经评价，</w:t>
      </w:r>
      <w:r>
        <w:rPr>
          <w:rFonts w:hAnsi="仿宋_GB2312" w:cs="仿宋_GB2312" w:hint="eastAsia"/>
          <w:sz w:val="28"/>
          <w:szCs w:val="28"/>
        </w:rPr>
        <w:t>2019年度信息系统运行维护项目</w:t>
      </w:r>
      <w:r>
        <w:rPr>
          <w:rFonts w:hint="eastAsia"/>
          <w:bCs/>
          <w:color w:val="000000"/>
          <w:sz w:val="28"/>
          <w:szCs w:val="28"/>
        </w:rPr>
        <w:t>综合得分为96分，评价等次为</w:t>
      </w:r>
      <w:r>
        <w:rPr>
          <w:rFonts w:hAnsi="仿宋_GB2312" w:cs="仿宋_GB2312" w:hint="eastAsia"/>
          <w:sz w:val="28"/>
          <w:szCs w:val="28"/>
        </w:rPr>
        <w:t>优</w:t>
      </w:r>
      <w:r>
        <w:rPr>
          <w:rFonts w:hint="eastAsia"/>
          <w:bCs/>
          <w:color w:val="000000"/>
          <w:sz w:val="28"/>
          <w:szCs w:val="28"/>
        </w:rPr>
        <w:t>。</w:t>
      </w:r>
    </w:p>
    <w:p w:rsidR="00427DC9" w:rsidRDefault="001C1BC2" w:rsidP="00E25EFC">
      <w:pPr>
        <w:widowControl/>
        <w:spacing w:line="400" w:lineRule="exact"/>
        <w:ind w:firstLineChars="196" w:firstLine="551"/>
        <w:jc w:val="left"/>
        <w:rPr>
          <w:rFonts w:ascii="黑体" w:eastAsia="黑体" w:hAnsi="黑体" w:cs="仿宋_GB2312"/>
          <w:b/>
          <w:sz w:val="28"/>
          <w:szCs w:val="28"/>
        </w:rPr>
      </w:pPr>
      <w:r w:rsidRPr="00427DC9">
        <w:rPr>
          <w:rFonts w:ascii="黑体" w:eastAsia="黑体" w:hAnsi="黑体" w:cs="仿宋_GB2312" w:hint="eastAsia"/>
          <w:b/>
          <w:sz w:val="28"/>
          <w:szCs w:val="28"/>
        </w:rPr>
        <w:t>六、主要经验及做法、存在的问题和建议</w:t>
      </w:r>
    </w:p>
    <w:p w:rsidR="001C1BC2" w:rsidRPr="0005122A" w:rsidRDefault="001C1BC2" w:rsidP="0005122A">
      <w:pPr>
        <w:spacing w:line="540" w:lineRule="exact"/>
        <w:ind w:firstLineChars="200" w:firstLine="560"/>
        <w:outlineLvl w:val="0"/>
        <w:rPr>
          <w:bCs/>
          <w:color w:val="000000"/>
          <w:sz w:val="28"/>
          <w:szCs w:val="28"/>
        </w:rPr>
      </w:pPr>
      <w:r w:rsidRPr="0005122A">
        <w:rPr>
          <w:rFonts w:hint="eastAsia"/>
          <w:bCs/>
          <w:color w:val="000000"/>
          <w:sz w:val="28"/>
          <w:szCs w:val="28"/>
        </w:rPr>
        <w:t>1.省博物通过信息化建设，利用网络、计算机、通信等现代信息技术，通过对信息资源的深度开发和广泛利用，建设先进的信息基础设施，发展信</w:t>
      </w:r>
      <w:r w:rsidRPr="0005122A">
        <w:rPr>
          <w:rFonts w:hint="eastAsia"/>
          <w:bCs/>
          <w:color w:val="000000"/>
          <w:sz w:val="28"/>
          <w:szCs w:val="28"/>
        </w:rPr>
        <w:lastRenderedPageBreak/>
        <w:t>息技术和产业，不断提高综合实力和竞争力，加速现代化进程。</w:t>
      </w:r>
    </w:p>
    <w:p w:rsidR="001C1BC2" w:rsidRPr="0005122A" w:rsidRDefault="001C1BC2" w:rsidP="0005122A">
      <w:pPr>
        <w:spacing w:line="540" w:lineRule="exact"/>
        <w:ind w:firstLineChars="200" w:firstLine="560"/>
        <w:outlineLvl w:val="0"/>
        <w:rPr>
          <w:bCs/>
          <w:color w:val="000000"/>
          <w:sz w:val="28"/>
          <w:szCs w:val="28"/>
        </w:rPr>
      </w:pPr>
      <w:r w:rsidRPr="0005122A">
        <w:rPr>
          <w:rFonts w:hint="eastAsia"/>
          <w:bCs/>
          <w:color w:val="000000"/>
          <w:sz w:val="28"/>
          <w:szCs w:val="28"/>
        </w:rPr>
        <w:t>2.</w:t>
      </w:r>
      <w:r w:rsidR="0005122A" w:rsidRPr="0005122A">
        <w:rPr>
          <w:rFonts w:hint="eastAsia"/>
          <w:bCs/>
          <w:color w:val="000000"/>
          <w:sz w:val="28"/>
          <w:szCs w:val="28"/>
        </w:rPr>
        <w:t>省博物</w:t>
      </w:r>
      <w:r w:rsidR="0005122A">
        <w:rPr>
          <w:rFonts w:hint="eastAsia"/>
          <w:bCs/>
          <w:color w:val="000000"/>
          <w:sz w:val="28"/>
          <w:szCs w:val="28"/>
        </w:rPr>
        <w:t>注意</w:t>
      </w:r>
      <w:r w:rsidR="00691D48">
        <w:rPr>
          <w:rFonts w:hint="eastAsia"/>
          <w:bCs/>
          <w:color w:val="000000"/>
          <w:sz w:val="28"/>
          <w:szCs w:val="28"/>
        </w:rPr>
        <w:t>网络安全问题。</w:t>
      </w:r>
      <w:r w:rsidRPr="0005122A">
        <w:rPr>
          <w:rFonts w:hint="eastAsia"/>
          <w:bCs/>
          <w:color w:val="000000"/>
          <w:sz w:val="28"/>
          <w:szCs w:val="28"/>
        </w:rPr>
        <w:t>从内网以及外网两个角度着手。①博物馆内部服务器、计算机操作系统和软件及时更新打补丁，应用第三方软件防火墙和杀毒软件，以防成为黑客攻击服务器的跳板，②及时将内网中暴露在公共区域中的网口物理隔离，③设置数据中心内服务器及网络强力密码，定期修改，④数据中心安装摄像头。博物馆信息化建设涉及多方面领域。</w:t>
      </w:r>
    </w:p>
    <w:p w:rsidR="00427DC9" w:rsidRDefault="00427DC9" w:rsidP="0005122A">
      <w:pPr>
        <w:widowControl/>
        <w:spacing w:line="540" w:lineRule="exact"/>
        <w:ind w:firstLineChars="196" w:firstLine="549"/>
        <w:jc w:val="left"/>
        <w:rPr>
          <w:rFonts w:hAnsi="仿宋_GB2312" w:cs="仿宋_GB2312"/>
          <w:sz w:val="28"/>
          <w:szCs w:val="28"/>
        </w:rPr>
      </w:pPr>
      <w:r>
        <w:rPr>
          <w:rFonts w:hint="eastAsia"/>
          <w:sz w:val="28"/>
          <w:szCs w:val="28"/>
        </w:rPr>
        <w:t>3.</w:t>
      </w:r>
      <w:r>
        <w:rPr>
          <w:rFonts w:hAnsi="仿宋_GB2312" w:cs="仿宋_GB2312" w:hint="eastAsia"/>
          <w:sz w:val="28"/>
          <w:szCs w:val="28"/>
        </w:rPr>
        <w:t>根据</w:t>
      </w:r>
      <w:proofErr w:type="gramStart"/>
      <w:r>
        <w:rPr>
          <w:rFonts w:hAnsi="仿宋_GB2312" w:cs="仿宋_GB2312" w:hint="eastAsia"/>
          <w:sz w:val="28"/>
          <w:szCs w:val="28"/>
        </w:rPr>
        <w:t>问访统计</w:t>
      </w:r>
      <w:proofErr w:type="gramEnd"/>
      <w:r>
        <w:rPr>
          <w:rFonts w:hAnsi="仿宋_GB2312" w:cs="仿宋_GB2312" w:hint="eastAsia"/>
          <w:sz w:val="28"/>
          <w:szCs w:val="28"/>
        </w:rPr>
        <w:t>得知，2019年省博物馆办公网络、公共网络情况满意度为90%</w:t>
      </w:r>
      <w:r w:rsidR="00691D48">
        <w:rPr>
          <w:rFonts w:hAnsi="仿宋_GB2312" w:cs="仿宋_GB2312" w:hint="eastAsia"/>
          <w:sz w:val="28"/>
          <w:szCs w:val="28"/>
        </w:rPr>
        <w:t>，综合满意度</w:t>
      </w:r>
      <w:r>
        <w:rPr>
          <w:rFonts w:hAnsi="仿宋_GB2312" w:cs="仿宋_GB2312" w:hint="eastAsia"/>
          <w:sz w:val="28"/>
          <w:szCs w:val="28"/>
        </w:rPr>
        <w:t>低。</w:t>
      </w:r>
    </w:p>
    <w:p w:rsidR="00427DC9" w:rsidRPr="00427DC9" w:rsidRDefault="00427DC9" w:rsidP="00427DC9">
      <w:pPr>
        <w:widowControl/>
        <w:spacing w:line="520" w:lineRule="exact"/>
        <w:ind w:firstLineChars="196" w:firstLine="549"/>
        <w:jc w:val="left"/>
        <w:rPr>
          <w:sz w:val="28"/>
          <w:szCs w:val="28"/>
        </w:rPr>
      </w:pPr>
      <w:r>
        <w:rPr>
          <w:rFonts w:hAnsi="仿宋_GB2312" w:cs="仿宋_GB2312" w:hint="eastAsia"/>
          <w:sz w:val="28"/>
          <w:szCs w:val="28"/>
        </w:rPr>
        <w:t>4.加强合同约定条款的约束力，提升网络运维等服务质量，提高办公效率。</w:t>
      </w:r>
    </w:p>
    <w:p w:rsidR="001C1BC2" w:rsidRDefault="001C1BC2" w:rsidP="00427DC9">
      <w:pPr>
        <w:widowControl/>
        <w:spacing w:line="520" w:lineRule="exact"/>
        <w:ind w:firstLineChars="196" w:firstLine="551"/>
        <w:jc w:val="left"/>
        <w:rPr>
          <w:rFonts w:ascii="黑体" w:eastAsia="黑体" w:hAnsi="黑体" w:cs="仿宋_GB2312"/>
          <w:b/>
          <w:sz w:val="28"/>
          <w:szCs w:val="28"/>
        </w:rPr>
      </w:pPr>
      <w:r>
        <w:rPr>
          <w:rFonts w:ascii="黑体" w:eastAsia="黑体" w:hAnsi="黑体" w:cs="仿宋_GB2312" w:hint="eastAsia"/>
          <w:b/>
          <w:sz w:val="28"/>
          <w:szCs w:val="28"/>
        </w:rPr>
        <w:t>七、其他需说明的问题</w:t>
      </w:r>
    </w:p>
    <w:p w:rsidR="001C1BC2" w:rsidRDefault="001C1BC2" w:rsidP="00427DC9">
      <w:pPr>
        <w:widowControl/>
        <w:pBdr>
          <w:top w:val="none" w:sz="0" w:space="0" w:color="000000"/>
          <w:left w:val="none" w:sz="0" w:space="0" w:color="000000"/>
          <w:bottom w:val="none" w:sz="0" w:space="0" w:color="000000"/>
          <w:right w:val="none" w:sz="0" w:space="0" w:color="000000"/>
        </w:pBdr>
        <w:shd w:val="clear" w:color="F5F7EE" w:fill="auto"/>
        <w:autoSpaceDN w:val="0"/>
        <w:spacing w:line="520" w:lineRule="exact"/>
        <w:ind w:firstLineChars="200" w:firstLine="560"/>
        <w:rPr>
          <w:rFonts w:hAnsi="仿宋"/>
          <w:color w:val="000000"/>
        </w:rPr>
      </w:pPr>
      <w:r>
        <w:rPr>
          <w:rFonts w:hAnsi="仿宋" w:hint="eastAsia"/>
          <w:color w:val="000000"/>
          <w:sz w:val="28"/>
          <w:szCs w:val="28"/>
        </w:rPr>
        <w:t>1.绩效评价等级。评价结果分为优、良、中、差四个等次，根据评价结果的分值，确定评价对象最后达到的档次。具体见下表：</w:t>
      </w:r>
      <w:r>
        <w:rPr>
          <w:rFonts w:hAnsi="仿宋" w:hint="eastAsia"/>
          <w:color w:val="000000"/>
        </w:rPr>
        <w:t xml:space="preserve">                  </w:t>
      </w:r>
    </w:p>
    <w:p w:rsidR="001C1BC2" w:rsidRDefault="001C1BC2" w:rsidP="00427DC9">
      <w:pPr>
        <w:widowControl/>
        <w:pBdr>
          <w:top w:val="none" w:sz="0" w:space="0" w:color="000000"/>
          <w:left w:val="none" w:sz="0" w:space="0" w:color="000000"/>
          <w:bottom w:val="none" w:sz="0" w:space="0" w:color="000000"/>
          <w:right w:val="none" w:sz="0" w:space="0" w:color="000000"/>
        </w:pBdr>
        <w:shd w:val="clear" w:color="F5F7EE" w:fill="auto"/>
        <w:autoSpaceDN w:val="0"/>
        <w:spacing w:line="520" w:lineRule="exact"/>
        <w:ind w:firstLineChars="200" w:firstLine="640"/>
        <w:rPr>
          <w:rFonts w:hAnsi="Arial" w:cs="Arial"/>
          <w:b/>
          <w:bCs/>
          <w:color w:val="000000"/>
          <w:kern w:val="0"/>
          <w:sz w:val="28"/>
          <w:szCs w:val="28"/>
          <w:shd w:val="clear" w:color="auto" w:fill="FFFFFF"/>
        </w:rPr>
      </w:pPr>
      <w:r>
        <w:rPr>
          <w:rFonts w:hAnsi="仿宋" w:hint="eastAsia"/>
        </w:rPr>
        <w:t xml:space="preserve">             </w:t>
      </w:r>
      <w:r>
        <w:rPr>
          <w:rFonts w:hAnsi="仿宋" w:hint="eastAsia"/>
          <w:b/>
        </w:rPr>
        <w:t xml:space="preserve"> </w:t>
      </w:r>
      <w:r>
        <w:rPr>
          <w:rFonts w:hAnsi="Arial" w:cs="Arial" w:hint="eastAsia"/>
          <w:b/>
          <w:bCs/>
          <w:color w:val="000000"/>
          <w:kern w:val="0"/>
          <w:sz w:val="28"/>
          <w:szCs w:val="28"/>
          <w:shd w:val="clear" w:color="auto" w:fill="FFFFFF"/>
        </w:rPr>
        <w:t>评价分值与评价等级表</w:t>
      </w:r>
    </w:p>
    <w:tbl>
      <w:tblPr>
        <w:tblW w:w="0" w:type="auto"/>
        <w:jc w:val="center"/>
        <w:tblLayout w:type="fixed"/>
        <w:tblLook w:val="0000"/>
      </w:tblPr>
      <w:tblGrid>
        <w:gridCol w:w="1876"/>
        <w:gridCol w:w="1937"/>
        <w:gridCol w:w="1938"/>
        <w:gridCol w:w="1938"/>
        <w:gridCol w:w="1939"/>
      </w:tblGrid>
      <w:tr w:rsidR="001C1BC2" w:rsidTr="00427DC9">
        <w:trPr>
          <w:trHeight w:val="454"/>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等级</w:t>
            </w:r>
          </w:p>
        </w:tc>
        <w:tc>
          <w:tcPr>
            <w:tcW w:w="1937"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优</w:t>
            </w:r>
          </w:p>
        </w:tc>
        <w:tc>
          <w:tcPr>
            <w:tcW w:w="1938"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良</w:t>
            </w:r>
          </w:p>
        </w:tc>
        <w:tc>
          <w:tcPr>
            <w:tcW w:w="1938"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中</w:t>
            </w:r>
          </w:p>
        </w:tc>
        <w:tc>
          <w:tcPr>
            <w:tcW w:w="1939"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差</w:t>
            </w:r>
          </w:p>
        </w:tc>
      </w:tr>
      <w:tr w:rsidR="001C1BC2" w:rsidTr="00427DC9">
        <w:trPr>
          <w:trHeight w:val="454"/>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分值</w:t>
            </w:r>
          </w:p>
        </w:tc>
        <w:tc>
          <w:tcPr>
            <w:tcW w:w="1937"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≥90</w:t>
            </w:r>
          </w:p>
        </w:tc>
        <w:tc>
          <w:tcPr>
            <w:tcW w:w="1938"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≥80，＜90</w:t>
            </w:r>
          </w:p>
        </w:tc>
        <w:tc>
          <w:tcPr>
            <w:tcW w:w="1938"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≥60，＜80</w:t>
            </w:r>
          </w:p>
        </w:tc>
        <w:tc>
          <w:tcPr>
            <w:tcW w:w="1939" w:type="dxa"/>
            <w:tcBorders>
              <w:top w:val="single" w:sz="4" w:space="0" w:color="000000"/>
              <w:bottom w:val="single" w:sz="4" w:space="0" w:color="000000"/>
              <w:right w:val="single" w:sz="4" w:space="0" w:color="000000"/>
            </w:tcBorders>
            <w:shd w:val="clear" w:color="auto" w:fill="FFFFFF"/>
          </w:tcPr>
          <w:p w:rsidR="001C1BC2" w:rsidRDefault="001C1BC2">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＜60</w:t>
            </w:r>
          </w:p>
        </w:tc>
      </w:tr>
    </w:tbl>
    <w:p w:rsidR="001C1BC2" w:rsidRDefault="001C1BC2">
      <w:pPr>
        <w:widowControl/>
        <w:spacing w:line="590" w:lineRule="exact"/>
        <w:jc w:val="left"/>
        <w:rPr>
          <w:bCs/>
          <w:szCs w:val="32"/>
        </w:rPr>
      </w:pPr>
    </w:p>
    <w:p w:rsidR="001C1BC2" w:rsidRDefault="001C1BC2" w:rsidP="00427DC9">
      <w:pPr>
        <w:pStyle w:val="aa"/>
        <w:tabs>
          <w:tab w:val="left" w:pos="720"/>
        </w:tabs>
        <w:spacing w:line="540" w:lineRule="exact"/>
        <w:ind w:firstLineChars="0" w:firstLine="0"/>
        <w:rPr>
          <w:rFonts w:ascii="仿宋_GB2312" w:eastAsia="仿宋_GB2312" w:hAnsi="仿宋_GB2312"/>
          <w:szCs w:val="28"/>
        </w:rPr>
      </w:pPr>
      <w:r>
        <w:rPr>
          <w:rFonts w:ascii="仿宋_GB2312" w:eastAsia="仿宋_GB2312" w:hAnsi="仿宋_GB2312" w:hint="eastAsia"/>
          <w:szCs w:val="28"/>
        </w:rPr>
        <w:t>附件：1.财政支出项目绩效评价指标体系</w:t>
      </w:r>
    </w:p>
    <w:p w:rsidR="001C1BC2" w:rsidRDefault="001C1BC2" w:rsidP="00427DC9">
      <w:pPr>
        <w:pStyle w:val="aa"/>
        <w:spacing w:line="540" w:lineRule="exact"/>
        <w:ind w:firstLineChars="0" w:firstLine="0"/>
        <w:rPr>
          <w:rFonts w:ascii="仿宋_GB2312" w:eastAsia="仿宋_GB2312" w:hAnsi="仿宋_GB2312"/>
          <w:sz w:val="32"/>
          <w:szCs w:val="32"/>
        </w:rPr>
      </w:pPr>
      <w:r>
        <w:rPr>
          <w:rFonts w:ascii="仿宋_GB2312" w:eastAsia="仿宋_GB2312" w:hAnsi="仿宋_GB2312" w:hint="eastAsia"/>
          <w:sz w:val="32"/>
          <w:szCs w:val="32"/>
        </w:rPr>
        <w:t xml:space="preserve">   </w:t>
      </w:r>
    </w:p>
    <w:p w:rsidR="00F15884" w:rsidRPr="00A14403" w:rsidRDefault="00F15884" w:rsidP="00427DC9">
      <w:pPr>
        <w:pStyle w:val="aa"/>
        <w:spacing w:line="540" w:lineRule="exact"/>
        <w:ind w:firstLineChars="0" w:firstLine="0"/>
        <w:rPr>
          <w:szCs w:val="32"/>
        </w:rPr>
      </w:pPr>
    </w:p>
    <w:p w:rsidR="001C1BC2" w:rsidRDefault="001C1BC2" w:rsidP="00427DC9">
      <w:pPr>
        <w:pStyle w:val="a5"/>
        <w:spacing w:before="0" w:beforeAutospacing="0" w:after="0" w:afterAutospacing="0" w:line="540" w:lineRule="exact"/>
        <w:rPr>
          <w:rFonts w:ascii="仿宋_GB2312" w:hAnsi="ˎ̥"/>
          <w:sz w:val="28"/>
          <w:szCs w:val="28"/>
        </w:rPr>
      </w:pPr>
      <w:r>
        <w:rPr>
          <w:rFonts w:ascii="仿宋_GB2312" w:hAnsi="ˎ̥" w:hint="eastAsia"/>
          <w:sz w:val="28"/>
          <w:szCs w:val="28"/>
        </w:rPr>
        <w:t>海南永信德威会计师事务所</w:t>
      </w:r>
      <w:r>
        <w:rPr>
          <w:rFonts w:ascii="ˎ̥" w:hAnsi="ˎ̥" w:hint="eastAsia"/>
          <w:sz w:val="28"/>
          <w:szCs w:val="28"/>
        </w:rPr>
        <w:t>                </w:t>
      </w:r>
      <w:r>
        <w:rPr>
          <w:rFonts w:ascii="仿宋_GB2312" w:hAnsi="ˎ̥" w:hint="eastAsia"/>
          <w:sz w:val="28"/>
          <w:szCs w:val="28"/>
        </w:rPr>
        <w:t xml:space="preserve">        中国注册会计师：</w:t>
      </w:r>
    </w:p>
    <w:p w:rsidR="001C1BC2" w:rsidRDefault="001C1BC2" w:rsidP="00427DC9">
      <w:pPr>
        <w:pStyle w:val="a5"/>
        <w:spacing w:before="0" w:beforeAutospacing="0" w:after="0" w:afterAutospacing="0" w:line="540" w:lineRule="exact"/>
        <w:ind w:firstLineChars="2000" w:firstLine="5600"/>
        <w:rPr>
          <w:rFonts w:ascii="仿宋_GB2312" w:hAnsi="ˎ̥"/>
          <w:sz w:val="28"/>
          <w:szCs w:val="28"/>
        </w:rPr>
      </w:pPr>
      <w:r>
        <w:rPr>
          <w:rFonts w:ascii="仿宋_GB2312" w:hAnsi="ˎ̥" w:hint="eastAsia"/>
          <w:sz w:val="28"/>
          <w:szCs w:val="28"/>
        </w:rPr>
        <w:t xml:space="preserve">中国注册会计师： </w:t>
      </w:r>
    </w:p>
    <w:p w:rsidR="001C1BC2" w:rsidRDefault="001C1BC2" w:rsidP="00427DC9">
      <w:pPr>
        <w:pStyle w:val="a5"/>
        <w:spacing w:before="0" w:beforeAutospacing="0" w:after="0" w:afterAutospacing="0" w:line="540" w:lineRule="exact"/>
        <w:ind w:firstLine="420"/>
        <w:rPr>
          <w:rFonts w:ascii="仿宋_GB2312" w:hAnsi="ˎ̥"/>
          <w:sz w:val="28"/>
          <w:szCs w:val="28"/>
        </w:rPr>
      </w:pPr>
      <w:r>
        <w:rPr>
          <w:rFonts w:ascii="仿宋_GB2312" w:hAnsi="ˎ̥" w:hint="eastAsia"/>
          <w:sz w:val="28"/>
          <w:szCs w:val="28"/>
        </w:rPr>
        <w:t xml:space="preserve">　 中国·海口</w:t>
      </w:r>
      <w:r>
        <w:rPr>
          <w:rFonts w:ascii="ˎ̥" w:hAnsi="ˎ̥" w:hint="eastAsia"/>
          <w:sz w:val="28"/>
          <w:szCs w:val="28"/>
        </w:rPr>
        <w:t>   </w:t>
      </w:r>
      <w:r>
        <w:rPr>
          <w:rFonts w:ascii="仿宋_GB2312" w:hAnsi="ˎ̥" w:hint="eastAsia"/>
          <w:sz w:val="28"/>
          <w:szCs w:val="28"/>
        </w:rPr>
        <w:t xml:space="preserve">                      2020年4月20日</w:t>
      </w:r>
    </w:p>
    <w:sectPr w:rsidR="001C1BC2" w:rsidSect="00CE6F6F">
      <w:headerReference w:type="default" r:id="rId9"/>
      <w:headerReference w:type="first" r:id="rId10"/>
      <w:footerReference w:type="first" r:id="rId11"/>
      <w:pgSz w:w="11906" w:h="16838"/>
      <w:pgMar w:top="1134" w:right="1247" w:bottom="1134" w:left="1247" w:header="851" w:footer="765" w:gutter="0"/>
      <w:pgNumType w:fmt="numberInDash"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EF2" w:rsidRDefault="00511EF2">
      <w:r>
        <w:separator/>
      </w:r>
    </w:p>
  </w:endnote>
  <w:endnote w:type="continuationSeparator" w:id="1">
    <w:p w:rsidR="00511EF2" w:rsidRDefault="00511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C2" w:rsidRDefault="003D39EA">
    <w:pPr>
      <w:pStyle w:val="a4"/>
    </w:pPr>
    <w:r>
      <w:pict>
        <v:line id="直线 6" o:spid="_x0000_s2054" style="position:absolute;z-index:251657216" from="-1.8pt,-1.5pt" to="469.4pt,-1.25pt"/>
      </w:pict>
    </w:r>
    <w:r w:rsidR="001C1BC2">
      <w:rPr>
        <w:rFonts w:hint="eastAsia"/>
      </w:rPr>
      <w:t>海南永信德威会计师事务所</w:t>
    </w:r>
    <w:r w:rsidR="001C1BC2">
      <w:t xml:space="preserve">                                              </w:t>
    </w:r>
    <w:r w:rsidR="001C1BC2">
      <w:rPr>
        <w:rFonts w:hint="eastAsia"/>
      </w:rPr>
      <w:t>电话：（</w:t>
    </w:r>
    <w:r w:rsidR="001C1BC2">
      <w:t>0898</w:t>
    </w:r>
    <w:r w:rsidR="001C1BC2">
      <w:rPr>
        <w:rFonts w:hint="eastAsia"/>
      </w:rPr>
      <w:t>）</w:t>
    </w:r>
    <w:r w:rsidR="001C1BC2">
      <w:t>68590828</w:t>
    </w:r>
  </w:p>
  <w:p w:rsidR="001C1BC2" w:rsidRDefault="001C1BC2">
    <w:pPr>
      <w:pStyle w:val="a4"/>
    </w:pPr>
    <w:r>
      <w:rPr>
        <w:rFonts w:hint="eastAsia"/>
      </w:rPr>
      <w:t>地址：海口市玉沙路富豪大厦</w:t>
    </w:r>
    <w:r>
      <w:t>C</w:t>
    </w:r>
    <w:r>
      <w:rPr>
        <w:rFonts w:hint="eastAsia"/>
      </w:rPr>
      <w:t>座（南楼）</w:t>
    </w:r>
    <w:r>
      <w:t>2005</w:t>
    </w:r>
    <w:r>
      <w:rPr>
        <w:rFonts w:hint="eastAsia"/>
      </w:rPr>
      <w:t>室</w:t>
    </w:r>
    <w:r>
      <w:t xml:space="preserve">                         </w:t>
    </w:r>
    <w:r>
      <w:rPr>
        <w:rFonts w:hint="eastAsia"/>
      </w:rPr>
      <w:t>传真：（</w:t>
    </w:r>
    <w:r>
      <w:t>0898</w:t>
    </w:r>
    <w:r>
      <w:rPr>
        <w:rFonts w:hint="eastAsia"/>
      </w:rPr>
      <w:t>）</w:t>
    </w:r>
    <w:r>
      <w:t>68592878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C2" w:rsidRDefault="003D39EA">
    <w:pPr>
      <w:pStyle w:val="a4"/>
    </w:pPr>
    <w:r>
      <w:pict>
        <v:line id="直线 7" o:spid="_x0000_s2055" style="position:absolute;z-index:251658240" from="-1.8pt,-1.5pt" to="469.4pt,-1.25pt"/>
      </w:pict>
    </w:r>
    <w:r w:rsidR="001C1BC2">
      <w:rPr>
        <w:rFonts w:hint="eastAsia"/>
      </w:rPr>
      <w:t>海南永信德威会计师事务所</w:t>
    </w:r>
    <w:r w:rsidR="001C1BC2">
      <w:t xml:space="preserve">                                              </w:t>
    </w:r>
    <w:r w:rsidR="001C1BC2">
      <w:rPr>
        <w:rFonts w:hint="eastAsia"/>
      </w:rPr>
      <w:t>电话：（</w:t>
    </w:r>
    <w:r w:rsidR="001C1BC2">
      <w:t>0898</w:t>
    </w:r>
    <w:r w:rsidR="001C1BC2">
      <w:rPr>
        <w:rFonts w:hint="eastAsia"/>
      </w:rPr>
      <w:t>）</w:t>
    </w:r>
    <w:r w:rsidR="001C1BC2">
      <w:t>68590828</w:t>
    </w:r>
  </w:p>
  <w:p w:rsidR="001C1BC2" w:rsidRDefault="001C1BC2">
    <w:pPr>
      <w:pStyle w:val="a4"/>
    </w:pPr>
    <w:r>
      <w:rPr>
        <w:rFonts w:hint="eastAsia"/>
      </w:rPr>
      <w:t>地址：海口市玉沙路富豪大厦</w:t>
    </w:r>
    <w:r>
      <w:t>C</w:t>
    </w:r>
    <w:r>
      <w:rPr>
        <w:rFonts w:hint="eastAsia"/>
      </w:rPr>
      <w:t>座（南楼）</w:t>
    </w:r>
    <w:r>
      <w:t>2005</w:t>
    </w:r>
    <w:r>
      <w:rPr>
        <w:rFonts w:hint="eastAsia"/>
      </w:rPr>
      <w:t>室</w:t>
    </w:r>
    <w:r>
      <w:t xml:space="preserve">                         </w:t>
    </w:r>
    <w:r>
      <w:rPr>
        <w:rFonts w:hint="eastAsia"/>
      </w:rPr>
      <w:t>传真：（</w:t>
    </w:r>
    <w:r>
      <w:t>0898</w:t>
    </w:r>
    <w:r>
      <w:rPr>
        <w:rFonts w:hint="eastAsia"/>
      </w:rPr>
      <w:t>）</w:t>
    </w:r>
    <w:r>
      <w:t>68592878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EF2" w:rsidRDefault="00511EF2">
      <w:r>
        <w:separator/>
      </w:r>
    </w:p>
  </w:footnote>
  <w:footnote w:type="continuationSeparator" w:id="1">
    <w:p w:rsidR="00511EF2" w:rsidRDefault="00511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C2" w:rsidRDefault="001C1BC2">
    <w:pPr>
      <w:rPr>
        <w:i/>
        <w:u w:val="single"/>
      </w:rPr>
    </w:pPr>
    <w:r>
      <w:rPr>
        <w:rFonts w:hint="eastAsia"/>
        <w:i/>
        <w:sz w:val="18"/>
        <w:szCs w:val="18"/>
        <w:u w:val="single"/>
      </w:rPr>
      <w:t>海南省博物馆2019年信息系统运行维护项目绩效评价报告正文</w:t>
    </w:r>
    <w:r>
      <w:rPr>
        <w:i/>
        <w:sz w:val="18"/>
        <w:szCs w:val="18"/>
        <w:u w:val="single"/>
      </w:rPr>
      <w:t xml:space="preserve"> </w:t>
    </w:r>
    <w:r>
      <w:rPr>
        <w:rFonts w:hint="eastAsia"/>
        <w:i/>
        <w:sz w:val="18"/>
        <w:szCs w:val="18"/>
        <w:u w:val="single"/>
      </w:rPr>
      <w:t xml:space="preserve">                                        </w:t>
    </w:r>
    <w:r>
      <w:rPr>
        <w:i/>
        <w:sz w:val="18"/>
        <w:szCs w:val="18"/>
        <w:u w:val="single"/>
      </w:rPr>
      <w:t xml:space="preserve">  </w:t>
    </w:r>
    <w:r w:rsidR="003D39EA">
      <w:rPr>
        <w:i/>
        <w:sz w:val="18"/>
        <w:szCs w:val="18"/>
        <w:u w:val="single"/>
      </w:rPr>
      <w:fldChar w:fldCharType="begin"/>
    </w:r>
    <w:r>
      <w:rPr>
        <w:rStyle w:val="a3"/>
        <w:i/>
        <w:sz w:val="18"/>
        <w:szCs w:val="18"/>
        <w:u w:val="single"/>
      </w:rPr>
      <w:instrText xml:space="preserve"> PAGE </w:instrText>
    </w:r>
    <w:r w:rsidR="003D39EA">
      <w:rPr>
        <w:i/>
        <w:sz w:val="18"/>
        <w:szCs w:val="18"/>
        <w:u w:val="single"/>
      </w:rPr>
      <w:fldChar w:fldCharType="separate"/>
    </w:r>
    <w:r w:rsidR="00CF47AC">
      <w:rPr>
        <w:rStyle w:val="a3"/>
        <w:i/>
        <w:noProof/>
        <w:sz w:val="18"/>
        <w:szCs w:val="18"/>
        <w:u w:val="single"/>
      </w:rPr>
      <w:t>- 6 -</w:t>
    </w:r>
    <w:r w:rsidR="003D39EA">
      <w:rPr>
        <w:i/>
        <w:sz w:val="18"/>
        <w:szCs w:val="18"/>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C2" w:rsidRDefault="001C1B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42"/>
    <w:rsid w:val="00000920"/>
    <w:rsid w:val="00001F8F"/>
    <w:rsid w:val="00004BCC"/>
    <w:rsid w:val="00004F08"/>
    <w:rsid w:val="00004F1D"/>
    <w:rsid w:val="00005FE5"/>
    <w:rsid w:val="00006AB8"/>
    <w:rsid w:val="000070BC"/>
    <w:rsid w:val="000073B3"/>
    <w:rsid w:val="000079E2"/>
    <w:rsid w:val="00011BF8"/>
    <w:rsid w:val="00011EAC"/>
    <w:rsid w:val="000128A3"/>
    <w:rsid w:val="000129B9"/>
    <w:rsid w:val="00014C33"/>
    <w:rsid w:val="0001659F"/>
    <w:rsid w:val="00016943"/>
    <w:rsid w:val="00016A48"/>
    <w:rsid w:val="00016C68"/>
    <w:rsid w:val="00020B68"/>
    <w:rsid w:val="00020EF1"/>
    <w:rsid w:val="000225BF"/>
    <w:rsid w:val="000228E4"/>
    <w:rsid w:val="000234D5"/>
    <w:rsid w:val="000244C0"/>
    <w:rsid w:val="000256C9"/>
    <w:rsid w:val="00025767"/>
    <w:rsid w:val="000258F1"/>
    <w:rsid w:val="0002631A"/>
    <w:rsid w:val="00026346"/>
    <w:rsid w:val="00026D43"/>
    <w:rsid w:val="00026ED6"/>
    <w:rsid w:val="00026FEC"/>
    <w:rsid w:val="00030300"/>
    <w:rsid w:val="0003198C"/>
    <w:rsid w:val="000327A1"/>
    <w:rsid w:val="00033436"/>
    <w:rsid w:val="0003429E"/>
    <w:rsid w:val="00034726"/>
    <w:rsid w:val="000352BC"/>
    <w:rsid w:val="00036053"/>
    <w:rsid w:val="00037DFC"/>
    <w:rsid w:val="000412C4"/>
    <w:rsid w:val="00041499"/>
    <w:rsid w:val="00042B74"/>
    <w:rsid w:val="0004547D"/>
    <w:rsid w:val="000460F0"/>
    <w:rsid w:val="00046498"/>
    <w:rsid w:val="000467A8"/>
    <w:rsid w:val="000467C3"/>
    <w:rsid w:val="00047D02"/>
    <w:rsid w:val="0005037B"/>
    <w:rsid w:val="0005087F"/>
    <w:rsid w:val="0005122A"/>
    <w:rsid w:val="0005320C"/>
    <w:rsid w:val="00054107"/>
    <w:rsid w:val="000547E2"/>
    <w:rsid w:val="00056147"/>
    <w:rsid w:val="00056EA1"/>
    <w:rsid w:val="000570A9"/>
    <w:rsid w:val="00060EF3"/>
    <w:rsid w:val="00063AA0"/>
    <w:rsid w:val="00064031"/>
    <w:rsid w:val="00064BC9"/>
    <w:rsid w:val="00070F3D"/>
    <w:rsid w:val="000716BD"/>
    <w:rsid w:val="0007268A"/>
    <w:rsid w:val="000727D0"/>
    <w:rsid w:val="00072A9F"/>
    <w:rsid w:val="00072ABE"/>
    <w:rsid w:val="00073F76"/>
    <w:rsid w:val="00074272"/>
    <w:rsid w:val="000743B8"/>
    <w:rsid w:val="000765B0"/>
    <w:rsid w:val="00077486"/>
    <w:rsid w:val="00081F9F"/>
    <w:rsid w:val="00083882"/>
    <w:rsid w:val="000840CF"/>
    <w:rsid w:val="0008422B"/>
    <w:rsid w:val="00084527"/>
    <w:rsid w:val="00094256"/>
    <w:rsid w:val="00095409"/>
    <w:rsid w:val="00097F22"/>
    <w:rsid w:val="000A0266"/>
    <w:rsid w:val="000A1C47"/>
    <w:rsid w:val="000A1DE2"/>
    <w:rsid w:val="000A3566"/>
    <w:rsid w:val="000A5C9F"/>
    <w:rsid w:val="000A5DC5"/>
    <w:rsid w:val="000A5E4E"/>
    <w:rsid w:val="000A64B1"/>
    <w:rsid w:val="000A7C1C"/>
    <w:rsid w:val="000B1427"/>
    <w:rsid w:val="000B19D8"/>
    <w:rsid w:val="000B3389"/>
    <w:rsid w:val="000B4B60"/>
    <w:rsid w:val="000B4D01"/>
    <w:rsid w:val="000B4FA6"/>
    <w:rsid w:val="000B649E"/>
    <w:rsid w:val="000B6529"/>
    <w:rsid w:val="000B6D48"/>
    <w:rsid w:val="000C44A2"/>
    <w:rsid w:val="000C74A0"/>
    <w:rsid w:val="000C7947"/>
    <w:rsid w:val="000D06B7"/>
    <w:rsid w:val="000D117C"/>
    <w:rsid w:val="000D142B"/>
    <w:rsid w:val="000D2D5E"/>
    <w:rsid w:val="000D71E6"/>
    <w:rsid w:val="000D7D74"/>
    <w:rsid w:val="000E0FD3"/>
    <w:rsid w:val="000E2181"/>
    <w:rsid w:val="000E335B"/>
    <w:rsid w:val="000E3637"/>
    <w:rsid w:val="000E3750"/>
    <w:rsid w:val="000E3D01"/>
    <w:rsid w:val="000E472E"/>
    <w:rsid w:val="000E4DE2"/>
    <w:rsid w:val="000E627F"/>
    <w:rsid w:val="000E6A73"/>
    <w:rsid w:val="000E7385"/>
    <w:rsid w:val="000E7A2D"/>
    <w:rsid w:val="000F0145"/>
    <w:rsid w:val="000F028B"/>
    <w:rsid w:val="000F1CA2"/>
    <w:rsid w:val="000F3E05"/>
    <w:rsid w:val="000F5F41"/>
    <w:rsid w:val="000F6883"/>
    <w:rsid w:val="000F7C69"/>
    <w:rsid w:val="00101012"/>
    <w:rsid w:val="001015FF"/>
    <w:rsid w:val="00104147"/>
    <w:rsid w:val="001044D4"/>
    <w:rsid w:val="00106770"/>
    <w:rsid w:val="001103EF"/>
    <w:rsid w:val="00110624"/>
    <w:rsid w:val="00110BEB"/>
    <w:rsid w:val="00110C3E"/>
    <w:rsid w:val="001121AC"/>
    <w:rsid w:val="00112B57"/>
    <w:rsid w:val="00114254"/>
    <w:rsid w:val="00116869"/>
    <w:rsid w:val="00117AE2"/>
    <w:rsid w:val="00121A8B"/>
    <w:rsid w:val="0012372E"/>
    <w:rsid w:val="001310A5"/>
    <w:rsid w:val="00131568"/>
    <w:rsid w:val="00132039"/>
    <w:rsid w:val="001323A3"/>
    <w:rsid w:val="00133ED8"/>
    <w:rsid w:val="00134051"/>
    <w:rsid w:val="001350E9"/>
    <w:rsid w:val="00135D5D"/>
    <w:rsid w:val="00136335"/>
    <w:rsid w:val="00136C2B"/>
    <w:rsid w:val="00136E93"/>
    <w:rsid w:val="0013761B"/>
    <w:rsid w:val="00140092"/>
    <w:rsid w:val="00140E49"/>
    <w:rsid w:val="00141200"/>
    <w:rsid w:val="001413C9"/>
    <w:rsid w:val="00141860"/>
    <w:rsid w:val="00141E08"/>
    <w:rsid w:val="00142C24"/>
    <w:rsid w:val="00142C8B"/>
    <w:rsid w:val="00142FCD"/>
    <w:rsid w:val="001440E2"/>
    <w:rsid w:val="00144F54"/>
    <w:rsid w:val="00145274"/>
    <w:rsid w:val="0014624C"/>
    <w:rsid w:val="001526D4"/>
    <w:rsid w:val="00153417"/>
    <w:rsid w:val="00153D13"/>
    <w:rsid w:val="00155BF9"/>
    <w:rsid w:val="00156DBF"/>
    <w:rsid w:val="001573FA"/>
    <w:rsid w:val="00157F51"/>
    <w:rsid w:val="001609E5"/>
    <w:rsid w:val="001633A0"/>
    <w:rsid w:val="00164070"/>
    <w:rsid w:val="001640AB"/>
    <w:rsid w:val="0016535C"/>
    <w:rsid w:val="00165721"/>
    <w:rsid w:val="001663EE"/>
    <w:rsid w:val="00167E34"/>
    <w:rsid w:val="00170B01"/>
    <w:rsid w:val="00171D8B"/>
    <w:rsid w:val="001720D9"/>
    <w:rsid w:val="00172710"/>
    <w:rsid w:val="00172A27"/>
    <w:rsid w:val="00175115"/>
    <w:rsid w:val="001765C5"/>
    <w:rsid w:val="001777A5"/>
    <w:rsid w:val="00180065"/>
    <w:rsid w:val="001815FC"/>
    <w:rsid w:val="00183152"/>
    <w:rsid w:val="00183330"/>
    <w:rsid w:val="00183DA5"/>
    <w:rsid w:val="001842B7"/>
    <w:rsid w:val="00185BD7"/>
    <w:rsid w:val="00185E91"/>
    <w:rsid w:val="00187EA0"/>
    <w:rsid w:val="0019071E"/>
    <w:rsid w:val="001909F8"/>
    <w:rsid w:val="00190A09"/>
    <w:rsid w:val="0019300A"/>
    <w:rsid w:val="00193CD3"/>
    <w:rsid w:val="00195D43"/>
    <w:rsid w:val="001966D1"/>
    <w:rsid w:val="001A031C"/>
    <w:rsid w:val="001A359C"/>
    <w:rsid w:val="001A4155"/>
    <w:rsid w:val="001A5EE5"/>
    <w:rsid w:val="001A6212"/>
    <w:rsid w:val="001A6AEC"/>
    <w:rsid w:val="001A7360"/>
    <w:rsid w:val="001A786F"/>
    <w:rsid w:val="001B15C6"/>
    <w:rsid w:val="001B18EF"/>
    <w:rsid w:val="001B43EC"/>
    <w:rsid w:val="001B532F"/>
    <w:rsid w:val="001B57E9"/>
    <w:rsid w:val="001B5BE0"/>
    <w:rsid w:val="001B5C6B"/>
    <w:rsid w:val="001B5DB9"/>
    <w:rsid w:val="001B6DF2"/>
    <w:rsid w:val="001B6E3E"/>
    <w:rsid w:val="001B7054"/>
    <w:rsid w:val="001B72E1"/>
    <w:rsid w:val="001B76E6"/>
    <w:rsid w:val="001B7A6C"/>
    <w:rsid w:val="001C027F"/>
    <w:rsid w:val="001C14B1"/>
    <w:rsid w:val="001C16A7"/>
    <w:rsid w:val="001C1BC2"/>
    <w:rsid w:val="001C215E"/>
    <w:rsid w:val="001C2B1B"/>
    <w:rsid w:val="001C325A"/>
    <w:rsid w:val="001C5E71"/>
    <w:rsid w:val="001C68A1"/>
    <w:rsid w:val="001C7E1F"/>
    <w:rsid w:val="001D237B"/>
    <w:rsid w:val="001D2951"/>
    <w:rsid w:val="001D2AB1"/>
    <w:rsid w:val="001D44CC"/>
    <w:rsid w:val="001E468D"/>
    <w:rsid w:val="001E4A85"/>
    <w:rsid w:val="001E5431"/>
    <w:rsid w:val="001E5F43"/>
    <w:rsid w:val="001E6E36"/>
    <w:rsid w:val="001E7CBB"/>
    <w:rsid w:val="001F0199"/>
    <w:rsid w:val="001F214E"/>
    <w:rsid w:val="001F251C"/>
    <w:rsid w:val="001F2F57"/>
    <w:rsid w:val="001F3324"/>
    <w:rsid w:val="001F4F48"/>
    <w:rsid w:val="001F5263"/>
    <w:rsid w:val="001F5DA4"/>
    <w:rsid w:val="001F6540"/>
    <w:rsid w:val="001F7DB3"/>
    <w:rsid w:val="00200E91"/>
    <w:rsid w:val="00200F33"/>
    <w:rsid w:val="00201D75"/>
    <w:rsid w:val="0020285A"/>
    <w:rsid w:val="00202BE9"/>
    <w:rsid w:val="00205635"/>
    <w:rsid w:val="002056AB"/>
    <w:rsid w:val="00206C67"/>
    <w:rsid w:val="00215B15"/>
    <w:rsid w:val="00216DE7"/>
    <w:rsid w:val="0021742E"/>
    <w:rsid w:val="00217A18"/>
    <w:rsid w:val="00220FD6"/>
    <w:rsid w:val="00221D0F"/>
    <w:rsid w:val="0022510D"/>
    <w:rsid w:val="0022575D"/>
    <w:rsid w:val="00225B21"/>
    <w:rsid w:val="00226499"/>
    <w:rsid w:val="0023132E"/>
    <w:rsid w:val="00233060"/>
    <w:rsid w:val="002331B7"/>
    <w:rsid w:val="00236349"/>
    <w:rsid w:val="00236EFB"/>
    <w:rsid w:val="00237346"/>
    <w:rsid w:val="00237E83"/>
    <w:rsid w:val="00240671"/>
    <w:rsid w:val="00241E34"/>
    <w:rsid w:val="0024413F"/>
    <w:rsid w:val="00246E98"/>
    <w:rsid w:val="00247EC2"/>
    <w:rsid w:val="00250BA6"/>
    <w:rsid w:val="002516EC"/>
    <w:rsid w:val="0025240C"/>
    <w:rsid w:val="00253952"/>
    <w:rsid w:val="00253A20"/>
    <w:rsid w:val="00253D06"/>
    <w:rsid w:val="00256029"/>
    <w:rsid w:val="00260C1F"/>
    <w:rsid w:val="00263BBC"/>
    <w:rsid w:val="00263FF5"/>
    <w:rsid w:val="00264288"/>
    <w:rsid w:val="0026452C"/>
    <w:rsid w:val="0026619D"/>
    <w:rsid w:val="00266616"/>
    <w:rsid w:val="00272AF7"/>
    <w:rsid w:val="00272C8C"/>
    <w:rsid w:val="00272F5E"/>
    <w:rsid w:val="00274456"/>
    <w:rsid w:val="0027644F"/>
    <w:rsid w:val="002807E3"/>
    <w:rsid w:val="00280B04"/>
    <w:rsid w:val="002812C9"/>
    <w:rsid w:val="0028198D"/>
    <w:rsid w:val="002844A9"/>
    <w:rsid w:val="00284B5C"/>
    <w:rsid w:val="00292382"/>
    <w:rsid w:val="002925FA"/>
    <w:rsid w:val="002A1425"/>
    <w:rsid w:val="002A2BE7"/>
    <w:rsid w:val="002A2C0E"/>
    <w:rsid w:val="002A2DDA"/>
    <w:rsid w:val="002A42E4"/>
    <w:rsid w:val="002A47C1"/>
    <w:rsid w:val="002B2800"/>
    <w:rsid w:val="002B2B24"/>
    <w:rsid w:val="002B3724"/>
    <w:rsid w:val="002B472C"/>
    <w:rsid w:val="002B4A85"/>
    <w:rsid w:val="002B5529"/>
    <w:rsid w:val="002B56A4"/>
    <w:rsid w:val="002B6D66"/>
    <w:rsid w:val="002B701A"/>
    <w:rsid w:val="002B76D8"/>
    <w:rsid w:val="002B792D"/>
    <w:rsid w:val="002C3A91"/>
    <w:rsid w:val="002C409C"/>
    <w:rsid w:val="002C6307"/>
    <w:rsid w:val="002C6389"/>
    <w:rsid w:val="002D03B4"/>
    <w:rsid w:val="002D18FE"/>
    <w:rsid w:val="002D1B93"/>
    <w:rsid w:val="002D28F5"/>
    <w:rsid w:val="002D2FDD"/>
    <w:rsid w:val="002D439F"/>
    <w:rsid w:val="002D47CF"/>
    <w:rsid w:val="002D5167"/>
    <w:rsid w:val="002D6C6E"/>
    <w:rsid w:val="002D6DEF"/>
    <w:rsid w:val="002D7584"/>
    <w:rsid w:val="002E0216"/>
    <w:rsid w:val="002E0E25"/>
    <w:rsid w:val="002E158C"/>
    <w:rsid w:val="002E164E"/>
    <w:rsid w:val="002E2CDE"/>
    <w:rsid w:val="002E6D90"/>
    <w:rsid w:val="002E7882"/>
    <w:rsid w:val="002E7F6D"/>
    <w:rsid w:val="002F08AD"/>
    <w:rsid w:val="002F25F4"/>
    <w:rsid w:val="002F27BA"/>
    <w:rsid w:val="002F291E"/>
    <w:rsid w:val="002F5984"/>
    <w:rsid w:val="002F5D83"/>
    <w:rsid w:val="002F6DA5"/>
    <w:rsid w:val="002F793D"/>
    <w:rsid w:val="003001D3"/>
    <w:rsid w:val="003007EC"/>
    <w:rsid w:val="00303785"/>
    <w:rsid w:val="0030452E"/>
    <w:rsid w:val="00305302"/>
    <w:rsid w:val="0030718E"/>
    <w:rsid w:val="00307251"/>
    <w:rsid w:val="00310017"/>
    <w:rsid w:val="00314D60"/>
    <w:rsid w:val="00317790"/>
    <w:rsid w:val="003177D6"/>
    <w:rsid w:val="00317BFA"/>
    <w:rsid w:val="003216C9"/>
    <w:rsid w:val="003233DB"/>
    <w:rsid w:val="003233FB"/>
    <w:rsid w:val="00324879"/>
    <w:rsid w:val="00324B9C"/>
    <w:rsid w:val="00327608"/>
    <w:rsid w:val="00331BDA"/>
    <w:rsid w:val="003327C3"/>
    <w:rsid w:val="00333512"/>
    <w:rsid w:val="0033423C"/>
    <w:rsid w:val="00334ADE"/>
    <w:rsid w:val="00334BF7"/>
    <w:rsid w:val="00335FBF"/>
    <w:rsid w:val="00336C40"/>
    <w:rsid w:val="0033745E"/>
    <w:rsid w:val="00337EA0"/>
    <w:rsid w:val="00340D80"/>
    <w:rsid w:val="00341B0F"/>
    <w:rsid w:val="00342B3B"/>
    <w:rsid w:val="0034467C"/>
    <w:rsid w:val="00347310"/>
    <w:rsid w:val="00347456"/>
    <w:rsid w:val="003535DC"/>
    <w:rsid w:val="00353963"/>
    <w:rsid w:val="003540CA"/>
    <w:rsid w:val="00354798"/>
    <w:rsid w:val="003554D7"/>
    <w:rsid w:val="00355B00"/>
    <w:rsid w:val="00356905"/>
    <w:rsid w:val="00357A87"/>
    <w:rsid w:val="003601A8"/>
    <w:rsid w:val="00360B58"/>
    <w:rsid w:val="0036151B"/>
    <w:rsid w:val="00361CA8"/>
    <w:rsid w:val="003625EF"/>
    <w:rsid w:val="003638D9"/>
    <w:rsid w:val="00364A95"/>
    <w:rsid w:val="00364AC2"/>
    <w:rsid w:val="00367142"/>
    <w:rsid w:val="00367EBA"/>
    <w:rsid w:val="00370CFB"/>
    <w:rsid w:val="00371081"/>
    <w:rsid w:val="0037141A"/>
    <w:rsid w:val="003725F0"/>
    <w:rsid w:val="003726FC"/>
    <w:rsid w:val="00372E8F"/>
    <w:rsid w:val="003741B1"/>
    <w:rsid w:val="00374339"/>
    <w:rsid w:val="00374364"/>
    <w:rsid w:val="003762DF"/>
    <w:rsid w:val="00377177"/>
    <w:rsid w:val="00377398"/>
    <w:rsid w:val="00380579"/>
    <w:rsid w:val="003807B3"/>
    <w:rsid w:val="00380AB0"/>
    <w:rsid w:val="003821F9"/>
    <w:rsid w:val="003824F6"/>
    <w:rsid w:val="00382673"/>
    <w:rsid w:val="003877BA"/>
    <w:rsid w:val="00387DCE"/>
    <w:rsid w:val="00387E2B"/>
    <w:rsid w:val="003901BC"/>
    <w:rsid w:val="003917E5"/>
    <w:rsid w:val="00393288"/>
    <w:rsid w:val="003959FC"/>
    <w:rsid w:val="00395F04"/>
    <w:rsid w:val="00395F91"/>
    <w:rsid w:val="00396B7C"/>
    <w:rsid w:val="00396DC3"/>
    <w:rsid w:val="00397BA2"/>
    <w:rsid w:val="003A0597"/>
    <w:rsid w:val="003A09DC"/>
    <w:rsid w:val="003A132F"/>
    <w:rsid w:val="003A1F80"/>
    <w:rsid w:val="003A3750"/>
    <w:rsid w:val="003A37D1"/>
    <w:rsid w:val="003A4B8E"/>
    <w:rsid w:val="003A564B"/>
    <w:rsid w:val="003A6FF3"/>
    <w:rsid w:val="003A735C"/>
    <w:rsid w:val="003A7D7F"/>
    <w:rsid w:val="003B00F7"/>
    <w:rsid w:val="003B3746"/>
    <w:rsid w:val="003B3B42"/>
    <w:rsid w:val="003B3C3C"/>
    <w:rsid w:val="003B4322"/>
    <w:rsid w:val="003B637F"/>
    <w:rsid w:val="003B692F"/>
    <w:rsid w:val="003B6953"/>
    <w:rsid w:val="003B7B24"/>
    <w:rsid w:val="003B7C6B"/>
    <w:rsid w:val="003C2A76"/>
    <w:rsid w:val="003C4CF2"/>
    <w:rsid w:val="003C5016"/>
    <w:rsid w:val="003C66F8"/>
    <w:rsid w:val="003D1288"/>
    <w:rsid w:val="003D1356"/>
    <w:rsid w:val="003D328F"/>
    <w:rsid w:val="003D39EA"/>
    <w:rsid w:val="003D4388"/>
    <w:rsid w:val="003D6200"/>
    <w:rsid w:val="003D6E2E"/>
    <w:rsid w:val="003D7187"/>
    <w:rsid w:val="003D73AA"/>
    <w:rsid w:val="003E1BDC"/>
    <w:rsid w:val="003E3308"/>
    <w:rsid w:val="003E33ED"/>
    <w:rsid w:val="003E353A"/>
    <w:rsid w:val="003E3C32"/>
    <w:rsid w:val="003E4901"/>
    <w:rsid w:val="003E5DC2"/>
    <w:rsid w:val="003E63AE"/>
    <w:rsid w:val="003E6D45"/>
    <w:rsid w:val="003F0A4E"/>
    <w:rsid w:val="003F2033"/>
    <w:rsid w:val="003F32FB"/>
    <w:rsid w:val="003F381A"/>
    <w:rsid w:val="003F4787"/>
    <w:rsid w:val="003F4EB2"/>
    <w:rsid w:val="003F4F05"/>
    <w:rsid w:val="003F50F2"/>
    <w:rsid w:val="003F619C"/>
    <w:rsid w:val="003F6DF6"/>
    <w:rsid w:val="003F7BFC"/>
    <w:rsid w:val="00400016"/>
    <w:rsid w:val="00400829"/>
    <w:rsid w:val="004009E9"/>
    <w:rsid w:val="004025A7"/>
    <w:rsid w:val="00403C46"/>
    <w:rsid w:val="00406AE4"/>
    <w:rsid w:val="00406B6D"/>
    <w:rsid w:val="00412CAB"/>
    <w:rsid w:val="00415A29"/>
    <w:rsid w:val="00417D31"/>
    <w:rsid w:val="00417FC2"/>
    <w:rsid w:val="004201AC"/>
    <w:rsid w:val="00421231"/>
    <w:rsid w:val="0042132C"/>
    <w:rsid w:val="00421B8E"/>
    <w:rsid w:val="00422158"/>
    <w:rsid w:val="00422198"/>
    <w:rsid w:val="0042221D"/>
    <w:rsid w:val="00422966"/>
    <w:rsid w:val="00422C21"/>
    <w:rsid w:val="00423382"/>
    <w:rsid w:val="00423E43"/>
    <w:rsid w:val="004254B1"/>
    <w:rsid w:val="00425C40"/>
    <w:rsid w:val="00425E60"/>
    <w:rsid w:val="004274A7"/>
    <w:rsid w:val="00427DC9"/>
    <w:rsid w:val="00431E8E"/>
    <w:rsid w:val="004321D1"/>
    <w:rsid w:val="00432557"/>
    <w:rsid w:val="00434207"/>
    <w:rsid w:val="0043436C"/>
    <w:rsid w:val="00434BB7"/>
    <w:rsid w:val="00436B27"/>
    <w:rsid w:val="0044266B"/>
    <w:rsid w:val="00443DF6"/>
    <w:rsid w:val="00444460"/>
    <w:rsid w:val="00445B56"/>
    <w:rsid w:val="00446227"/>
    <w:rsid w:val="00447BA0"/>
    <w:rsid w:val="00450621"/>
    <w:rsid w:val="00450EF2"/>
    <w:rsid w:val="00451693"/>
    <w:rsid w:val="00452455"/>
    <w:rsid w:val="00452E86"/>
    <w:rsid w:val="00455860"/>
    <w:rsid w:val="00455BC1"/>
    <w:rsid w:val="004569C0"/>
    <w:rsid w:val="00456B23"/>
    <w:rsid w:val="00456B4F"/>
    <w:rsid w:val="00460738"/>
    <w:rsid w:val="00461847"/>
    <w:rsid w:val="00461E7E"/>
    <w:rsid w:val="004623B9"/>
    <w:rsid w:val="00464AC7"/>
    <w:rsid w:val="00465496"/>
    <w:rsid w:val="00465751"/>
    <w:rsid w:val="00465CC0"/>
    <w:rsid w:val="00466C4A"/>
    <w:rsid w:val="004677C3"/>
    <w:rsid w:val="00467B03"/>
    <w:rsid w:val="00471170"/>
    <w:rsid w:val="00472CC3"/>
    <w:rsid w:val="00474957"/>
    <w:rsid w:val="004764D3"/>
    <w:rsid w:val="00477033"/>
    <w:rsid w:val="00477980"/>
    <w:rsid w:val="00477CBB"/>
    <w:rsid w:val="00480647"/>
    <w:rsid w:val="0048226C"/>
    <w:rsid w:val="00482F20"/>
    <w:rsid w:val="00484931"/>
    <w:rsid w:val="0048578B"/>
    <w:rsid w:val="00487686"/>
    <w:rsid w:val="00487C1A"/>
    <w:rsid w:val="00487EF8"/>
    <w:rsid w:val="00490312"/>
    <w:rsid w:val="00490DA1"/>
    <w:rsid w:val="004927DC"/>
    <w:rsid w:val="00492B77"/>
    <w:rsid w:val="0049318E"/>
    <w:rsid w:val="00493751"/>
    <w:rsid w:val="00493957"/>
    <w:rsid w:val="004946B7"/>
    <w:rsid w:val="00494C9A"/>
    <w:rsid w:val="00494CE9"/>
    <w:rsid w:val="004961CF"/>
    <w:rsid w:val="00497A28"/>
    <w:rsid w:val="00497B8D"/>
    <w:rsid w:val="00497E0C"/>
    <w:rsid w:val="004A03AA"/>
    <w:rsid w:val="004A181B"/>
    <w:rsid w:val="004A3947"/>
    <w:rsid w:val="004A55DA"/>
    <w:rsid w:val="004A71C4"/>
    <w:rsid w:val="004B0480"/>
    <w:rsid w:val="004B1F2C"/>
    <w:rsid w:val="004B1FB7"/>
    <w:rsid w:val="004B473C"/>
    <w:rsid w:val="004B4960"/>
    <w:rsid w:val="004B5379"/>
    <w:rsid w:val="004B7595"/>
    <w:rsid w:val="004B7C84"/>
    <w:rsid w:val="004C09D8"/>
    <w:rsid w:val="004C184F"/>
    <w:rsid w:val="004C259D"/>
    <w:rsid w:val="004C281F"/>
    <w:rsid w:val="004C3B63"/>
    <w:rsid w:val="004C3C8F"/>
    <w:rsid w:val="004C7749"/>
    <w:rsid w:val="004C7A02"/>
    <w:rsid w:val="004C7BDC"/>
    <w:rsid w:val="004C7DA8"/>
    <w:rsid w:val="004D1155"/>
    <w:rsid w:val="004D6315"/>
    <w:rsid w:val="004E01E1"/>
    <w:rsid w:val="004E09AF"/>
    <w:rsid w:val="004E29B2"/>
    <w:rsid w:val="004E448D"/>
    <w:rsid w:val="004E6FBD"/>
    <w:rsid w:val="004E77E5"/>
    <w:rsid w:val="004F119C"/>
    <w:rsid w:val="004F1EE6"/>
    <w:rsid w:val="004F4023"/>
    <w:rsid w:val="004F512C"/>
    <w:rsid w:val="004F54B9"/>
    <w:rsid w:val="004F54F8"/>
    <w:rsid w:val="004F7873"/>
    <w:rsid w:val="004F78EB"/>
    <w:rsid w:val="004F7A5D"/>
    <w:rsid w:val="005007C7"/>
    <w:rsid w:val="00500DA8"/>
    <w:rsid w:val="0050162D"/>
    <w:rsid w:val="00501E5E"/>
    <w:rsid w:val="00505640"/>
    <w:rsid w:val="005062F0"/>
    <w:rsid w:val="00506C5A"/>
    <w:rsid w:val="00506D59"/>
    <w:rsid w:val="00510A80"/>
    <w:rsid w:val="00511544"/>
    <w:rsid w:val="00511D65"/>
    <w:rsid w:val="00511EF2"/>
    <w:rsid w:val="00513808"/>
    <w:rsid w:val="00513F82"/>
    <w:rsid w:val="00514B3A"/>
    <w:rsid w:val="00515A4F"/>
    <w:rsid w:val="005170CA"/>
    <w:rsid w:val="0052317E"/>
    <w:rsid w:val="005238AD"/>
    <w:rsid w:val="005245AE"/>
    <w:rsid w:val="005246DB"/>
    <w:rsid w:val="00525744"/>
    <w:rsid w:val="00525EB7"/>
    <w:rsid w:val="005265C9"/>
    <w:rsid w:val="00526CDA"/>
    <w:rsid w:val="00531E74"/>
    <w:rsid w:val="00532192"/>
    <w:rsid w:val="005328B4"/>
    <w:rsid w:val="005332C8"/>
    <w:rsid w:val="00533C42"/>
    <w:rsid w:val="00535576"/>
    <w:rsid w:val="005359B8"/>
    <w:rsid w:val="00536846"/>
    <w:rsid w:val="00536FB7"/>
    <w:rsid w:val="00537CFA"/>
    <w:rsid w:val="00540161"/>
    <w:rsid w:val="0054035F"/>
    <w:rsid w:val="005421A0"/>
    <w:rsid w:val="005426ED"/>
    <w:rsid w:val="00542C41"/>
    <w:rsid w:val="0054423E"/>
    <w:rsid w:val="00544851"/>
    <w:rsid w:val="005450A5"/>
    <w:rsid w:val="00550DB9"/>
    <w:rsid w:val="0055176F"/>
    <w:rsid w:val="0055468D"/>
    <w:rsid w:val="00555460"/>
    <w:rsid w:val="005558FF"/>
    <w:rsid w:val="0056019F"/>
    <w:rsid w:val="00560F21"/>
    <w:rsid w:val="0056103C"/>
    <w:rsid w:val="0056104A"/>
    <w:rsid w:val="00562D8E"/>
    <w:rsid w:val="00564194"/>
    <w:rsid w:val="005651BC"/>
    <w:rsid w:val="00566557"/>
    <w:rsid w:val="005674BF"/>
    <w:rsid w:val="00571793"/>
    <w:rsid w:val="00572CB3"/>
    <w:rsid w:val="00573279"/>
    <w:rsid w:val="005737F3"/>
    <w:rsid w:val="00575997"/>
    <w:rsid w:val="00576827"/>
    <w:rsid w:val="00576BE3"/>
    <w:rsid w:val="00580CE9"/>
    <w:rsid w:val="00583F16"/>
    <w:rsid w:val="005843D9"/>
    <w:rsid w:val="00584ED0"/>
    <w:rsid w:val="00585DC7"/>
    <w:rsid w:val="00586CBF"/>
    <w:rsid w:val="00591C85"/>
    <w:rsid w:val="00592951"/>
    <w:rsid w:val="00592E1E"/>
    <w:rsid w:val="005948FB"/>
    <w:rsid w:val="00594CBF"/>
    <w:rsid w:val="00595B82"/>
    <w:rsid w:val="00595D66"/>
    <w:rsid w:val="00596326"/>
    <w:rsid w:val="005967C1"/>
    <w:rsid w:val="00596CC8"/>
    <w:rsid w:val="00596FE1"/>
    <w:rsid w:val="00597DB0"/>
    <w:rsid w:val="005A0ED2"/>
    <w:rsid w:val="005A1F4A"/>
    <w:rsid w:val="005A2801"/>
    <w:rsid w:val="005A333A"/>
    <w:rsid w:val="005A3E84"/>
    <w:rsid w:val="005A4322"/>
    <w:rsid w:val="005A5EC6"/>
    <w:rsid w:val="005A68B0"/>
    <w:rsid w:val="005A7069"/>
    <w:rsid w:val="005A74BC"/>
    <w:rsid w:val="005A758E"/>
    <w:rsid w:val="005B156B"/>
    <w:rsid w:val="005B1B9E"/>
    <w:rsid w:val="005B2426"/>
    <w:rsid w:val="005B26F4"/>
    <w:rsid w:val="005B2A1A"/>
    <w:rsid w:val="005B2C13"/>
    <w:rsid w:val="005B2E6D"/>
    <w:rsid w:val="005B3096"/>
    <w:rsid w:val="005B31DE"/>
    <w:rsid w:val="005B6000"/>
    <w:rsid w:val="005C10FB"/>
    <w:rsid w:val="005C1353"/>
    <w:rsid w:val="005C16E8"/>
    <w:rsid w:val="005C2F49"/>
    <w:rsid w:val="005C3FE3"/>
    <w:rsid w:val="005C43B9"/>
    <w:rsid w:val="005C440A"/>
    <w:rsid w:val="005C5157"/>
    <w:rsid w:val="005C56ED"/>
    <w:rsid w:val="005C5D80"/>
    <w:rsid w:val="005C63D2"/>
    <w:rsid w:val="005C676C"/>
    <w:rsid w:val="005C7EB6"/>
    <w:rsid w:val="005D0668"/>
    <w:rsid w:val="005D0817"/>
    <w:rsid w:val="005D346E"/>
    <w:rsid w:val="005D4CD6"/>
    <w:rsid w:val="005D5A0E"/>
    <w:rsid w:val="005E01EC"/>
    <w:rsid w:val="005E13EC"/>
    <w:rsid w:val="005E1D26"/>
    <w:rsid w:val="005E2194"/>
    <w:rsid w:val="005E30D9"/>
    <w:rsid w:val="005E564C"/>
    <w:rsid w:val="005E5CE0"/>
    <w:rsid w:val="005E5EA3"/>
    <w:rsid w:val="005E60FB"/>
    <w:rsid w:val="005E6B70"/>
    <w:rsid w:val="005E6C98"/>
    <w:rsid w:val="005E6CC6"/>
    <w:rsid w:val="005F1370"/>
    <w:rsid w:val="005F32D3"/>
    <w:rsid w:val="005F4011"/>
    <w:rsid w:val="005F421B"/>
    <w:rsid w:val="00601BB7"/>
    <w:rsid w:val="006034D2"/>
    <w:rsid w:val="006048E8"/>
    <w:rsid w:val="00605244"/>
    <w:rsid w:val="00606754"/>
    <w:rsid w:val="00607A26"/>
    <w:rsid w:val="00610523"/>
    <w:rsid w:val="00613901"/>
    <w:rsid w:val="006154D6"/>
    <w:rsid w:val="00615FEF"/>
    <w:rsid w:val="006171B3"/>
    <w:rsid w:val="00617407"/>
    <w:rsid w:val="006201A9"/>
    <w:rsid w:val="00621C46"/>
    <w:rsid w:val="00621DA3"/>
    <w:rsid w:val="00622315"/>
    <w:rsid w:val="00625B3A"/>
    <w:rsid w:val="00625DB3"/>
    <w:rsid w:val="00626A41"/>
    <w:rsid w:val="00627D66"/>
    <w:rsid w:val="006309F5"/>
    <w:rsid w:val="006323C4"/>
    <w:rsid w:val="006329D2"/>
    <w:rsid w:val="0063429D"/>
    <w:rsid w:val="00635359"/>
    <w:rsid w:val="006354E2"/>
    <w:rsid w:val="00635868"/>
    <w:rsid w:val="0064036B"/>
    <w:rsid w:val="00640F23"/>
    <w:rsid w:val="006424AF"/>
    <w:rsid w:val="00644623"/>
    <w:rsid w:val="00644C46"/>
    <w:rsid w:val="006450E2"/>
    <w:rsid w:val="006455BB"/>
    <w:rsid w:val="0064721A"/>
    <w:rsid w:val="00647544"/>
    <w:rsid w:val="00647DFC"/>
    <w:rsid w:val="0065124C"/>
    <w:rsid w:val="00651283"/>
    <w:rsid w:val="00652E30"/>
    <w:rsid w:val="006530D6"/>
    <w:rsid w:val="00653140"/>
    <w:rsid w:val="00653994"/>
    <w:rsid w:val="00654CF4"/>
    <w:rsid w:val="00655862"/>
    <w:rsid w:val="006563CF"/>
    <w:rsid w:val="006571B0"/>
    <w:rsid w:val="00657F3F"/>
    <w:rsid w:val="00660BF2"/>
    <w:rsid w:val="0066350B"/>
    <w:rsid w:val="006644EC"/>
    <w:rsid w:val="00667AEA"/>
    <w:rsid w:val="006701DD"/>
    <w:rsid w:val="006721B8"/>
    <w:rsid w:val="0067240F"/>
    <w:rsid w:val="00672745"/>
    <w:rsid w:val="00673EB2"/>
    <w:rsid w:val="00674557"/>
    <w:rsid w:val="00675E9C"/>
    <w:rsid w:val="006772FB"/>
    <w:rsid w:val="00677963"/>
    <w:rsid w:val="00682218"/>
    <w:rsid w:val="00683979"/>
    <w:rsid w:val="00684E15"/>
    <w:rsid w:val="00685AB2"/>
    <w:rsid w:val="006863F8"/>
    <w:rsid w:val="00686C08"/>
    <w:rsid w:val="0068719B"/>
    <w:rsid w:val="00690E3F"/>
    <w:rsid w:val="00691D48"/>
    <w:rsid w:val="00691ED5"/>
    <w:rsid w:val="006938A9"/>
    <w:rsid w:val="00693F09"/>
    <w:rsid w:val="00695021"/>
    <w:rsid w:val="00695F6B"/>
    <w:rsid w:val="00696805"/>
    <w:rsid w:val="006A126F"/>
    <w:rsid w:val="006A2E17"/>
    <w:rsid w:val="006A2EDD"/>
    <w:rsid w:val="006A6183"/>
    <w:rsid w:val="006A7215"/>
    <w:rsid w:val="006B2336"/>
    <w:rsid w:val="006B2687"/>
    <w:rsid w:val="006B4982"/>
    <w:rsid w:val="006B641F"/>
    <w:rsid w:val="006C130B"/>
    <w:rsid w:val="006C164B"/>
    <w:rsid w:val="006C16AF"/>
    <w:rsid w:val="006C17F0"/>
    <w:rsid w:val="006C1936"/>
    <w:rsid w:val="006C33C0"/>
    <w:rsid w:val="006C4210"/>
    <w:rsid w:val="006C70C1"/>
    <w:rsid w:val="006D03EA"/>
    <w:rsid w:val="006D0CFA"/>
    <w:rsid w:val="006D0FBC"/>
    <w:rsid w:val="006D1C5E"/>
    <w:rsid w:val="006D1D65"/>
    <w:rsid w:val="006D1EAA"/>
    <w:rsid w:val="006D230C"/>
    <w:rsid w:val="006D2C7D"/>
    <w:rsid w:val="006D42DA"/>
    <w:rsid w:val="006D4D0B"/>
    <w:rsid w:val="006D561A"/>
    <w:rsid w:val="006D5B50"/>
    <w:rsid w:val="006D5B51"/>
    <w:rsid w:val="006D6056"/>
    <w:rsid w:val="006D6A20"/>
    <w:rsid w:val="006D74DF"/>
    <w:rsid w:val="006D7731"/>
    <w:rsid w:val="006E0DF7"/>
    <w:rsid w:val="006E3E75"/>
    <w:rsid w:val="006E586F"/>
    <w:rsid w:val="006E6816"/>
    <w:rsid w:val="006E6B13"/>
    <w:rsid w:val="006E7724"/>
    <w:rsid w:val="006F1AB7"/>
    <w:rsid w:val="006F2947"/>
    <w:rsid w:val="006F3C83"/>
    <w:rsid w:val="006F57F6"/>
    <w:rsid w:val="006F6B2D"/>
    <w:rsid w:val="006F734E"/>
    <w:rsid w:val="006F7708"/>
    <w:rsid w:val="006F7A94"/>
    <w:rsid w:val="006F7EA0"/>
    <w:rsid w:val="00700C5E"/>
    <w:rsid w:val="00701439"/>
    <w:rsid w:val="0070148C"/>
    <w:rsid w:val="0070262D"/>
    <w:rsid w:val="00702909"/>
    <w:rsid w:val="00703609"/>
    <w:rsid w:val="00707585"/>
    <w:rsid w:val="007104F9"/>
    <w:rsid w:val="0071251A"/>
    <w:rsid w:val="007129BE"/>
    <w:rsid w:val="00713759"/>
    <w:rsid w:val="0071428C"/>
    <w:rsid w:val="0071437D"/>
    <w:rsid w:val="0071552E"/>
    <w:rsid w:val="00716B3C"/>
    <w:rsid w:val="00716DDB"/>
    <w:rsid w:val="007179A7"/>
    <w:rsid w:val="007211DB"/>
    <w:rsid w:val="0072123C"/>
    <w:rsid w:val="007226A5"/>
    <w:rsid w:val="00722FAB"/>
    <w:rsid w:val="007232C6"/>
    <w:rsid w:val="00723BED"/>
    <w:rsid w:val="007253FD"/>
    <w:rsid w:val="00730B1A"/>
    <w:rsid w:val="00730D1E"/>
    <w:rsid w:val="0073126B"/>
    <w:rsid w:val="007330CA"/>
    <w:rsid w:val="00734574"/>
    <w:rsid w:val="00735C95"/>
    <w:rsid w:val="00736465"/>
    <w:rsid w:val="007424E2"/>
    <w:rsid w:val="007441D3"/>
    <w:rsid w:val="00744F0B"/>
    <w:rsid w:val="00745585"/>
    <w:rsid w:val="0074636A"/>
    <w:rsid w:val="00747757"/>
    <w:rsid w:val="00750356"/>
    <w:rsid w:val="00750AAB"/>
    <w:rsid w:val="00750D38"/>
    <w:rsid w:val="007538F9"/>
    <w:rsid w:val="007550C8"/>
    <w:rsid w:val="00757BC0"/>
    <w:rsid w:val="00761069"/>
    <w:rsid w:val="007620EF"/>
    <w:rsid w:val="00762BFF"/>
    <w:rsid w:val="00764784"/>
    <w:rsid w:val="007654A7"/>
    <w:rsid w:val="00765BC8"/>
    <w:rsid w:val="00765CB0"/>
    <w:rsid w:val="00766055"/>
    <w:rsid w:val="007669A7"/>
    <w:rsid w:val="00767302"/>
    <w:rsid w:val="007706F2"/>
    <w:rsid w:val="007707E0"/>
    <w:rsid w:val="00770D92"/>
    <w:rsid w:val="00772BCA"/>
    <w:rsid w:val="00773430"/>
    <w:rsid w:val="00773E76"/>
    <w:rsid w:val="00776FBE"/>
    <w:rsid w:val="00777EA7"/>
    <w:rsid w:val="007809DF"/>
    <w:rsid w:val="00780D4D"/>
    <w:rsid w:val="0078155F"/>
    <w:rsid w:val="00781B59"/>
    <w:rsid w:val="00781C88"/>
    <w:rsid w:val="007833E0"/>
    <w:rsid w:val="00783C8D"/>
    <w:rsid w:val="00784C1F"/>
    <w:rsid w:val="00784D71"/>
    <w:rsid w:val="00787721"/>
    <w:rsid w:val="0079024A"/>
    <w:rsid w:val="00791D5C"/>
    <w:rsid w:val="007925C8"/>
    <w:rsid w:val="007942C1"/>
    <w:rsid w:val="0079525B"/>
    <w:rsid w:val="007954AB"/>
    <w:rsid w:val="007954EA"/>
    <w:rsid w:val="00795C4C"/>
    <w:rsid w:val="007A09DE"/>
    <w:rsid w:val="007A291B"/>
    <w:rsid w:val="007A2E62"/>
    <w:rsid w:val="007A6990"/>
    <w:rsid w:val="007B0CA7"/>
    <w:rsid w:val="007B1511"/>
    <w:rsid w:val="007B1EF4"/>
    <w:rsid w:val="007B2962"/>
    <w:rsid w:val="007B36D9"/>
    <w:rsid w:val="007B384D"/>
    <w:rsid w:val="007B6C03"/>
    <w:rsid w:val="007B6E75"/>
    <w:rsid w:val="007C01CB"/>
    <w:rsid w:val="007C0607"/>
    <w:rsid w:val="007C0838"/>
    <w:rsid w:val="007C0905"/>
    <w:rsid w:val="007C103C"/>
    <w:rsid w:val="007C162A"/>
    <w:rsid w:val="007C5C5F"/>
    <w:rsid w:val="007C6580"/>
    <w:rsid w:val="007C6E84"/>
    <w:rsid w:val="007C6EB8"/>
    <w:rsid w:val="007C7675"/>
    <w:rsid w:val="007D1B1D"/>
    <w:rsid w:val="007D3DF9"/>
    <w:rsid w:val="007D402E"/>
    <w:rsid w:val="007D5222"/>
    <w:rsid w:val="007D7345"/>
    <w:rsid w:val="007E0261"/>
    <w:rsid w:val="007E0CCD"/>
    <w:rsid w:val="007E3CD5"/>
    <w:rsid w:val="007E50AD"/>
    <w:rsid w:val="007E5D57"/>
    <w:rsid w:val="007E60BF"/>
    <w:rsid w:val="007E741B"/>
    <w:rsid w:val="007E7A97"/>
    <w:rsid w:val="007E7E2C"/>
    <w:rsid w:val="007F0983"/>
    <w:rsid w:val="007F27C4"/>
    <w:rsid w:val="007F3018"/>
    <w:rsid w:val="007F3663"/>
    <w:rsid w:val="007F4302"/>
    <w:rsid w:val="007F4658"/>
    <w:rsid w:val="007F48D4"/>
    <w:rsid w:val="007F4931"/>
    <w:rsid w:val="007F5667"/>
    <w:rsid w:val="007F7324"/>
    <w:rsid w:val="0080068B"/>
    <w:rsid w:val="00800B31"/>
    <w:rsid w:val="008031B4"/>
    <w:rsid w:val="00803452"/>
    <w:rsid w:val="0080400F"/>
    <w:rsid w:val="00804185"/>
    <w:rsid w:val="00806349"/>
    <w:rsid w:val="00806DAF"/>
    <w:rsid w:val="008073F6"/>
    <w:rsid w:val="00807D7B"/>
    <w:rsid w:val="0081053A"/>
    <w:rsid w:val="00810A2D"/>
    <w:rsid w:val="00810F02"/>
    <w:rsid w:val="0081134F"/>
    <w:rsid w:val="008116F4"/>
    <w:rsid w:val="00811863"/>
    <w:rsid w:val="008161BF"/>
    <w:rsid w:val="00817FBF"/>
    <w:rsid w:val="0082105F"/>
    <w:rsid w:val="00821D04"/>
    <w:rsid w:val="0082279F"/>
    <w:rsid w:val="00822FF3"/>
    <w:rsid w:val="00824979"/>
    <w:rsid w:val="008249ED"/>
    <w:rsid w:val="008270E9"/>
    <w:rsid w:val="00827184"/>
    <w:rsid w:val="0082789B"/>
    <w:rsid w:val="00830CA2"/>
    <w:rsid w:val="008315C4"/>
    <w:rsid w:val="00833E8D"/>
    <w:rsid w:val="0083470C"/>
    <w:rsid w:val="00836B55"/>
    <w:rsid w:val="00843874"/>
    <w:rsid w:val="008448F8"/>
    <w:rsid w:val="00845425"/>
    <w:rsid w:val="00846EAD"/>
    <w:rsid w:val="00846EE6"/>
    <w:rsid w:val="00851349"/>
    <w:rsid w:val="00852015"/>
    <w:rsid w:val="00852356"/>
    <w:rsid w:val="0085252E"/>
    <w:rsid w:val="00852A36"/>
    <w:rsid w:val="00852E21"/>
    <w:rsid w:val="008535B6"/>
    <w:rsid w:val="008538F1"/>
    <w:rsid w:val="00855B89"/>
    <w:rsid w:val="008561F7"/>
    <w:rsid w:val="0085737B"/>
    <w:rsid w:val="008578E6"/>
    <w:rsid w:val="008578F6"/>
    <w:rsid w:val="00857E61"/>
    <w:rsid w:val="00861001"/>
    <w:rsid w:val="008615B1"/>
    <w:rsid w:val="00861CD5"/>
    <w:rsid w:val="0086201F"/>
    <w:rsid w:val="00862BB4"/>
    <w:rsid w:val="00863426"/>
    <w:rsid w:val="008639EB"/>
    <w:rsid w:val="0086610C"/>
    <w:rsid w:val="0086626F"/>
    <w:rsid w:val="008667EA"/>
    <w:rsid w:val="00867C01"/>
    <w:rsid w:val="00867D8B"/>
    <w:rsid w:val="00870A99"/>
    <w:rsid w:val="00870D23"/>
    <w:rsid w:val="00870E7A"/>
    <w:rsid w:val="00872F0D"/>
    <w:rsid w:val="00873168"/>
    <w:rsid w:val="0087359F"/>
    <w:rsid w:val="00873BD1"/>
    <w:rsid w:val="00875C10"/>
    <w:rsid w:val="008766B8"/>
    <w:rsid w:val="00876D95"/>
    <w:rsid w:val="00876EBD"/>
    <w:rsid w:val="00882A64"/>
    <w:rsid w:val="00883052"/>
    <w:rsid w:val="008832AC"/>
    <w:rsid w:val="0088333B"/>
    <w:rsid w:val="00883AE5"/>
    <w:rsid w:val="008845E0"/>
    <w:rsid w:val="00884F02"/>
    <w:rsid w:val="00885359"/>
    <w:rsid w:val="008854DD"/>
    <w:rsid w:val="00886AF0"/>
    <w:rsid w:val="00891B5E"/>
    <w:rsid w:val="00892AF0"/>
    <w:rsid w:val="00895138"/>
    <w:rsid w:val="00895B7E"/>
    <w:rsid w:val="008962AD"/>
    <w:rsid w:val="008A159A"/>
    <w:rsid w:val="008A18F9"/>
    <w:rsid w:val="008A1CEA"/>
    <w:rsid w:val="008A1F48"/>
    <w:rsid w:val="008A2FB3"/>
    <w:rsid w:val="008A40EF"/>
    <w:rsid w:val="008A45A3"/>
    <w:rsid w:val="008A4E57"/>
    <w:rsid w:val="008A6528"/>
    <w:rsid w:val="008A7ED8"/>
    <w:rsid w:val="008B0AE0"/>
    <w:rsid w:val="008B1F7E"/>
    <w:rsid w:val="008B27C8"/>
    <w:rsid w:val="008B365B"/>
    <w:rsid w:val="008B4A2F"/>
    <w:rsid w:val="008B57B2"/>
    <w:rsid w:val="008B6393"/>
    <w:rsid w:val="008C04DC"/>
    <w:rsid w:val="008C2325"/>
    <w:rsid w:val="008C2353"/>
    <w:rsid w:val="008C2547"/>
    <w:rsid w:val="008C2A53"/>
    <w:rsid w:val="008C3A93"/>
    <w:rsid w:val="008C409B"/>
    <w:rsid w:val="008C6DE6"/>
    <w:rsid w:val="008C7294"/>
    <w:rsid w:val="008D2653"/>
    <w:rsid w:val="008D3A03"/>
    <w:rsid w:val="008D4B2C"/>
    <w:rsid w:val="008D4B8C"/>
    <w:rsid w:val="008D5711"/>
    <w:rsid w:val="008D62A6"/>
    <w:rsid w:val="008E14A6"/>
    <w:rsid w:val="008E2DC4"/>
    <w:rsid w:val="008E31CF"/>
    <w:rsid w:val="008E344D"/>
    <w:rsid w:val="008E38A4"/>
    <w:rsid w:val="008E3E27"/>
    <w:rsid w:val="008E464C"/>
    <w:rsid w:val="008E5760"/>
    <w:rsid w:val="008F0D72"/>
    <w:rsid w:val="008F0F33"/>
    <w:rsid w:val="008F151C"/>
    <w:rsid w:val="008F1AB5"/>
    <w:rsid w:val="008F1F0E"/>
    <w:rsid w:val="008F2BD2"/>
    <w:rsid w:val="008F49E5"/>
    <w:rsid w:val="008F61B5"/>
    <w:rsid w:val="008F781C"/>
    <w:rsid w:val="00900924"/>
    <w:rsid w:val="00902AB0"/>
    <w:rsid w:val="00902E00"/>
    <w:rsid w:val="00904502"/>
    <w:rsid w:val="00905A52"/>
    <w:rsid w:val="00906357"/>
    <w:rsid w:val="0091000D"/>
    <w:rsid w:val="00910510"/>
    <w:rsid w:val="00910C4C"/>
    <w:rsid w:val="00910DE0"/>
    <w:rsid w:val="0091177E"/>
    <w:rsid w:val="00913F4F"/>
    <w:rsid w:val="0091438F"/>
    <w:rsid w:val="009148E0"/>
    <w:rsid w:val="00915CCF"/>
    <w:rsid w:val="00915EEA"/>
    <w:rsid w:val="00915FC2"/>
    <w:rsid w:val="00916A68"/>
    <w:rsid w:val="009200D5"/>
    <w:rsid w:val="00920114"/>
    <w:rsid w:val="009214D2"/>
    <w:rsid w:val="00921E97"/>
    <w:rsid w:val="00921FB4"/>
    <w:rsid w:val="00922149"/>
    <w:rsid w:val="009234EE"/>
    <w:rsid w:val="00923C0E"/>
    <w:rsid w:val="009240AE"/>
    <w:rsid w:val="009261A4"/>
    <w:rsid w:val="00927095"/>
    <w:rsid w:val="00927A41"/>
    <w:rsid w:val="00927DC1"/>
    <w:rsid w:val="00931853"/>
    <w:rsid w:val="00931A65"/>
    <w:rsid w:val="00932278"/>
    <w:rsid w:val="009334A1"/>
    <w:rsid w:val="00935C0C"/>
    <w:rsid w:val="009363C3"/>
    <w:rsid w:val="00936E5B"/>
    <w:rsid w:val="00937F90"/>
    <w:rsid w:val="00941723"/>
    <w:rsid w:val="00941CC9"/>
    <w:rsid w:val="00941DF5"/>
    <w:rsid w:val="00942802"/>
    <w:rsid w:val="00943050"/>
    <w:rsid w:val="00944A1A"/>
    <w:rsid w:val="00945269"/>
    <w:rsid w:val="009458F1"/>
    <w:rsid w:val="009460C4"/>
    <w:rsid w:val="00946B2D"/>
    <w:rsid w:val="00947270"/>
    <w:rsid w:val="00947E33"/>
    <w:rsid w:val="00950917"/>
    <w:rsid w:val="009548D3"/>
    <w:rsid w:val="00954A62"/>
    <w:rsid w:val="009575B5"/>
    <w:rsid w:val="00957B96"/>
    <w:rsid w:val="00960072"/>
    <w:rsid w:val="00961B0E"/>
    <w:rsid w:val="00963714"/>
    <w:rsid w:val="00963D22"/>
    <w:rsid w:val="00965728"/>
    <w:rsid w:val="009659F3"/>
    <w:rsid w:val="00965E17"/>
    <w:rsid w:val="0096761B"/>
    <w:rsid w:val="00967835"/>
    <w:rsid w:val="00967852"/>
    <w:rsid w:val="00967CE5"/>
    <w:rsid w:val="00967E56"/>
    <w:rsid w:val="00970EA6"/>
    <w:rsid w:val="00972C03"/>
    <w:rsid w:val="00973103"/>
    <w:rsid w:val="00973C69"/>
    <w:rsid w:val="00973D41"/>
    <w:rsid w:val="00973EF0"/>
    <w:rsid w:val="0097452A"/>
    <w:rsid w:val="00974893"/>
    <w:rsid w:val="00975964"/>
    <w:rsid w:val="0097690E"/>
    <w:rsid w:val="009816D2"/>
    <w:rsid w:val="00982F7C"/>
    <w:rsid w:val="0098310C"/>
    <w:rsid w:val="009844C5"/>
    <w:rsid w:val="00990F0B"/>
    <w:rsid w:val="00991291"/>
    <w:rsid w:val="00991F92"/>
    <w:rsid w:val="00992D30"/>
    <w:rsid w:val="00993B7A"/>
    <w:rsid w:val="00993B8F"/>
    <w:rsid w:val="0099515D"/>
    <w:rsid w:val="00996A74"/>
    <w:rsid w:val="00997723"/>
    <w:rsid w:val="009978C1"/>
    <w:rsid w:val="00997F72"/>
    <w:rsid w:val="009A1137"/>
    <w:rsid w:val="009A1330"/>
    <w:rsid w:val="009A1BFB"/>
    <w:rsid w:val="009A1FE9"/>
    <w:rsid w:val="009A35E9"/>
    <w:rsid w:val="009A3F82"/>
    <w:rsid w:val="009A51C9"/>
    <w:rsid w:val="009A5B1B"/>
    <w:rsid w:val="009A5B58"/>
    <w:rsid w:val="009B0D9F"/>
    <w:rsid w:val="009B1CAA"/>
    <w:rsid w:val="009B20B0"/>
    <w:rsid w:val="009B2FE3"/>
    <w:rsid w:val="009B3465"/>
    <w:rsid w:val="009B3BBD"/>
    <w:rsid w:val="009B4C34"/>
    <w:rsid w:val="009B5C53"/>
    <w:rsid w:val="009B6514"/>
    <w:rsid w:val="009C1C93"/>
    <w:rsid w:val="009C2631"/>
    <w:rsid w:val="009C6DEC"/>
    <w:rsid w:val="009C6F48"/>
    <w:rsid w:val="009D0056"/>
    <w:rsid w:val="009D2AE5"/>
    <w:rsid w:val="009D3E57"/>
    <w:rsid w:val="009D7AFD"/>
    <w:rsid w:val="009E0A21"/>
    <w:rsid w:val="009E549E"/>
    <w:rsid w:val="009E55A9"/>
    <w:rsid w:val="009E5C18"/>
    <w:rsid w:val="009F1CAA"/>
    <w:rsid w:val="009F1EB4"/>
    <w:rsid w:val="009F215C"/>
    <w:rsid w:val="009F39CF"/>
    <w:rsid w:val="009F3C24"/>
    <w:rsid w:val="009F474F"/>
    <w:rsid w:val="009F5AB1"/>
    <w:rsid w:val="009F6AB4"/>
    <w:rsid w:val="00A001E6"/>
    <w:rsid w:val="00A00810"/>
    <w:rsid w:val="00A01449"/>
    <w:rsid w:val="00A025E4"/>
    <w:rsid w:val="00A02E29"/>
    <w:rsid w:val="00A04008"/>
    <w:rsid w:val="00A04090"/>
    <w:rsid w:val="00A0563C"/>
    <w:rsid w:val="00A07C06"/>
    <w:rsid w:val="00A105A4"/>
    <w:rsid w:val="00A1214D"/>
    <w:rsid w:val="00A127F5"/>
    <w:rsid w:val="00A12B32"/>
    <w:rsid w:val="00A139E2"/>
    <w:rsid w:val="00A1427A"/>
    <w:rsid w:val="00A14403"/>
    <w:rsid w:val="00A15DF6"/>
    <w:rsid w:val="00A16052"/>
    <w:rsid w:val="00A1782D"/>
    <w:rsid w:val="00A213C6"/>
    <w:rsid w:val="00A21DD4"/>
    <w:rsid w:val="00A22FAF"/>
    <w:rsid w:val="00A233B8"/>
    <w:rsid w:val="00A25447"/>
    <w:rsid w:val="00A2556F"/>
    <w:rsid w:val="00A257EF"/>
    <w:rsid w:val="00A2704A"/>
    <w:rsid w:val="00A279C3"/>
    <w:rsid w:val="00A308AF"/>
    <w:rsid w:val="00A31309"/>
    <w:rsid w:val="00A31516"/>
    <w:rsid w:val="00A3174E"/>
    <w:rsid w:val="00A31843"/>
    <w:rsid w:val="00A3220E"/>
    <w:rsid w:val="00A336DF"/>
    <w:rsid w:val="00A40173"/>
    <w:rsid w:val="00A413BC"/>
    <w:rsid w:val="00A4178F"/>
    <w:rsid w:val="00A438D2"/>
    <w:rsid w:val="00A46588"/>
    <w:rsid w:val="00A4669C"/>
    <w:rsid w:val="00A468DD"/>
    <w:rsid w:val="00A51501"/>
    <w:rsid w:val="00A51979"/>
    <w:rsid w:val="00A52375"/>
    <w:rsid w:val="00A53CA1"/>
    <w:rsid w:val="00A54392"/>
    <w:rsid w:val="00A54694"/>
    <w:rsid w:val="00A54AC5"/>
    <w:rsid w:val="00A5542C"/>
    <w:rsid w:val="00A56CC0"/>
    <w:rsid w:val="00A615FF"/>
    <w:rsid w:val="00A621B5"/>
    <w:rsid w:val="00A62222"/>
    <w:rsid w:val="00A6305E"/>
    <w:rsid w:val="00A630D5"/>
    <w:rsid w:val="00A6369A"/>
    <w:rsid w:val="00A63AA5"/>
    <w:rsid w:val="00A6455D"/>
    <w:rsid w:val="00A65312"/>
    <w:rsid w:val="00A66CD3"/>
    <w:rsid w:val="00A716D5"/>
    <w:rsid w:val="00A71E88"/>
    <w:rsid w:val="00A72D96"/>
    <w:rsid w:val="00A73386"/>
    <w:rsid w:val="00A73926"/>
    <w:rsid w:val="00A752CD"/>
    <w:rsid w:val="00A75C6B"/>
    <w:rsid w:val="00A76539"/>
    <w:rsid w:val="00A76F67"/>
    <w:rsid w:val="00A77BF6"/>
    <w:rsid w:val="00A81D1F"/>
    <w:rsid w:val="00A834A3"/>
    <w:rsid w:val="00A84828"/>
    <w:rsid w:val="00A848E8"/>
    <w:rsid w:val="00A8492C"/>
    <w:rsid w:val="00A86575"/>
    <w:rsid w:val="00A9109A"/>
    <w:rsid w:val="00A94184"/>
    <w:rsid w:val="00A94873"/>
    <w:rsid w:val="00A960E7"/>
    <w:rsid w:val="00A9664B"/>
    <w:rsid w:val="00A9713D"/>
    <w:rsid w:val="00A97377"/>
    <w:rsid w:val="00AA04D5"/>
    <w:rsid w:val="00AA0A42"/>
    <w:rsid w:val="00AA0EFC"/>
    <w:rsid w:val="00AA2B1B"/>
    <w:rsid w:val="00AA5CED"/>
    <w:rsid w:val="00AA6845"/>
    <w:rsid w:val="00AB0237"/>
    <w:rsid w:val="00AB031E"/>
    <w:rsid w:val="00AB27D8"/>
    <w:rsid w:val="00AB5B20"/>
    <w:rsid w:val="00AB614D"/>
    <w:rsid w:val="00AB6C9C"/>
    <w:rsid w:val="00AB7200"/>
    <w:rsid w:val="00AB7343"/>
    <w:rsid w:val="00AC056F"/>
    <w:rsid w:val="00AC2FCB"/>
    <w:rsid w:val="00AC3077"/>
    <w:rsid w:val="00AC3B54"/>
    <w:rsid w:val="00AC623A"/>
    <w:rsid w:val="00AC65E1"/>
    <w:rsid w:val="00AC6D1C"/>
    <w:rsid w:val="00AD1939"/>
    <w:rsid w:val="00AD210C"/>
    <w:rsid w:val="00AD5E45"/>
    <w:rsid w:val="00AD6713"/>
    <w:rsid w:val="00AD6B48"/>
    <w:rsid w:val="00AD765A"/>
    <w:rsid w:val="00AE2EAD"/>
    <w:rsid w:val="00AE3430"/>
    <w:rsid w:val="00AF0BB2"/>
    <w:rsid w:val="00AF13E2"/>
    <w:rsid w:val="00AF183A"/>
    <w:rsid w:val="00AF18D1"/>
    <w:rsid w:val="00AF2EB4"/>
    <w:rsid w:val="00AF30D3"/>
    <w:rsid w:val="00AF4C0C"/>
    <w:rsid w:val="00AF5D54"/>
    <w:rsid w:val="00AF5ED9"/>
    <w:rsid w:val="00AF7915"/>
    <w:rsid w:val="00B00FFE"/>
    <w:rsid w:val="00B01677"/>
    <w:rsid w:val="00B0224A"/>
    <w:rsid w:val="00B02342"/>
    <w:rsid w:val="00B02754"/>
    <w:rsid w:val="00B12974"/>
    <w:rsid w:val="00B12CB9"/>
    <w:rsid w:val="00B1316B"/>
    <w:rsid w:val="00B138F6"/>
    <w:rsid w:val="00B15D03"/>
    <w:rsid w:val="00B16283"/>
    <w:rsid w:val="00B16962"/>
    <w:rsid w:val="00B203BC"/>
    <w:rsid w:val="00B2100D"/>
    <w:rsid w:val="00B21C37"/>
    <w:rsid w:val="00B21F2C"/>
    <w:rsid w:val="00B21F64"/>
    <w:rsid w:val="00B222FF"/>
    <w:rsid w:val="00B223EC"/>
    <w:rsid w:val="00B245D3"/>
    <w:rsid w:val="00B247B8"/>
    <w:rsid w:val="00B25123"/>
    <w:rsid w:val="00B26157"/>
    <w:rsid w:val="00B2778B"/>
    <w:rsid w:val="00B30154"/>
    <w:rsid w:val="00B314D2"/>
    <w:rsid w:val="00B3207C"/>
    <w:rsid w:val="00B3298B"/>
    <w:rsid w:val="00B33091"/>
    <w:rsid w:val="00B34E80"/>
    <w:rsid w:val="00B362E2"/>
    <w:rsid w:val="00B36399"/>
    <w:rsid w:val="00B37371"/>
    <w:rsid w:val="00B416C2"/>
    <w:rsid w:val="00B418BA"/>
    <w:rsid w:val="00B419CD"/>
    <w:rsid w:val="00B41CC1"/>
    <w:rsid w:val="00B4579C"/>
    <w:rsid w:val="00B4666A"/>
    <w:rsid w:val="00B50E37"/>
    <w:rsid w:val="00B50FEE"/>
    <w:rsid w:val="00B53220"/>
    <w:rsid w:val="00B54410"/>
    <w:rsid w:val="00B54B2D"/>
    <w:rsid w:val="00B55077"/>
    <w:rsid w:val="00B57760"/>
    <w:rsid w:val="00B60F56"/>
    <w:rsid w:val="00B62671"/>
    <w:rsid w:val="00B6345B"/>
    <w:rsid w:val="00B6399A"/>
    <w:rsid w:val="00B66B6D"/>
    <w:rsid w:val="00B71211"/>
    <w:rsid w:val="00B71896"/>
    <w:rsid w:val="00B718DD"/>
    <w:rsid w:val="00B71A3D"/>
    <w:rsid w:val="00B72509"/>
    <w:rsid w:val="00B739CE"/>
    <w:rsid w:val="00B73C42"/>
    <w:rsid w:val="00B7423C"/>
    <w:rsid w:val="00B75005"/>
    <w:rsid w:val="00B760DF"/>
    <w:rsid w:val="00B767CE"/>
    <w:rsid w:val="00B80B5E"/>
    <w:rsid w:val="00B81EBC"/>
    <w:rsid w:val="00B82653"/>
    <w:rsid w:val="00B82880"/>
    <w:rsid w:val="00B83A68"/>
    <w:rsid w:val="00B83B44"/>
    <w:rsid w:val="00B840B9"/>
    <w:rsid w:val="00B85CCA"/>
    <w:rsid w:val="00B86617"/>
    <w:rsid w:val="00B90EAD"/>
    <w:rsid w:val="00B91928"/>
    <w:rsid w:val="00B944DF"/>
    <w:rsid w:val="00B9482B"/>
    <w:rsid w:val="00B957AD"/>
    <w:rsid w:val="00B96FE0"/>
    <w:rsid w:val="00B971DE"/>
    <w:rsid w:val="00BA0DE7"/>
    <w:rsid w:val="00BA3E16"/>
    <w:rsid w:val="00BA4A91"/>
    <w:rsid w:val="00BB1025"/>
    <w:rsid w:val="00BC0656"/>
    <w:rsid w:val="00BC0AB5"/>
    <w:rsid w:val="00BC1B60"/>
    <w:rsid w:val="00BC1BD6"/>
    <w:rsid w:val="00BC304E"/>
    <w:rsid w:val="00BC33EC"/>
    <w:rsid w:val="00BC4BCC"/>
    <w:rsid w:val="00BC50A7"/>
    <w:rsid w:val="00BC574D"/>
    <w:rsid w:val="00BC7342"/>
    <w:rsid w:val="00BD08D0"/>
    <w:rsid w:val="00BD2871"/>
    <w:rsid w:val="00BD4E42"/>
    <w:rsid w:val="00BD50D5"/>
    <w:rsid w:val="00BD6A87"/>
    <w:rsid w:val="00BD7224"/>
    <w:rsid w:val="00BD7555"/>
    <w:rsid w:val="00BE0952"/>
    <w:rsid w:val="00BE211E"/>
    <w:rsid w:val="00BE2330"/>
    <w:rsid w:val="00BE2F62"/>
    <w:rsid w:val="00BE342B"/>
    <w:rsid w:val="00BE4371"/>
    <w:rsid w:val="00BE549E"/>
    <w:rsid w:val="00BE68BC"/>
    <w:rsid w:val="00BF1A5D"/>
    <w:rsid w:val="00BF25A2"/>
    <w:rsid w:val="00BF26B8"/>
    <w:rsid w:val="00BF2826"/>
    <w:rsid w:val="00BF2B44"/>
    <w:rsid w:val="00BF3449"/>
    <w:rsid w:val="00BF68FE"/>
    <w:rsid w:val="00BF7352"/>
    <w:rsid w:val="00C01C2B"/>
    <w:rsid w:val="00C03479"/>
    <w:rsid w:val="00C03ACC"/>
    <w:rsid w:val="00C04419"/>
    <w:rsid w:val="00C054A3"/>
    <w:rsid w:val="00C05A2D"/>
    <w:rsid w:val="00C06977"/>
    <w:rsid w:val="00C06FB8"/>
    <w:rsid w:val="00C07041"/>
    <w:rsid w:val="00C11CE7"/>
    <w:rsid w:val="00C1241E"/>
    <w:rsid w:val="00C132E3"/>
    <w:rsid w:val="00C14E30"/>
    <w:rsid w:val="00C20A5A"/>
    <w:rsid w:val="00C231F1"/>
    <w:rsid w:val="00C2379F"/>
    <w:rsid w:val="00C2423A"/>
    <w:rsid w:val="00C257B2"/>
    <w:rsid w:val="00C2675F"/>
    <w:rsid w:val="00C352FB"/>
    <w:rsid w:val="00C35545"/>
    <w:rsid w:val="00C355B9"/>
    <w:rsid w:val="00C355DB"/>
    <w:rsid w:val="00C36070"/>
    <w:rsid w:val="00C365BC"/>
    <w:rsid w:val="00C3671B"/>
    <w:rsid w:val="00C36B84"/>
    <w:rsid w:val="00C36BB8"/>
    <w:rsid w:val="00C36CE3"/>
    <w:rsid w:val="00C37813"/>
    <w:rsid w:val="00C4142F"/>
    <w:rsid w:val="00C414B1"/>
    <w:rsid w:val="00C43F43"/>
    <w:rsid w:val="00C44EFD"/>
    <w:rsid w:val="00C4593F"/>
    <w:rsid w:val="00C4641F"/>
    <w:rsid w:val="00C46AE5"/>
    <w:rsid w:val="00C46CE9"/>
    <w:rsid w:val="00C473CB"/>
    <w:rsid w:val="00C50547"/>
    <w:rsid w:val="00C50701"/>
    <w:rsid w:val="00C50D69"/>
    <w:rsid w:val="00C521D1"/>
    <w:rsid w:val="00C54BB4"/>
    <w:rsid w:val="00C54C5E"/>
    <w:rsid w:val="00C54F55"/>
    <w:rsid w:val="00C55570"/>
    <w:rsid w:val="00C55CD9"/>
    <w:rsid w:val="00C56B06"/>
    <w:rsid w:val="00C61E03"/>
    <w:rsid w:val="00C628D6"/>
    <w:rsid w:val="00C6424E"/>
    <w:rsid w:val="00C64D0D"/>
    <w:rsid w:val="00C65514"/>
    <w:rsid w:val="00C6654E"/>
    <w:rsid w:val="00C712F4"/>
    <w:rsid w:val="00C71506"/>
    <w:rsid w:val="00C7181F"/>
    <w:rsid w:val="00C73B38"/>
    <w:rsid w:val="00C7476D"/>
    <w:rsid w:val="00C75927"/>
    <w:rsid w:val="00C75B06"/>
    <w:rsid w:val="00C80998"/>
    <w:rsid w:val="00C8530B"/>
    <w:rsid w:val="00C8680D"/>
    <w:rsid w:val="00C87E19"/>
    <w:rsid w:val="00C90D52"/>
    <w:rsid w:val="00C914CD"/>
    <w:rsid w:val="00C9284A"/>
    <w:rsid w:val="00C92B66"/>
    <w:rsid w:val="00C92C5E"/>
    <w:rsid w:val="00C94886"/>
    <w:rsid w:val="00C9503C"/>
    <w:rsid w:val="00C9526B"/>
    <w:rsid w:val="00C95C49"/>
    <w:rsid w:val="00C97517"/>
    <w:rsid w:val="00CA0A37"/>
    <w:rsid w:val="00CA0B97"/>
    <w:rsid w:val="00CA1C73"/>
    <w:rsid w:val="00CA1D8C"/>
    <w:rsid w:val="00CA278C"/>
    <w:rsid w:val="00CA29E8"/>
    <w:rsid w:val="00CA6F38"/>
    <w:rsid w:val="00CA72EF"/>
    <w:rsid w:val="00CB0117"/>
    <w:rsid w:val="00CB1BE3"/>
    <w:rsid w:val="00CB1F16"/>
    <w:rsid w:val="00CB37D4"/>
    <w:rsid w:val="00CB37F3"/>
    <w:rsid w:val="00CB3C84"/>
    <w:rsid w:val="00CB4392"/>
    <w:rsid w:val="00CB4E3B"/>
    <w:rsid w:val="00CB670B"/>
    <w:rsid w:val="00CB6F7D"/>
    <w:rsid w:val="00CB6FEC"/>
    <w:rsid w:val="00CC49A7"/>
    <w:rsid w:val="00CC5D42"/>
    <w:rsid w:val="00CC6EB8"/>
    <w:rsid w:val="00CC6F24"/>
    <w:rsid w:val="00CC72AE"/>
    <w:rsid w:val="00CC7CAD"/>
    <w:rsid w:val="00CD1130"/>
    <w:rsid w:val="00CD1D55"/>
    <w:rsid w:val="00CD3008"/>
    <w:rsid w:val="00CD3E65"/>
    <w:rsid w:val="00CD4C56"/>
    <w:rsid w:val="00CD52B4"/>
    <w:rsid w:val="00CD5366"/>
    <w:rsid w:val="00CD6428"/>
    <w:rsid w:val="00CD6B89"/>
    <w:rsid w:val="00CE1870"/>
    <w:rsid w:val="00CE2C68"/>
    <w:rsid w:val="00CE4623"/>
    <w:rsid w:val="00CE4A7C"/>
    <w:rsid w:val="00CE4FEE"/>
    <w:rsid w:val="00CE6222"/>
    <w:rsid w:val="00CE6E4E"/>
    <w:rsid w:val="00CE6F1E"/>
    <w:rsid w:val="00CE6F6F"/>
    <w:rsid w:val="00CF01F3"/>
    <w:rsid w:val="00CF2C09"/>
    <w:rsid w:val="00CF47AC"/>
    <w:rsid w:val="00CF53E9"/>
    <w:rsid w:val="00CF59D0"/>
    <w:rsid w:val="00CF754C"/>
    <w:rsid w:val="00D01243"/>
    <w:rsid w:val="00D01296"/>
    <w:rsid w:val="00D0347C"/>
    <w:rsid w:val="00D03930"/>
    <w:rsid w:val="00D04946"/>
    <w:rsid w:val="00D04CE0"/>
    <w:rsid w:val="00D05B56"/>
    <w:rsid w:val="00D05FE3"/>
    <w:rsid w:val="00D065ED"/>
    <w:rsid w:val="00D06629"/>
    <w:rsid w:val="00D067DA"/>
    <w:rsid w:val="00D06B54"/>
    <w:rsid w:val="00D07963"/>
    <w:rsid w:val="00D11CF6"/>
    <w:rsid w:val="00D14A5E"/>
    <w:rsid w:val="00D16919"/>
    <w:rsid w:val="00D171AF"/>
    <w:rsid w:val="00D17A52"/>
    <w:rsid w:val="00D17AF1"/>
    <w:rsid w:val="00D220E8"/>
    <w:rsid w:val="00D22376"/>
    <w:rsid w:val="00D22A1B"/>
    <w:rsid w:val="00D23452"/>
    <w:rsid w:val="00D2650C"/>
    <w:rsid w:val="00D26578"/>
    <w:rsid w:val="00D267FA"/>
    <w:rsid w:val="00D27C7F"/>
    <w:rsid w:val="00D3047A"/>
    <w:rsid w:val="00D3149B"/>
    <w:rsid w:val="00D31D87"/>
    <w:rsid w:val="00D3262C"/>
    <w:rsid w:val="00D32BD9"/>
    <w:rsid w:val="00D33D66"/>
    <w:rsid w:val="00D34B7E"/>
    <w:rsid w:val="00D34F5A"/>
    <w:rsid w:val="00D352C0"/>
    <w:rsid w:val="00D367B9"/>
    <w:rsid w:val="00D3720E"/>
    <w:rsid w:val="00D37E54"/>
    <w:rsid w:val="00D41CB3"/>
    <w:rsid w:val="00D43270"/>
    <w:rsid w:val="00D442AB"/>
    <w:rsid w:val="00D45268"/>
    <w:rsid w:val="00D46DA8"/>
    <w:rsid w:val="00D51DDC"/>
    <w:rsid w:val="00D524B6"/>
    <w:rsid w:val="00D530E0"/>
    <w:rsid w:val="00D5346A"/>
    <w:rsid w:val="00D54007"/>
    <w:rsid w:val="00D55AD9"/>
    <w:rsid w:val="00D55DAE"/>
    <w:rsid w:val="00D567B2"/>
    <w:rsid w:val="00D618A6"/>
    <w:rsid w:val="00D62011"/>
    <w:rsid w:val="00D64D5D"/>
    <w:rsid w:val="00D64F09"/>
    <w:rsid w:val="00D6608F"/>
    <w:rsid w:val="00D732F7"/>
    <w:rsid w:val="00D746D9"/>
    <w:rsid w:val="00D7542D"/>
    <w:rsid w:val="00D77624"/>
    <w:rsid w:val="00D8088F"/>
    <w:rsid w:val="00D8099F"/>
    <w:rsid w:val="00D80B63"/>
    <w:rsid w:val="00D81443"/>
    <w:rsid w:val="00D83911"/>
    <w:rsid w:val="00D8470A"/>
    <w:rsid w:val="00D84FF7"/>
    <w:rsid w:val="00D870FF"/>
    <w:rsid w:val="00D87255"/>
    <w:rsid w:val="00D8799E"/>
    <w:rsid w:val="00D90008"/>
    <w:rsid w:val="00D906A0"/>
    <w:rsid w:val="00D91999"/>
    <w:rsid w:val="00D919D5"/>
    <w:rsid w:val="00D91ECE"/>
    <w:rsid w:val="00D936A0"/>
    <w:rsid w:val="00D93835"/>
    <w:rsid w:val="00D94059"/>
    <w:rsid w:val="00D95134"/>
    <w:rsid w:val="00D95539"/>
    <w:rsid w:val="00D96138"/>
    <w:rsid w:val="00D961E1"/>
    <w:rsid w:val="00DA0EE4"/>
    <w:rsid w:val="00DA1F1C"/>
    <w:rsid w:val="00DA2798"/>
    <w:rsid w:val="00DA3D1C"/>
    <w:rsid w:val="00DA43D7"/>
    <w:rsid w:val="00DA44FE"/>
    <w:rsid w:val="00DA45CF"/>
    <w:rsid w:val="00DA51CC"/>
    <w:rsid w:val="00DA64D0"/>
    <w:rsid w:val="00DB055F"/>
    <w:rsid w:val="00DB0676"/>
    <w:rsid w:val="00DB1A4A"/>
    <w:rsid w:val="00DB228B"/>
    <w:rsid w:val="00DB3B14"/>
    <w:rsid w:val="00DB4D9D"/>
    <w:rsid w:val="00DB5E03"/>
    <w:rsid w:val="00DB6290"/>
    <w:rsid w:val="00DC01E1"/>
    <w:rsid w:val="00DC0892"/>
    <w:rsid w:val="00DC2342"/>
    <w:rsid w:val="00DC2E18"/>
    <w:rsid w:val="00DC3454"/>
    <w:rsid w:val="00DC3537"/>
    <w:rsid w:val="00DC3F17"/>
    <w:rsid w:val="00DC63F3"/>
    <w:rsid w:val="00DC6E37"/>
    <w:rsid w:val="00DC6E6C"/>
    <w:rsid w:val="00DC7F64"/>
    <w:rsid w:val="00DD24C5"/>
    <w:rsid w:val="00DD36EE"/>
    <w:rsid w:val="00DD4A4A"/>
    <w:rsid w:val="00DD4EFD"/>
    <w:rsid w:val="00DD5ACD"/>
    <w:rsid w:val="00DD5EC8"/>
    <w:rsid w:val="00DD6A69"/>
    <w:rsid w:val="00DD7DFA"/>
    <w:rsid w:val="00DE3775"/>
    <w:rsid w:val="00DE5B56"/>
    <w:rsid w:val="00DE70EF"/>
    <w:rsid w:val="00DE762B"/>
    <w:rsid w:val="00DF1194"/>
    <w:rsid w:val="00DF311F"/>
    <w:rsid w:val="00DF39D2"/>
    <w:rsid w:val="00DF3CEB"/>
    <w:rsid w:val="00DF3D72"/>
    <w:rsid w:val="00DF4E25"/>
    <w:rsid w:val="00DF5A06"/>
    <w:rsid w:val="00DF5C4C"/>
    <w:rsid w:val="00DF7317"/>
    <w:rsid w:val="00E00D0A"/>
    <w:rsid w:val="00E02975"/>
    <w:rsid w:val="00E04420"/>
    <w:rsid w:val="00E04AD5"/>
    <w:rsid w:val="00E05B6D"/>
    <w:rsid w:val="00E07971"/>
    <w:rsid w:val="00E07F20"/>
    <w:rsid w:val="00E106B7"/>
    <w:rsid w:val="00E10BBF"/>
    <w:rsid w:val="00E12EBB"/>
    <w:rsid w:val="00E14250"/>
    <w:rsid w:val="00E1454C"/>
    <w:rsid w:val="00E1582B"/>
    <w:rsid w:val="00E1697F"/>
    <w:rsid w:val="00E171EE"/>
    <w:rsid w:val="00E21BA2"/>
    <w:rsid w:val="00E257D2"/>
    <w:rsid w:val="00E25EFC"/>
    <w:rsid w:val="00E3068F"/>
    <w:rsid w:val="00E3196A"/>
    <w:rsid w:val="00E31B4D"/>
    <w:rsid w:val="00E34B9E"/>
    <w:rsid w:val="00E3569E"/>
    <w:rsid w:val="00E36A41"/>
    <w:rsid w:val="00E418B8"/>
    <w:rsid w:val="00E422C6"/>
    <w:rsid w:val="00E42F15"/>
    <w:rsid w:val="00E436B7"/>
    <w:rsid w:val="00E4533A"/>
    <w:rsid w:val="00E45ACA"/>
    <w:rsid w:val="00E45B0D"/>
    <w:rsid w:val="00E45C3D"/>
    <w:rsid w:val="00E461C1"/>
    <w:rsid w:val="00E466A2"/>
    <w:rsid w:val="00E474E1"/>
    <w:rsid w:val="00E50864"/>
    <w:rsid w:val="00E51E79"/>
    <w:rsid w:val="00E524C2"/>
    <w:rsid w:val="00E52609"/>
    <w:rsid w:val="00E52EB2"/>
    <w:rsid w:val="00E53F4D"/>
    <w:rsid w:val="00E549A5"/>
    <w:rsid w:val="00E54A12"/>
    <w:rsid w:val="00E54BA4"/>
    <w:rsid w:val="00E5616E"/>
    <w:rsid w:val="00E577A1"/>
    <w:rsid w:val="00E577AF"/>
    <w:rsid w:val="00E6028A"/>
    <w:rsid w:val="00E607F9"/>
    <w:rsid w:val="00E60E67"/>
    <w:rsid w:val="00E61341"/>
    <w:rsid w:val="00E63773"/>
    <w:rsid w:val="00E639F8"/>
    <w:rsid w:val="00E6482A"/>
    <w:rsid w:val="00E6594C"/>
    <w:rsid w:val="00E65CF1"/>
    <w:rsid w:val="00E670CB"/>
    <w:rsid w:val="00E6740C"/>
    <w:rsid w:val="00E67EAA"/>
    <w:rsid w:val="00E67EDA"/>
    <w:rsid w:val="00E707C5"/>
    <w:rsid w:val="00E71E3B"/>
    <w:rsid w:val="00E74FB8"/>
    <w:rsid w:val="00E75619"/>
    <w:rsid w:val="00E8102C"/>
    <w:rsid w:val="00E81B3F"/>
    <w:rsid w:val="00E83726"/>
    <w:rsid w:val="00E84216"/>
    <w:rsid w:val="00E87330"/>
    <w:rsid w:val="00E904C9"/>
    <w:rsid w:val="00E90842"/>
    <w:rsid w:val="00E90C21"/>
    <w:rsid w:val="00E910CB"/>
    <w:rsid w:val="00E91E66"/>
    <w:rsid w:val="00E92B35"/>
    <w:rsid w:val="00E934C9"/>
    <w:rsid w:val="00E94620"/>
    <w:rsid w:val="00E94B9A"/>
    <w:rsid w:val="00E959CE"/>
    <w:rsid w:val="00EA00FA"/>
    <w:rsid w:val="00EA02FA"/>
    <w:rsid w:val="00EA274D"/>
    <w:rsid w:val="00EA41EB"/>
    <w:rsid w:val="00EA47BA"/>
    <w:rsid w:val="00EA6582"/>
    <w:rsid w:val="00EA6BF0"/>
    <w:rsid w:val="00EA7C8F"/>
    <w:rsid w:val="00EB06AE"/>
    <w:rsid w:val="00EB0F5A"/>
    <w:rsid w:val="00EB3307"/>
    <w:rsid w:val="00EB50BF"/>
    <w:rsid w:val="00EB6D12"/>
    <w:rsid w:val="00EC061F"/>
    <w:rsid w:val="00EC1731"/>
    <w:rsid w:val="00EC2712"/>
    <w:rsid w:val="00EC5A69"/>
    <w:rsid w:val="00EC5C10"/>
    <w:rsid w:val="00EC6957"/>
    <w:rsid w:val="00ED1048"/>
    <w:rsid w:val="00ED168A"/>
    <w:rsid w:val="00ED1F0F"/>
    <w:rsid w:val="00ED3F7F"/>
    <w:rsid w:val="00ED4BC7"/>
    <w:rsid w:val="00ED6CF4"/>
    <w:rsid w:val="00ED7C8B"/>
    <w:rsid w:val="00EE07C8"/>
    <w:rsid w:val="00EE1152"/>
    <w:rsid w:val="00EE2831"/>
    <w:rsid w:val="00EE35CB"/>
    <w:rsid w:val="00EE3F27"/>
    <w:rsid w:val="00EE4193"/>
    <w:rsid w:val="00EE434F"/>
    <w:rsid w:val="00EE547F"/>
    <w:rsid w:val="00EE561A"/>
    <w:rsid w:val="00EE5D25"/>
    <w:rsid w:val="00EF17E8"/>
    <w:rsid w:val="00EF2316"/>
    <w:rsid w:val="00EF6220"/>
    <w:rsid w:val="00F000E6"/>
    <w:rsid w:val="00F00938"/>
    <w:rsid w:val="00F0210A"/>
    <w:rsid w:val="00F06099"/>
    <w:rsid w:val="00F10DC4"/>
    <w:rsid w:val="00F11822"/>
    <w:rsid w:val="00F12708"/>
    <w:rsid w:val="00F129D2"/>
    <w:rsid w:val="00F1390F"/>
    <w:rsid w:val="00F13D64"/>
    <w:rsid w:val="00F14058"/>
    <w:rsid w:val="00F15884"/>
    <w:rsid w:val="00F16BF3"/>
    <w:rsid w:val="00F21727"/>
    <w:rsid w:val="00F21D3B"/>
    <w:rsid w:val="00F239BD"/>
    <w:rsid w:val="00F257E8"/>
    <w:rsid w:val="00F264BE"/>
    <w:rsid w:val="00F26750"/>
    <w:rsid w:val="00F30515"/>
    <w:rsid w:val="00F3062E"/>
    <w:rsid w:val="00F30720"/>
    <w:rsid w:val="00F30C58"/>
    <w:rsid w:val="00F31168"/>
    <w:rsid w:val="00F3182D"/>
    <w:rsid w:val="00F37EA4"/>
    <w:rsid w:val="00F40199"/>
    <w:rsid w:val="00F42977"/>
    <w:rsid w:val="00F429F5"/>
    <w:rsid w:val="00F44F62"/>
    <w:rsid w:val="00F4598D"/>
    <w:rsid w:val="00F46E1B"/>
    <w:rsid w:val="00F47644"/>
    <w:rsid w:val="00F47B42"/>
    <w:rsid w:val="00F5175E"/>
    <w:rsid w:val="00F52494"/>
    <w:rsid w:val="00F5322D"/>
    <w:rsid w:val="00F5438A"/>
    <w:rsid w:val="00F5575D"/>
    <w:rsid w:val="00F55BD0"/>
    <w:rsid w:val="00F55EEF"/>
    <w:rsid w:val="00F57FA7"/>
    <w:rsid w:val="00F6052B"/>
    <w:rsid w:val="00F61890"/>
    <w:rsid w:val="00F62154"/>
    <w:rsid w:val="00F635DA"/>
    <w:rsid w:val="00F63ED2"/>
    <w:rsid w:val="00F701C3"/>
    <w:rsid w:val="00F70A58"/>
    <w:rsid w:val="00F70CCC"/>
    <w:rsid w:val="00F71297"/>
    <w:rsid w:val="00F72930"/>
    <w:rsid w:val="00F7343B"/>
    <w:rsid w:val="00F769B6"/>
    <w:rsid w:val="00F77298"/>
    <w:rsid w:val="00F773A3"/>
    <w:rsid w:val="00F776FE"/>
    <w:rsid w:val="00F804EC"/>
    <w:rsid w:val="00F80FA8"/>
    <w:rsid w:val="00F810BA"/>
    <w:rsid w:val="00F81DA0"/>
    <w:rsid w:val="00F82096"/>
    <w:rsid w:val="00F83AB8"/>
    <w:rsid w:val="00F83D0D"/>
    <w:rsid w:val="00F84D30"/>
    <w:rsid w:val="00F85F70"/>
    <w:rsid w:val="00F863CD"/>
    <w:rsid w:val="00F8777E"/>
    <w:rsid w:val="00F87850"/>
    <w:rsid w:val="00F9008C"/>
    <w:rsid w:val="00F917FF"/>
    <w:rsid w:val="00F92616"/>
    <w:rsid w:val="00F93AEC"/>
    <w:rsid w:val="00F93E3E"/>
    <w:rsid w:val="00F962B4"/>
    <w:rsid w:val="00F965DD"/>
    <w:rsid w:val="00FA013B"/>
    <w:rsid w:val="00FA0143"/>
    <w:rsid w:val="00FA01F6"/>
    <w:rsid w:val="00FA06D8"/>
    <w:rsid w:val="00FA1B15"/>
    <w:rsid w:val="00FA1EA1"/>
    <w:rsid w:val="00FA3F3E"/>
    <w:rsid w:val="00FA4011"/>
    <w:rsid w:val="00FA497B"/>
    <w:rsid w:val="00FA6BCA"/>
    <w:rsid w:val="00FA724F"/>
    <w:rsid w:val="00FA729C"/>
    <w:rsid w:val="00FA7AE9"/>
    <w:rsid w:val="00FB0203"/>
    <w:rsid w:val="00FB0513"/>
    <w:rsid w:val="00FB2A44"/>
    <w:rsid w:val="00FB3EA8"/>
    <w:rsid w:val="00FB49D5"/>
    <w:rsid w:val="00FB54FF"/>
    <w:rsid w:val="00FB6DE1"/>
    <w:rsid w:val="00FC0188"/>
    <w:rsid w:val="00FC1120"/>
    <w:rsid w:val="00FC1506"/>
    <w:rsid w:val="00FC3E2B"/>
    <w:rsid w:val="00FC3F53"/>
    <w:rsid w:val="00FC4245"/>
    <w:rsid w:val="00FC63AE"/>
    <w:rsid w:val="00FD16AA"/>
    <w:rsid w:val="00FD2297"/>
    <w:rsid w:val="00FD2AA7"/>
    <w:rsid w:val="00FD50A9"/>
    <w:rsid w:val="00FD50D4"/>
    <w:rsid w:val="00FD55F7"/>
    <w:rsid w:val="00FD5C20"/>
    <w:rsid w:val="00FD67B3"/>
    <w:rsid w:val="00FD736D"/>
    <w:rsid w:val="00FD7855"/>
    <w:rsid w:val="00FE1A09"/>
    <w:rsid w:val="00FE1C12"/>
    <w:rsid w:val="00FE2216"/>
    <w:rsid w:val="00FE2318"/>
    <w:rsid w:val="00FE7F6E"/>
    <w:rsid w:val="00FF0BFE"/>
    <w:rsid w:val="00FF1684"/>
    <w:rsid w:val="00FF1BD8"/>
    <w:rsid w:val="00FF2E61"/>
    <w:rsid w:val="00FF570B"/>
    <w:rsid w:val="00FF5DC8"/>
    <w:rsid w:val="00FF70FE"/>
    <w:rsid w:val="2CDB1AEE"/>
    <w:rsid w:val="36D76AD0"/>
    <w:rsid w:val="39531823"/>
    <w:rsid w:val="728448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F6F"/>
    <w:pPr>
      <w:widowControl w:val="0"/>
      <w:jc w:val="both"/>
    </w:pPr>
    <w:rPr>
      <w:rFonts w:ascii="仿宋_GB2312" w:eastAsia="仿宋_GB2312" w:hAnsi="新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6F6F"/>
  </w:style>
  <w:style w:type="character" w:customStyle="1" w:styleId="261">
    <w:name w:val="样式261"/>
    <w:rsid w:val="00CE6F6F"/>
    <w:rPr>
      <w:rFonts w:ascii="黑体" w:eastAsia="黑体" w:hint="eastAsia"/>
      <w:color w:val="000000"/>
      <w:sz w:val="30"/>
      <w:szCs w:val="30"/>
    </w:rPr>
  </w:style>
  <w:style w:type="character" w:customStyle="1" w:styleId="Char">
    <w:name w:val="页脚 Char"/>
    <w:link w:val="a4"/>
    <w:locked/>
    <w:rsid w:val="00CE6F6F"/>
    <w:rPr>
      <w:rFonts w:ascii="仿宋_GB2312" w:eastAsia="仿宋_GB2312" w:hAnsi="新宋体"/>
      <w:kern w:val="2"/>
      <w:sz w:val="18"/>
      <w:szCs w:val="18"/>
      <w:lang w:val="en-US" w:eastAsia="zh-CN" w:bidi="ar-SA"/>
    </w:rPr>
  </w:style>
  <w:style w:type="paragraph" w:styleId="a5">
    <w:name w:val="Normal (Web)"/>
    <w:basedOn w:val="a"/>
    <w:uiPriority w:val="99"/>
    <w:rsid w:val="00CE6F6F"/>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CE6F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rPr>
  </w:style>
  <w:style w:type="paragraph" w:styleId="a6">
    <w:name w:val="header"/>
    <w:basedOn w:val="a"/>
    <w:rsid w:val="00CE6F6F"/>
    <w:pPr>
      <w:pBdr>
        <w:bottom w:val="single" w:sz="6" w:space="1" w:color="auto"/>
      </w:pBdr>
      <w:tabs>
        <w:tab w:val="center" w:pos="4153"/>
        <w:tab w:val="right" w:pos="8306"/>
      </w:tabs>
      <w:snapToGrid w:val="0"/>
      <w:jc w:val="center"/>
    </w:pPr>
    <w:rPr>
      <w:sz w:val="18"/>
      <w:szCs w:val="18"/>
    </w:rPr>
  </w:style>
  <w:style w:type="paragraph" w:styleId="a7">
    <w:name w:val="annotation text"/>
    <w:basedOn w:val="a"/>
    <w:link w:val="Char0"/>
    <w:rsid w:val="00CE6F6F"/>
    <w:pPr>
      <w:spacing w:line="360" w:lineRule="auto"/>
      <w:ind w:firstLineChars="200" w:firstLine="200"/>
      <w:jc w:val="left"/>
    </w:pPr>
    <w:rPr>
      <w:rFonts w:ascii="Calibri" w:eastAsia="宋体" w:hAnsi="Calibri"/>
      <w:sz w:val="28"/>
      <w:szCs w:val="22"/>
    </w:rPr>
  </w:style>
  <w:style w:type="paragraph" w:styleId="a4">
    <w:name w:val="footer"/>
    <w:basedOn w:val="a"/>
    <w:link w:val="Char"/>
    <w:rsid w:val="00CE6F6F"/>
    <w:pPr>
      <w:tabs>
        <w:tab w:val="center" w:pos="4153"/>
        <w:tab w:val="right" w:pos="8306"/>
      </w:tabs>
      <w:snapToGrid w:val="0"/>
      <w:jc w:val="left"/>
    </w:pPr>
    <w:rPr>
      <w:sz w:val="18"/>
      <w:szCs w:val="18"/>
    </w:rPr>
  </w:style>
  <w:style w:type="paragraph" w:styleId="a8">
    <w:name w:val="Balloon Text"/>
    <w:basedOn w:val="a"/>
    <w:rsid w:val="00CE6F6F"/>
    <w:rPr>
      <w:sz w:val="18"/>
      <w:szCs w:val="18"/>
    </w:rPr>
  </w:style>
  <w:style w:type="paragraph" w:styleId="a9">
    <w:name w:val="Date"/>
    <w:basedOn w:val="a"/>
    <w:next w:val="a"/>
    <w:rsid w:val="00CE6F6F"/>
    <w:pPr>
      <w:ind w:leftChars="2500" w:left="100"/>
    </w:pPr>
  </w:style>
  <w:style w:type="paragraph" w:customStyle="1" w:styleId="et139">
    <w:name w:val="et13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9">
    <w:name w:val="et119"/>
    <w:basedOn w:val="a"/>
    <w:rsid w:val="00CE6F6F"/>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8">
    <w:name w:val="et17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5">
    <w:name w:val="et18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9">
    <w:name w:val="et209"/>
    <w:basedOn w:val="a"/>
    <w:rsid w:val="00CE6F6F"/>
    <w:pPr>
      <w:widowControl/>
      <w:pBdr>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68">
    <w:name w:val="et26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8">
    <w:name w:val="et228"/>
    <w:basedOn w:val="a"/>
    <w:rsid w:val="00CE6F6F"/>
    <w:pPr>
      <w:widowControl/>
      <w:pBdr>
        <w:top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07">
    <w:name w:val="et107"/>
    <w:basedOn w:val="a"/>
    <w:rsid w:val="00CE6F6F"/>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1">
    <w:name w:val="et261"/>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24">
    <w:name w:val="et224"/>
    <w:basedOn w:val="a"/>
    <w:rsid w:val="00CE6F6F"/>
    <w:pPr>
      <w:widowControl/>
      <w:pBdr>
        <w:top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78">
    <w:name w:val="et278"/>
    <w:basedOn w:val="a"/>
    <w:rsid w:val="00CE6F6F"/>
    <w:pPr>
      <w:widowControl/>
      <w:spacing w:before="100" w:beforeAutospacing="1" w:after="100" w:afterAutospacing="1"/>
      <w:jc w:val="center"/>
      <w:textAlignment w:val="center"/>
    </w:pPr>
    <w:rPr>
      <w:rFonts w:ascii="宋体" w:eastAsia="宋体" w:hAnsi="宋体" w:cs="宋体"/>
      <w:color w:val="000000"/>
      <w:kern w:val="0"/>
      <w:sz w:val="24"/>
    </w:rPr>
  </w:style>
  <w:style w:type="paragraph" w:customStyle="1" w:styleId="et196">
    <w:name w:val="et196"/>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70">
    <w:name w:val="et270"/>
    <w:basedOn w:val="a"/>
    <w:rsid w:val="00CE6F6F"/>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1">
    <w:name w:val="et131"/>
    <w:basedOn w:val="a"/>
    <w:rsid w:val="00CE6F6F"/>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1">
    <w:name w:val="et211"/>
    <w:basedOn w:val="a"/>
    <w:rsid w:val="00CE6F6F"/>
    <w:pPr>
      <w:widowControl/>
      <w:pBdr>
        <w:top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6">
    <w:name w:val="et12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4">
    <w:name w:val="et234"/>
    <w:basedOn w:val="a"/>
    <w:rsid w:val="00CE6F6F"/>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2">
    <w:name w:val="et242"/>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3">
    <w:name w:val="et263"/>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73">
    <w:name w:val="et273"/>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48">
    <w:name w:val="et248"/>
    <w:basedOn w:val="a"/>
    <w:rsid w:val="00CE6F6F"/>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71">
    <w:name w:val="et271"/>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37">
    <w:name w:val="et13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5">
    <w:name w:val="et275"/>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50">
    <w:name w:val="et15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2">
    <w:name w:val="et232"/>
    <w:basedOn w:val="a"/>
    <w:rsid w:val="00CE6F6F"/>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21">
    <w:name w:val="et221"/>
    <w:basedOn w:val="a"/>
    <w:rsid w:val="00CE6F6F"/>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29">
    <w:name w:val="et12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7">
    <w:name w:val="et237"/>
    <w:basedOn w:val="a"/>
    <w:rsid w:val="00CE6F6F"/>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54">
    <w:name w:val="et254"/>
    <w:basedOn w:val="a"/>
    <w:rsid w:val="00CE6F6F"/>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0">
    <w:name w:val="et210"/>
    <w:basedOn w:val="a"/>
    <w:rsid w:val="00CE6F6F"/>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14">
    <w:name w:val="et21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80">
    <w:name w:val="et18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3">
    <w:name w:val="et17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5">
    <w:name w:val="et265"/>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7">
    <w:name w:val="et207"/>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16">
    <w:name w:val="et11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6">
    <w:name w:val="et21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0">
    <w:name w:val="et16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4">
    <w:name w:val="et14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5">
    <w:name w:val="et11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8">
    <w:name w:val="et18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4">
    <w:name w:val="et17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2">
    <w:name w:val="et272"/>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91">
    <w:name w:val="et191"/>
    <w:basedOn w:val="a"/>
    <w:rsid w:val="00CE6F6F"/>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176">
    <w:name w:val="et17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2">
    <w:name w:val="et222"/>
    <w:basedOn w:val="a"/>
    <w:rsid w:val="00CE6F6F"/>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6">
    <w:name w:val="et226"/>
    <w:basedOn w:val="a"/>
    <w:rsid w:val="00CE6F6F"/>
    <w:pPr>
      <w:widowControl/>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00">
    <w:name w:val="et10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97">
    <w:name w:val="et9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98">
    <w:name w:val="et198"/>
    <w:basedOn w:val="a"/>
    <w:rsid w:val="00CE6F6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56">
    <w:name w:val="et15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9">
    <w:name w:val="et18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333300"/>
      <w:kern w:val="0"/>
      <w:sz w:val="20"/>
      <w:szCs w:val="20"/>
    </w:rPr>
  </w:style>
  <w:style w:type="paragraph" w:customStyle="1" w:styleId="et155">
    <w:name w:val="et155"/>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0">
    <w:name w:val="et13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9">
    <w:name w:val="et199"/>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69">
    <w:name w:val="et26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01">
    <w:name w:val="et101"/>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47">
    <w:name w:val="et247"/>
    <w:basedOn w:val="a"/>
    <w:rsid w:val="00CE6F6F"/>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1CharCharChar">
    <w:name w:val="正文1 Char Char Char"/>
    <w:basedOn w:val="a"/>
    <w:rsid w:val="00CE6F6F"/>
    <w:pPr>
      <w:spacing w:line="360" w:lineRule="auto"/>
      <w:ind w:firstLineChars="200" w:firstLine="200"/>
    </w:pPr>
  </w:style>
  <w:style w:type="paragraph" w:customStyle="1" w:styleId="et276">
    <w:name w:val="et27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40">
    <w:name w:val="et14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2">
    <w:name w:val="et12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1">
    <w:name w:val="et241"/>
    <w:basedOn w:val="a"/>
    <w:rsid w:val="00CE6F6F"/>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13">
    <w:name w:val="et11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6">
    <w:name w:val="et106"/>
    <w:basedOn w:val="a"/>
    <w:rsid w:val="00CE6F6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87">
    <w:name w:val="et18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1">
    <w:name w:val="et14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5">
    <w:name w:val="et12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0">
    <w:name w:val="et120"/>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5">
    <w:name w:val="et21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18">
    <w:name w:val="et21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04">
    <w:name w:val="et104"/>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1">
    <w:name w:val="et201"/>
    <w:basedOn w:val="a"/>
    <w:rsid w:val="00CE6F6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65">
    <w:name w:val="et16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9">
    <w:name w:val="et259"/>
    <w:basedOn w:val="a"/>
    <w:rsid w:val="00CE6F6F"/>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02">
    <w:name w:val="et102"/>
    <w:basedOn w:val="a"/>
    <w:rsid w:val="00CE6F6F"/>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23">
    <w:name w:val="et12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0">
    <w:name w:val="et17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7">
    <w:name w:val="et14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9">
    <w:name w:val="et229"/>
    <w:basedOn w:val="a"/>
    <w:rsid w:val="00CE6F6F"/>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6">
    <w:name w:val="et13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1">
    <w:name w:val="et251"/>
    <w:basedOn w:val="a"/>
    <w:rsid w:val="00CE6F6F"/>
    <w:pPr>
      <w:widowControl/>
      <w:pBdr>
        <w:top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2">
    <w:name w:val="et15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4">
    <w:name w:val="et12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5">
    <w:name w:val="et13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9">
    <w:name w:val="et15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3">
    <w:name w:val="et18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0">
    <w:name w:val="et250"/>
    <w:basedOn w:val="a"/>
    <w:rsid w:val="00CE6F6F"/>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03">
    <w:name w:val="et203"/>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94">
    <w:name w:val="et19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9">
    <w:name w:val="et14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4">
    <w:name w:val="et204"/>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80">
    <w:name w:val="et280"/>
    <w:basedOn w:val="a"/>
    <w:rsid w:val="00CE6F6F"/>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33">
    <w:name w:val="et233"/>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05">
    <w:name w:val="et20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styleId="aa">
    <w:name w:val="List Paragraph"/>
    <w:basedOn w:val="a"/>
    <w:qFormat/>
    <w:rsid w:val="00CE6F6F"/>
    <w:pPr>
      <w:spacing w:line="360" w:lineRule="auto"/>
      <w:ind w:firstLineChars="200" w:firstLine="420"/>
    </w:pPr>
    <w:rPr>
      <w:rFonts w:ascii="Calibri" w:eastAsia="宋体" w:hAnsi="Calibri"/>
      <w:sz w:val="28"/>
      <w:szCs w:val="22"/>
    </w:rPr>
  </w:style>
  <w:style w:type="paragraph" w:customStyle="1" w:styleId="et153">
    <w:name w:val="et15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2">
    <w:name w:val="et21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62">
    <w:name w:val="et26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27">
    <w:name w:val="et227"/>
    <w:basedOn w:val="a"/>
    <w:rsid w:val="00CE6F6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7">
    <w:name w:val="et127"/>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1">
    <w:name w:val="列出段落1"/>
    <w:basedOn w:val="a"/>
    <w:rsid w:val="00CE6F6F"/>
    <w:pPr>
      <w:ind w:firstLineChars="200" w:firstLine="420"/>
    </w:pPr>
    <w:rPr>
      <w:rFonts w:ascii="Calibri" w:eastAsia="宋体" w:hAnsi="Calibri"/>
      <w:sz w:val="21"/>
      <w:szCs w:val="22"/>
    </w:rPr>
  </w:style>
  <w:style w:type="paragraph" w:customStyle="1" w:styleId="et105">
    <w:name w:val="et105"/>
    <w:basedOn w:val="a"/>
    <w:rsid w:val="00CE6F6F"/>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28">
    <w:name w:val="et12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85">
    <w:name w:val="et8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53">
    <w:name w:val="et253"/>
    <w:basedOn w:val="a"/>
    <w:rsid w:val="00CE6F6F"/>
    <w:pPr>
      <w:widowControl/>
      <w:pBdr>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74">
    <w:name w:val="et274"/>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62">
    <w:name w:val="et16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2">
    <w:name w:val="et252"/>
    <w:basedOn w:val="a"/>
    <w:rsid w:val="00CE6F6F"/>
    <w:pPr>
      <w:widowControl/>
      <w:pBdr>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77">
    <w:name w:val="et277"/>
    <w:basedOn w:val="a"/>
    <w:rsid w:val="00CE6F6F"/>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00">
    <w:name w:val="et200"/>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93">
    <w:name w:val="et19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45">
    <w:name w:val="et14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7">
    <w:name w:val="et217"/>
    <w:basedOn w:val="a"/>
    <w:rsid w:val="00CE6F6F"/>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8">
    <w:name w:val="et15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5">
    <w:name w:val="et175"/>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2">
    <w:name w:val="et202"/>
    <w:basedOn w:val="a"/>
    <w:rsid w:val="00CE6F6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8">
    <w:name w:val="et258"/>
    <w:basedOn w:val="a"/>
    <w:rsid w:val="00CE6F6F"/>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79">
    <w:name w:val="et279"/>
    <w:basedOn w:val="a"/>
    <w:rsid w:val="00CE6F6F"/>
    <w:pPr>
      <w:widowControl/>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43">
    <w:name w:val="et243"/>
    <w:basedOn w:val="a"/>
    <w:rsid w:val="00CE6F6F"/>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03">
    <w:name w:val="et103"/>
    <w:basedOn w:val="a"/>
    <w:rsid w:val="00CE6F6F"/>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9">
    <w:name w:val="et219"/>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81">
    <w:name w:val="et281"/>
    <w:basedOn w:val="a"/>
    <w:rsid w:val="00CE6F6F"/>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86">
    <w:name w:val="et186"/>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7">
    <w:name w:val="et26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Char1">
    <w:name w:val="Char1"/>
    <w:basedOn w:val="a"/>
    <w:rsid w:val="00CE6F6F"/>
    <w:rPr>
      <w:rFonts w:ascii="Times New Roman" w:eastAsia="宋体" w:hAnsi="Times New Roman"/>
      <w:sz w:val="21"/>
    </w:rPr>
  </w:style>
  <w:style w:type="paragraph" w:customStyle="1" w:styleId="et118">
    <w:name w:val="et11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3">
    <w:name w:val="et163"/>
    <w:basedOn w:val="a"/>
    <w:rsid w:val="00CE6F6F"/>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6">
    <w:name w:val="et256"/>
    <w:basedOn w:val="a"/>
    <w:rsid w:val="00CE6F6F"/>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1">
    <w:name w:val="et15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9">
    <w:name w:val="et249"/>
    <w:basedOn w:val="a"/>
    <w:rsid w:val="00CE6F6F"/>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17">
    <w:name w:val="et117"/>
    <w:basedOn w:val="a"/>
    <w:rsid w:val="00CE6F6F"/>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7">
    <w:name w:val="et257"/>
    <w:basedOn w:val="a"/>
    <w:rsid w:val="00CE6F6F"/>
    <w:pPr>
      <w:widowControl/>
      <w:pBdr>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46">
    <w:name w:val="et14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4">
    <w:name w:val="et26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38">
    <w:name w:val="et138"/>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6">
    <w:name w:val="et16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1">
    <w:name w:val="et121"/>
    <w:basedOn w:val="a"/>
    <w:rsid w:val="00CE6F6F"/>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5">
    <w:name w:val="et245"/>
    <w:basedOn w:val="a"/>
    <w:rsid w:val="00CE6F6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14">
    <w:name w:val="et11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9">
    <w:name w:val="et17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5">
    <w:name w:val="et195"/>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0">
    <w:name w:val="et220"/>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36">
    <w:name w:val="et236"/>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1">
    <w:name w:val="et17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6">
    <w:name w:val="et246"/>
    <w:basedOn w:val="a"/>
    <w:rsid w:val="00CE6F6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48">
    <w:name w:val="et14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2">
    <w:name w:val="et13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2">
    <w:name w:val="et17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1">
    <w:name w:val="et11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5">
    <w:name w:val="et235"/>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3">
    <w:name w:val="et223"/>
    <w:basedOn w:val="a"/>
    <w:rsid w:val="00CE6F6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6">
    <w:name w:val="et266"/>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5">
    <w:name w:val="et225"/>
    <w:basedOn w:val="a"/>
    <w:rsid w:val="00CE6F6F"/>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84">
    <w:name w:val="et184"/>
    <w:basedOn w:val="a"/>
    <w:rsid w:val="00CE6F6F"/>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3">
    <w:name w:val="et213"/>
    <w:basedOn w:val="a"/>
    <w:rsid w:val="00CE6F6F"/>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64">
    <w:name w:val="et16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7">
    <w:name w:val="et167"/>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6">
    <w:name w:val="et206"/>
    <w:basedOn w:val="a"/>
    <w:rsid w:val="00CE6F6F"/>
    <w:pPr>
      <w:widowControl/>
      <w:pBdr>
        <w:top w:val="single" w:sz="4" w:space="0" w:color="000000"/>
        <w:lef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31">
    <w:name w:val="et231"/>
    <w:basedOn w:val="a"/>
    <w:rsid w:val="00CE6F6F"/>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1">
    <w:name w:val="et16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8">
    <w:name w:val="et168"/>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4">
    <w:name w:val="et154"/>
    <w:basedOn w:val="a"/>
    <w:rsid w:val="00CE6F6F"/>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2">
    <w:name w:val="et18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8">
    <w:name w:val="et108"/>
    <w:basedOn w:val="a"/>
    <w:rsid w:val="00CE6F6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3">
    <w:name w:val="et13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0">
    <w:name w:val="et260"/>
    <w:basedOn w:val="a"/>
    <w:rsid w:val="00CE6F6F"/>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92">
    <w:name w:val="et192"/>
    <w:basedOn w:val="a"/>
    <w:rsid w:val="00CE6F6F"/>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181">
    <w:name w:val="et181"/>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4">
    <w:name w:val="et134"/>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0">
    <w:name w:val="et240"/>
    <w:basedOn w:val="a"/>
    <w:rsid w:val="00CE6F6F"/>
    <w:pPr>
      <w:widowControl/>
      <w:pBdr>
        <w:top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30">
    <w:name w:val="et230"/>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12">
    <w:name w:val="et11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9">
    <w:name w:val="et239"/>
    <w:basedOn w:val="a"/>
    <w:rsid w:val="00CE6F6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7">
    <w:name w:val="et15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7">
    <w:name w:val="et17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p0">
    <w:name w:val="p0"/>
    <w:basedOn w:val="a"/>
    <w:rsid w:val="00CE6F6F"/>
    <w:pPr>
      <w:widowControl/>
      <w:spacing w:before="100" w:beforeAutospacing="1" w:after="100" w:afterAutospacing="1"/>
      <w:jc w:val="left"/>
    </w:pPr>
    <w:rPr>
      <w:rFonts w:ascii="宋体" w:eastAsia="宋体" w:hAnsi="宋体" w:cs="宋体"/>
      <w:kern w:val="0"/>
      <w:sz w:val="24"/>
    </w:rPr>
  </w:style>
  <w:style w:type="paragraph" w:customStyle="1" w:styleId="et197">
    <w:name w:val="et197"/>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44">
    <w:name w:val="et244"/>
    <w:basedOn w:val="a"/>
    <w:rsid w:val="00CE6F6F"/>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9">
    <w:name w:val="et169"/>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8">
    <w:name w:val="et238"/>
    <w:basedOn w:val="a"/>
    <w:rsid w:val="00CE6F6F"/>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CharCharCharChar">
    <w:name w:val="Char Char Char Char"/>
    <w:basedOn w:val="a"/>
    <w:rsid w:val="00CE6F6F"/>
    <w:rPr>
      <w:rFonts w:ascii="Times New Roman" w:eastAsia="宋体" w:hAnsi="Times New Roman"/>
      <w:sz w:val="21"/>
      <w:szCs w:val="20"/>
    </w:rPr>
  </w:style>
  <w:style w:type="paragraph" w:customStyle="1" w:styleId="et142">
    <w:name w:val="et142"/>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8">
    <w:name w:val="et208"/>
    <w:basedOn w:val="a"/>
    <w:rsid w:val="00CE6F6F"/>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5">
    <w:name w:val="et255"/>
    <w:basedOn w:val="a"/>
    <w:rsid w:val="00CE6F6F"/>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3">
    <w:name w:val="et143"/>
    <w:basedOn w:val="a"/>
    <w:rsid w:val="00CE6F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character" w:styleId="ab">
    <w:name w:val="annotation reference"/>
    <w:rsid w:val="005C3FE3"/>
    <w:rPr>
      <w:sz w:val="21"/>
      <w:szCs w:val="21"/>
    </w:rPr>
  </w:style>
  <w:style w:type="paragraph" w:styleId="ac">
    <w:name w:val="annotation subject"/>
    <w:basedOn w:val="a7"/>
    <w:next w:val="a7"/>
    <w:link w:val="Char2"/>
    <w:rsid w:val="005C3FE3"/>
    <w:pPr>
      <w:spacing w:line="240" w:lineRule="auto"/>
      <w:ind w:firstLineChars="0" w:firstLine="0"/>
    </w:pPr>
    <w:rPr>
      <w:rFonts w:ascii="仿宋_GB2312" w:eastAsia="仿宋_GB2312" w:hAnsi="新宋体"/>
      <w:b/>
      <w:bCs/>
      <w:sz w:val="32"/>
      <w:szCs w:val="24"/>
    </w:rPr>
  </w:style>
  <w:style w:type="character" w:customStyle="1" w:styleId="Char0">
    <w:name w:val="批注文字 Char"/>
    <w:link w:val="a7"/>
    <w:rsid w:val="005C3FE3"/>
    <w:rPr>
      <w:rFonts w:ascii="Calibri" w:hAnsi="Calibri"/>
      <w:kern w:val="2"/>
      <w:sz w:val="28"/>
      <w:szCs w:val="22"/>
    </w:rPr>
  </w:style>
  <w:style w:type="character" w:customStyle="1" w:styleId="Char2">
    <w:name w:val="批注主题 Char"/>
    <w:link w:val="ac"/>
    <w:rsid w:val="005C3FE3"/>
    <w:rPr>
      <w:rFonts w:ascii="仿宋_GB2312" w:eastAsia="仿宋_GB2312" w:hAnsi="新宋体"/>
      <w:b/>
      <w:bCs/>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3884</Words>
  <Characters>1152</Characters>
  <Application>Microsoft Office Word</Application>
  <DocSecurity>0</DocSecurity>
  <PresentationFormat/>
  <Lines>9</Lines>
  <Paragraphs>10</Paragraphs>
  <Slides>0</Slides>
  <Notes>0</Notes>
  <HiddenSlides>0</HiddenSlides>
  <MMClips>0</MMClips>
  <ScaleCrop>false</ScaleCrop>
  <Company>www.ftpdown.com</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琼财绩〔2013〕67号</dc:title>
  <dc:creator>微软用户</dc:creator>
  <cp:lastModifiedBy>bgs-wxn</cp:lastModifiedBy>
  <cp:revision>1</cp:revision>
  <cp:lastPrinted>2020-05-16T01:54:00Z</cp:lastPrinted>
  <dcterms:created xsi:type="dcterms:W3CDTF">2020-05-06T02:51:00Z</dcterms:created>
  <dcterms:modified xsi:type="dcterms:W3CDTF">2020-05-28T01:41:00Z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