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9247E">
      <w:pPr>
        <w:spacing w:line="269" w:lineRule="auto"/>
        <w:rPr>
          <w:rFonts w:ascii="Arial"/>
          <w:sz w:val="21"/>
        </w:rPr>
      </w:pPr>
    </w:p>
    <w:p w14:paraId="7A3E4ACA">
      <w:pPr>
        <w:spacing w:line="270" w:lineRule="auto"/>
        <w:rPr>
          <w:rFonts w:ascii="Arial"/>
          <w:sz w:val="21"/>
        </w:rPr>
      </w:pPr>
    </w:p>
    <w:p w14:paraId="72C4243C">
      <w:pPr>
        <w:spacing w:before="85" w:line="220" w:lineRule="auto"/>
        <w:ind w:left="6128"/>
        <w:outlineLvl w:val="0"/>
        <w:rPr>
          <w:rFonts w:ascii="宋体" w:hAnsi="宋体" w:eastAsia="宋体" w:cs="宋体"/>
          <w:sz w:val="26"/>
          <w:szCs w:val="26"/>
        </w:rPr>
      </w:pPr>
      <w:r>
        <w:rPr>
          <w:rFonts w:ascii="宋体" w:hAnsi="宋体" w:eastAsia="宋体" w:cs="宋体"/>
          <w:b/>
          <w:bCs/>
          <w:spacing w:val="-5"/>
          <w:sz w:val="26"/>
          <w:szCs w:val="26"/>
        </w:rPr>
        <w:t>项目绩效运行监控表</w:t>
      </w:r>
    </w:p>
    <w:p w14:paraId="46F6324B">
      <w:pPr>
        <w:spacing w:before="98" w:line="220" w:lineRule="auto"/>
        <w:ind w:left="25"/>
        <w:rPr>
          <w:rFonts w:ascii="宋体" w:hAnsi="宋体" w:eastAsia="宋体" w:cs="宋体"/>
          <w:sz w:val="16"/>
          <w:szCs w:val="16"/>
        </w:rPr>
      </w:pPr>
      <w:bookmarkStart w:id="0" w:name="_GoBack"/>
      <w:bookmarkEnd w:id="0"/>
      <w:r>
        <w:rPr>
          <w:rFonts w:ascii="宋体" w:hAnsi="宋体" w:eastAsia="宋体" w:cs="宋体"/>
          <w:spacing w:val="-3"/>
          <w:sz w:val="16"/>
          <w:szCs w:val="16"/>
        </w:rPr>
        <w:t>单位名称：海南省博物馆</w:t>
      </w:r>
    </w:p>
    <w:p w14:paraId="0F94FEE7">
      <w:pPr>
        <w:spacing w:line="87" w:lineRule="exact"/>
      </w:pPr>
    </w:p>
    <w:tbl>
      <w:tblPr>
        <w:tblStyle w:val="4"/>
        <w:tblW w:w="145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209"/>
        <w:gridCol w:w="1179"/>
        <w:gridCol w:w="2089"/>
        <w:gridCol w:w="769"/>
        <w:gridCol w:w="939"/>
        <w:gridCol w:w="959"/>
        <w:gridCol w:w="969"/>
        <w:gridCol w:w="680"/>
        <w:gridCol w:w="700"/>
        <w:gridCol w:w="1019"/>
        <w:gridCol w:w="1809"/>
        <w:gridCol w:w="1664"/>
      </w:tblGrid>
      <w:tr w14:paraId="5C79C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774" w:type="dxa"/>
            <w:gridSpan w:val="2"/>
            <w:vAlign w:val="top"/>
          </w:tcPr>
          <w:p w14:paraId="356FD5AC">
            <w:pPr>
              <w:pStyle w:val="5"/>
              <w:spacing w:before="119" w:line="220" w:lineRule="auto"/>
              <w:ind w:left="537"/>
            </w:pPr>
            <w:r>
              <w:rPr>
                <w:b/>
                <w:bCs/>
                <w:spacing w:val="-2"/>
              </w:rPr>
              <w:t>项目名称：</w:t>
            </w:r>
          </w:p>
        </w:tc>
        <w:tc>
          <w:tcPr>
            <w:tcW w:w="4037" w:type="dxa"/>
            <w:gridSpan w:val="3"/>
            <w:vAlign w:val="top"/>
          </w:tcPr>
          <w:p w14:paraId="0D7148D2">
            <w:pPr>
              <w:pStyle w:val="5"/>
              <w:spacing w:before="121" w:line="219" w:lineRule="auto"/>
              <w:ind w:left="11"/>
            </w:pPr>
            <w:r>
              <w:rPr>
                <w:spacing w:val="1"/>
              </w:rPr>
              <w:t>46000025T0000144361-海南省博物馆老</w:t>
            </w:r>
            <w:r>
              <w:t>旧设备更新项目</w:t>
            </w:r>
          </w:p>
        </w:tc>
        <w:tc>
          <w:tcPr>
            <w:tcW w:w="939" w:type="dxa"/>
            <w:vAlign w:val="top"/>
          </w:tcPr>
          <w:p w14:paraId="0AE64C5A">
            <w:pPr>
              <w:pStyle w:val="5"/>
              <w:spacing w:before="121" w:line="219" w:lineRule="auto"/>
              <w:jc w:val="right"/>
            </w:pPr>
            <w:r>
              <w:rPr>
                <w:spacing w:val="-3"/>
              </w:rPr>
              <w:t>项目负责人：</w:t>
            </w:r>
          </w:p>
        </w:tc>
        <w:tc>
          <w:tcPr>
            <w:tcW w:w="3308" w:type="dxa"/>
            <w:gridSpan w:val="4"/>
            <w:vAlign w:val="top"/>
          </w:tcPr>
          <w:p w14:paraId="6E4DC1D0">
            <w:pPr>
              <w:pStyle w:val="5"/>
              <w:spacing w:before="121" w:line="219" w:lineRule="auto"/>
              <w:ind w:left="4"/>
            </w:pPr>
            <w:r>
              <w:rPr>
                <w:spacing w:val="-2"/>
              </w:rPr>
              <w:t>贾世杰</w:t>
            </w:r>
          </w:p>
        </w:tc>
        <w:tc>
          <w:tcPr>
            <w:tcW w:w="1019" w:type="dxa"/>
            <w:vAlign w:val="top"/>
          </w:tcPr>
          <w:p w14:paraId="2444A5B0">
            <w:pPr>
              <w:pStyle w:val="5"/>
              <w:spacing w:before="123" w:line="221" w:lineRule="auto"/>
              <w:ind w:left="166"/>
            </w:pPr>
            <w:r>
              <w:rPr>
                <w:spacing w:val="-1"/>
              </w:rPr>
              <w:t>联系电话：</w:t>
            </w:r>
          </w:p>
        </w:tc>
        <w:tc>
          <w:tcPr>
            <w:tcW w:w="3473" w:type="dxa"/>
            <w:gridSpan w:val="2"/>
            <w:vAlign w:val="top"/>
          </w:tcPr>
          <w:p w14:paraId="18B5C9CC">
            <w:pPr>
              <w:pStyle w:val="5"/>
              <w:spacing w:before="135"/>
              <w:ind w:left="18"/>
            </w:pPr>
            <w:r>
              <w:rPr>
                <w:spacing w:val="-2"/>
              </w:rPr>
              <w:t>18976989681</w:t>
            </w:r>
          </w:p>
        </w:tc>
      </w:tr>
      <w:tr w14:paraId="23E15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774" w:type="dxa"/>
            <w:gridSpan w:val="2"/>
            <w:vAlign w:val="top"/>
          </w:tcPr>
          <w:p w14:paraId="23A886D3">
            <w:pPr>
              <w:pStyle w:val="5"/>
              <w:spacing w:before="105" w:line="219" w:lineRule="auto"/>
              <w:ind w:left="537"/>
            </w:pPr>
            <w:r>
              <w:rPr>
                <w:b/>
                <w:bCs/>
                <w:spacing w:val="-2"/>
              </w:rPr>
              <w:t>主管部门：</w:t>
            </w:r>
          </w:p>
        </w:tc>
        <w:tc>
          <w:tcPr>
            <w:tcW w:w="4037" w:type="dxa"/>
            <w:gridSpan w:val="3"/>
            <w:vAlign w:val="top"/>
          </w:tcPr>
          <w:p w14:paraId="6C1DB0F1">
            <w:pPr>
              <w:pStyle w:val="5"/>
              <w:spacing w:before="107" w:line="219" w:lineRule="auto"/>
              <w:ind w:left="11"/>
            </w:pPr>
            <w:r>
              <w:rPr>
                <w:spacing w:val="-1"/>
              </w:rPr>
              <w:t>201-省旅游和文化广电体育厅</w:t>
            </w:r>
          </w:p>
        </w:tc>
        <w:tc>
          <w:tcPr>
            <w:tcW w:w="939" w:type="dxa"/>
            <w:vAlign w:val="top"/>
          </w:tcPr>
          <w:p w14:paraId="4CBFDCE3">
            <w:pPr>
              <w:pStyle w:val="5"/>
              <w:spacing w:before="107" w:line="220" w:lineRule="auto"/>
              <w:ind w:left="123"/>
            </w:pPr>
            <w:r>
              <w:rPr>
                <w:spacing w:val="-1"/>
              </w:rPr>
              <w:t>实施单位：</w:t>
            </w:r>
          </w:p>
        </w:tc>
        <w:tc>
          <w:tcPr>
            <w:tcW w:w="3308" w:type="dxa"/>
            <w:gridSpan w:val="4"/>
            <w:vAlign w:val="top"/>
          </w:tcPr>
          <w:p w14:paraId="571B2711">
            <w:pPr>
              <w:pStyle w:val="5"/>
              <w:spacing w:before="107" w:line="219" w:lineRule="auto"/>
              <w:ind w:left="4"/>
            </w:pPr>
            <w:r>
              <w:rPr>
                <w:spacing w:val="-1"/>
              </w:rPr>
              <w:t>201004-省博物馆</w:t>
            </w:r>
          </w:p>
        </w:tc>
        <w:tc>
          <w:tcPr>
            <w:tcW w:w="1019" w:type="dxa"/>
            <w:vAlign w:val="top"/>
          </w:tcPr>
          <w:p w14:paraId="5DC36AAD">
            <w:pPr>
              <w:pStyle w:val="5"/>
              <w:spacing w:before="107" w:line="220" w:lineRule="auto"/>
              <w:ind w:left="206"/>
            </w:pPr>
            <w:r>
              <w:rPr>
                <w:spacing w:val="-2"/>
              </w:rPr>
              <w:t>单位：元</w:t>
            </w:r>
          </w:p>
        </w:tc>
        <w:tc>
          <w:tcPr>
            <w:tcW w:w="3473" w:type="dxa"/>
            <w:gridSpan w:val="2"/>
            <w:vAlign w:val="top"/>
          </w:tcPr>
          <w:p w14:paraId="00F94DED">
            <w:pPr>
              <w:rPr>
                <w:rFonts w:ascii="Arial"/>
                <w:sz w:val="21"/>
              </w:rPr>
            </w:pPr>
          </w:p>
        </w:tc>
      </w:tr>
      <w:tr w14:paraId="0A9BD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774" w:type="dxa"/>
            <w:gridSpan w:val="2"/>
            <w:vAlign w:val="top"/>
          </w:tcPr>
          <w:p w14:paraId="0B803DEE">
            <w:pPr>
              <w:pStyle w:val="5"/>
              <w:spacing w:before="105" w:line="220" w:lineRule="auto"/>
              <w:ind w:left="577"/>
            </w:pPr>
            <w:r>
              <w:rPr>
                <w:b/>
                <w:bCs/>
                <w:spacing w:val="-4"/>
              </w:rPr>
              <w:t>资金构成</w:t>
            </w:r>
          </w:p>
        </w:tc>
        <w:tc>
          <w:tcPr>
            <w:tcW w:w="3268" w:type="dxa"/>
            <w:gridSpan w:val="2"/>
            <w:vAlign w:val="top"/>
          </w:tcPr>
          <w:p w14:paraId="6821A280">
            <w:pPr>
              <w:pStyle w:val="5"/>
              <w:spacing w:before="105" w:line="219" w:lineRule="auto"/>
              <w:ind w:left="1413"/>
            </w:pPr>
            <w:r>
              <w:rPr>
                <w:b/>
                <w:bCs/>
                <w:spacing w:val="-4"/>
              </w:rPr>
              <w:t>预算数</w:t>
            </w:r>
          </w:p>
        </w:tc>
        <w:tc>
          <w:tcPr>
            <w:tcW w:w="1708" w:type="dxa"/>
            <w:gridSpan w:val="2"/>
            <w:vAlign w:val="top"/>
          </w:tcPr>
          <w:p w14:paraId="06827CAA">
            <w:pPr>
              <w:pStyle w:val="5"/>
              <w:spacing w:before="105" w:line="219" w:lineRule="auto"/>
              <w:ind w:left="635"/>
            </w:pPr>
            <w:r>
              <w:rPr>
                <w:b/>
                <w:bCs/>
                <w:spacing w:val="-3"/>
              </w:rPr>
              <w:t>执行数</w:t>
            </w:r>
          </w:p>
        </w:tc>
        <w:tc>
          <w:tcPr>
            <w:tcW w:w="959" w:type="dxa"/>
            <w:vAlign w:val="top"/>
          </w:tcPr>
          <w:p w14:paraId="7CB06ECC">
            <w:pPr>
              <w:pStyle w:val="5"/>
              <w:spacing w:before="107" w:line="219" w:lineRule="auto"/>
              <w:ind w:left="325"/>
            </w:pPr>
            <w:r>
              <w:rPr>
                <w:spacing w:val="-2"/>
              </w:rPr>
              <w:t>权重</w:t>
            </w:r>
          </w:p>
        </w:tc>
        <w:tc>
          <w:tcPr>
            <w:tcW w:w="969" w:type="dxa"/>
            <w:vAlign w:val="top"/>
          </w:tcPr>
          <w:p w14:paraId="26CAF733">
            <w:pPr>
              <w:pStyle w:val="5"/>
              <w:spacing w:before="107" w:line="219" w:lineRule="auto"/>
              <w:ind w:left="176"/>
            </w:pPr>
            <w:r>
              <w:rPr>
                <w:spacing w:val="-2"/>
              </w:rPr>
              <w:t>执行进度</w:t>
            </w:r>
          </w:p>
        </w:tc>
        <w:tc>
          <w:tcPr>
            <w:tcW w:w="1380" w:type="dxa"/>
            <w:gridSpan w:val="2"/>
            <w:vAlign w:val="top"/>
          </w:tcPr>
          <w:p w14:paraId="40C35C48">
            <w:pPr>
              <w:pStyle w:val="5"/>
              <w:spacing w:before="107" w:line="219" w:lineRule="auto"/>
              <w:ind w:left="536"/>
            </w:pPr>
            <w:r>
              <w:rPr>
                <w:spacing w:val="-2"/>
              </w:rPr>
              <w:t>得分</w:t>
            </w:r>
          </w:p>
        </w:tc>
        <w:tc>
          <w:tcPr>
            <w:tcW w:w="4492" w:type="dxa"/>
            <w:gridSpan w:val="3"/>
            <w:vMerge w:val="restart"/>
            <w:tcBorders>
              <w:bottom w:val="nil"/>
            </w:tcBorders>
            <w:vAlign w:val="top"/>
          </w:tcPr>
          <w:p w14:paraId="3F53E761">
            <w:pPr>
              <w:rPr>
                <w:rFonts w:ascii="Arial"/>
                <w:sz w:val="21"/>
              </w:rPr>
            </w:pPr>
          </w:p>
        </w:tc>
      </w:tr>
      <w:tr w14:paraId="67BC2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774" w:type="dxa"/>
            <w:gridSpan w:val="2"/>
            <w:vAlign w:val="top"/>
          </w:tcPr>
          <w:p w14:paraId="7A1C770E">
            <w:pPr>
              <w:pStyle w:val="5"/>
              <w:spacing w:before="116" w:line="219" w:lineRule="auto"/>
              <w:ind w:left="577"/>
            </w:pPr>
            <w:r>
              <w:rPr>
                <w:b/>
                <w:bCs/>
                <w:spacing w:val="-4"/>
              </w:rPr>
              <w:t>资金总额</w:t>
            </w:r>
          </w:p>
        </w:tc>
        <w:tc>
          <w:tcPr>
            <w:tcW w:w="3268" w:type="dxa"/>
            <w:gridSpan w:val="2"/>
            <w:vAlign w:val="top"/>
          </w:tcPr>
          <w:p w14:paraId="103ADC84">
            <w:pPr>
              <w:pStyle w:val="5"/>
              <w:spacing w:before="116" w:line="216" w:lineRule="auto"/>
              <w:ind w:left="2261"/>
            </w:pPr>
            <w:r>
              <w:rPr>
                <w:spacing w:val="-1"/>
              </w:rPr>
              <w:t>22,660,000.00</w:t>
            </w:r>
          </w:p>
        </w:tc>
        <w:tc>
          <w:tcPr>
            <w:tcW w:w="1708" w:type="dxa"/>
            <w:gridSpan w:val="2"/>
            <w:vAlign w:val="top"/>
          </w:tcPr>
          <w:p w14:paraId="4BB40B66">
            <w:pPr>
              <w:pStyle w:val="5"/>
              <w:spacing w:before="183" w:line="62" w:lineRule="exact"/>
              <w:jc w:val="center"/>
              <w:rPr>
                <w:sz w:val="8"/>
                <w:szCs w:val="8"/>
              </w:rPr>
            </w:pPr>
            <w:r>
              <w:rPr>
                <w:rFonts w:hint="eastAsia"/>
                <w:spacing w:val="-1"/>
                <w:lang w:val="en-US" w:eastAsia="zh-CN"/>
              </w:rPr>
              <w:t>12,094,361.10</w:t>
            </w:r>
          </w:p>
        </w:tc>
        <w:tc>
          <w:tcPr>
            <w:tcW w:w="959" w:type="dxa"/>
            <w:vAlign w:val="top"/>
          </w:tcPr>
          <w:p w14:paraId="33359BE7">
            <w:pPr>
              <w:pStyle w:val="5"/>
              <w:spacing w:before="132"/>
              <w:ind w:left="395"/>
            </w:pPr>
            <w:r>
              <w:rPr>
                <w:spacing w:val="-5"/>
              </w:rPr>
              <w:t>10</w:t>
            </w:r>
          </w:p>
        </w:tc>
        <w:tc>
          <w:tcPr>
            <w:tcW w:w="969" w:type="dxa"/>
            <w:vAlign w:val="top"/>
          </w:tcPr>
          <w:p w14:paraId="035FB1CC">
            <w:pPr>
              <w:pStyle w:val="5"/>
              <w:spacing w:before="132"/>
              <w:ind w:left="405"/>
            </w:pPr>
            <w:r>
              <w:rPr>
                <w:rFonts w:hint="eastAsia"/>
                <w:spacing w:val="-2"/>
                <w:lang w:val="en-US" w:eastAsia="zh-CN"/>
              </w:rPr>
              <w:t>53.37</w:t>
            </w:r>
            <w:r>
              <w:rPr>
                <w:spacing w:val="-2"/>
              </w:rPr>
              <w:t>%</w:t>
            </w:r>
          </w:p>
        </w:tc>
        <w:tc>
          <w:tcPr>
            <w:tcW w:w="1380" w:type="dxa"/>
            <w:gridSpan w:val="2"/>
            <w:vAlign w:val="top"/>
          </w:tcPr>
          <w:p w14:paraId="4B57F067">
            <w:pPr>
              <w:jc w:val="center"/>
              <w:rPr>
                <w:rFonts w:hint="default" w:ascii="Arial" w:eastAsia="宋体"/>
                <w:sz w:val="21"/>
                <w:lang w:val="en-US" w:eastAsia="zh-CN"/>
              </w:rPr>
            </w:pPr>
            <w:r>
              <w:rPr>
                <w:rFonts w:hint="eastAsia" w:ascii="宋体" w:hAnsi="宋体" w:eastAsia="宋体" w:cs="宋体"/>
                <w:snapToGrid w:val="0"/>
                <w:color w:val="000000"/>
                <w:spacing w:val="-2"/>
                <w:kern w:val="0"/>
                <w:sz w:val="15"/>
                <w:szCs w:val="15"/>
                <w:lang w:val="en-US" w:eastAsia="zh-CN" w:bidi="ar-SA"/>
              </w:rPr>
              <w:t>5.34</w:t>
            </w:r>
          </w:p>
        </w:tc>
        <w:tc>
          <w:tcPr>
            <w:tcW w:w="4492" w:type="dxa"/>
            <w:gridSpan w:val="3"/>
            <w:vMerge w:val="continue"/>
            <w:tcBorders>
              <w:top w:val="nil"/>
              <w:bottom w:val="nil"/>
            </w:tcBorders>
            <w:vAlign w:val="top"/>
          </w:tcPr>
          <w:p w14:paraId="637BFE3E">
            <w:pPr>
              <w:rPr>
                <w:rFonts w:ascii="Arial"/>
                <w:sz w:val="21"/>
              </w:rPr>
            </w:pPr>
          </w:p>
        </w:tc>
      </w:tr>
      <w:tr w14:paraId="1E6C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774" w:type="dxa"/>
            <w:gridSpan w:val="2"/>
            <w:vAlign w:val="top"/>
          </w:tcPr>
          <w:p w14:paraId="2548A817">
            <w:pPr>
              <w:pStyle w:val="5"/>
              <w:spacing w:before="117" w:line="220" w:lineRule="auto"/>
              <w:ind w:left="357"/>
            </w:pPr>
            <w:r>
              <w:rPr>
                <w:b/>
                <w:bCs/>
                <w:spacing w:val="-3"/>
              </w:rPr>
              <w:t>其中：财政资金</w:t>
            </w:r>
          </w:p>
        </w:tc>
        <w:tc>
          <w:tcPr>
            <w:tcW w:w="3268" w:type="dxa"/>
            <w:gridSpan w:val="2"/>
            <w:vAlign w:val="top"/>
          </w:tcPr>
          <w:p w14:paraId="4E005ABC">
            <w:pPr>
              <w:rPr>
                <w:rFonts w:ascii="Arial"/>
                <w:sz w:val="21"/>
              </w:rPr>
            </w:pPr>
          </w:p>
        </w:tc>
        <w:tc>
          <w:tcPr>
            <w:tcW w:w="1708" w:type="dxa"/>
            <w:gridSpan w:val="2"/>
            <w:vAlign w:val="top"/>
          </w:tcPr>
          <w:p w14:paraId="560F1118">
            <w:pPr>
              <w:pStyle w:val="5"/>
              <w:spacing w:before="201" w:line="55" w:lineRule="exact"/>
              <w:jc w:val="right"/>
              <w:rPr>
                <w:sz w:val="8"/>
                <w:szCs w:val="8"/>
              </w:rPr>
            </w:pPr>
            <w:r>
              <w:rPr>
                <w:spacing w:val="-5"/>
                <w:position w:val="-1"/>
                <w:sz w:val="8"/>
                <w:szCs w:val="8"/>
              </w:rPr>
              <w:t>-</w:t>
            </w:r>
          </w:p>
        </w:tc>
        <w:tc>
          <w:tcPr>
            <w:tcW w:w="959" w:type="dxa"/>
            <w:vAlign w:val="top"/>
          </w:tcPr>
          <w:p w14:paraId="1BA305CF">
            <w:pPr>
              <w:rPr>
                <w:rFonts w:ascii="Arial"/>
                <w:sz w:val="21"/>
              </w:rPr>
            </w:pPr>
          </w:p>
        </w:tc>
        <w:tc>
          <w:tcPr>
            <w:tcW w:w="969" w:type="dxa"/>
            <w:vAlign w:val="top"/>
          </w:tcPr>
          <w:p w14:paraId="34044EDC">
            <w:pPr>
              <w:rPr>
                <w:rFonts w:ascii="Arial"/>
                <w:sz w:val="21"/>
              </w:rPr>
            </w:pPr>
          </w:p>
        </w:tc>
        <w:tc>
          <w:tcPr>
            <w:tcW w:w="1380" w:type="dxa"/>
            <w:gridSpan w:val="2"/>
            <w:vAlign w:val="top"/>
          </w:tcPr>
          <w:p w14:paraId="228A5F40">
            <w:pPr>
              <w:rPr>
                <w:rFonts w:ascii="Arial"/>
                <w:sz w:val="21"/>
              </w:rPr>
            </w:pPr>
          </w:p>
        </w:tc>
        <w:tc>
          <w:tcPr>
            <w:tcW w:w="4492" w:type="dxa"/>
            <w:gridSpan w:val="3"/>
            <w:vMerge w:val="continue"/>
            <w:tcBorders>
              <w:top w:val="nil"/>
              <w:bottom w:val="nil"/>
            </w:tcBorders>
            <w:vAlign w:val="top"/>
          </w:tcPr>
          <w:p w14:paraId="6A52B892">
            <w:pPr>
              <w:rPr>
                <w:rFonts w:ascii="Arial"/>
                <w:sz w:val="21"/>
              </w:rPr>
            </w:pPr>
          </w:p>
        </w:tc>
      </w:tr>
      <w:tr w14:paraId="5019D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774" w:type="dxa"/>
            <w:gridSpan w:val="2"/>
            <w:vAlign w:val="top"/>
          </w:tcPr>
          <w:p w14:paraId="6E3BFC17">
            <w:pPr>
              <w:pStyle w:val="5"/>
              <w:spacing w:before="117" w:line="219" w:lineRule="auto"/>
              <w:ind w:left="277"/>
            </w:pPr>
            <w:r>
              <w:rPr>
                <w:b/>
                <w:bCs/>
                <w:spacing w:val="-3"/>
              </w:rPr>
              <w:t>财政专户管理资金</w:t>
            </w:r>
          </w:p>
        </w:tc>
        <w:tc>
          <w:tcPr>
            <w:tcW w:w="3268" w:type="dxa"/>
            <w:gridSpan w:val="2"/>
            <w:vAlign w:val="top"/>
          </w:tcPr>
          <w:p w14:paraId="51F8B840">
            <w:pPr>
              <w:pStyle w:val="5"/>
              <w:spacing w:before="204" w:line="102" w:lineRule="exact"/>
              <w:ind w:left="3160"/>
            </w:pPr>
            <w:r>
              <w:rPr>
                <w:position w:val="-2"/>
              </w:rPr>
              <w:t>-</w:t>
            </w:r>
          </w:p>
        </w:tc>
        <w:tc>
          <w:tcPr>
            <w:tcW w:w="1708" w:type="dxa"/>
            <w:gridSpan w:val="2"/>
            <w:vAlign w:val="top"/>
          </w:tcPr>
          <w:p w14:paraId="4048BF3C">
            <w:pPr>
              <w:pStyle w:val="5"/>
              <w:spacing w:before="191" w:line="55" w:lineRule="exact"/>
              <w:jc w:val="right"/>
              <w:rPr>
                <w:sz w:val="8"/>
                <w:szCs w:val="8"/>
              </w:rPr>
            </w:pPr>
            <w:r>
              <w:rPr>
                <w:spacing w:val="-5"/>
                <w:position w:val="-1"/>
                <w:sz w:val="8"/>
                <w:szCs w:val="8"/>
              </w:rPr>
              <w:t>-</w:t>
            </w:r>
          </w:p>
        </w:tc>
        <w:tc>
          <w:tcPr>
            <w:tcW w:w="959" w:type="dxa"/>
            <w:vAlign w:val="top"/>
          </w:tcPr>
          <w:p w14:paraId="3908D62E">
            <w:pPr>
              <w:rPr>
                <w:rFonts w:ascii="Arial"/>
                <w:sz w:val="21"/>
              </w:rPr>
            </w:pPr>
          </w:p>
        </w:tc>
        <w:tc>
          <w:tcPr>
            <w:tcW w:w="969" w:type="dxa"/>
            <w:vAlign w:val="top"/>
          </w:tcPr>
          <w:p w14:paraId="48D4447F">
            <w:pPr>
              <w:rPr>
                <w:rFonts w:ascii="Arial"/>
                <w:sz w:val="21"/>
              </w:rPr>
            </w:pPr>
          </w:p>
        </w:tc>
        <w:tc>
          <w:tcPr>
            <w:tcW w:w="1380" w:type="dxa"/>
            <w:gridSpan w:val="2"/>
            <w:vAlign w:val="top"/>
          </w:tcPr>
          <w:p w14:paraId="62A5338D">
            <w:pPr>
              <w:rPr>
                <w:rFonts w:ascii="Arial"/>
                <w:sz w:val="21"/>
              </w:rPr>
            </w:pPr>
          </w:p>
        </w:tc>
        <w:tc>
          <w:tcPr>
            <w:tcW w:w="4492" w:type="dxa"/>
            <w:gridSpan w:val="3"/>
            <w:vMerge w:val="continue"/>
            <w:tcBorders>
              <w:top w:val="nil"/>
              <w:bottom w:val="nil"/>
            </w:tcBorders>
            <w:vAlign w:val="top"/>
          </w:tcPr>
          <w:p w14:paraId="65201E36">
            <w:pPr>
              <w:rPr>
                <w:rFonts w:ascii="Arial"/>
                <w:sz w:val="21"/>
              </w:rPr>
            </w:pPr>
          </w:p>
        </w:tc>
      </w:tr>
      <w:tr w14:paraId="569CE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774" w:type="dxa"/>
            <w:gridSpan w:val="2"/>
            <w:vAlign w:val="top"/>
          </w:tcPr>
          <w:p w14:paraId="7A9816AE">
            <w:pPr>
              <w:pStyle w:val="5"/>
              <w:spacing w:before="108" w:line="220" w:lineRule="auto"/>
              <w:ind w:left="577"/>
            </w:pPr>
            <w:r>
              <w:rPr>
                <w:b/>
                <w:bCs/>
                <w:spacing w:val="-3"/>
              </w:rPr>
              <w:t>单位资金</w:t>
            </w:r>
          </w:p>
        </w:tc>
        <w:tc>
          <w:tcPr>
            <w:tcW w:w="3268" w:type="dxa"/>
            <w:gridSpan w:val="2"/>
            <w:vAlign w:val="top"/>
          </w:tcPr>
          <w:p w14:paraId="17A20CFF">
            <w:pPr>
              <w:pStyle w:val="5"/>
              <w:spacing w:before="195" w:line="102" w:lineRule="exact"/>
              <w:ind w:left="3160"/>
            </w:pPr>
            <w:r>
              <w:rPr>
                <w:position w:val="-2"/>
              </w:rPr>
              <w:t>-</w:t>
            </w:r>
          </w:p>
        </w:tc>
        <w:tc>
          <w:tcPr>
            <w:tcW w:w="1708" w:type="dxa"/>
            <w:gridSpan w:val="2"/>
            <w:vAlign w:val="top"/>
          </w:tcPr>
          <w:p w14:paraId="2EC796BA">
            <w:pPr>
              <w:pStyle w:val="5"/>
              <w:spacing w:before="193" w:line="54" w:lineRule="exact"/>
              <w:jc w:val="right"/>
              <w:rPr>
                <w:sz w:val="8"/>
                <w:szCs w:val="8"/>
              </w:rPr>
            </w:pPr>
            <w:r>
              <w:rPr>
                <w:spacing w:val="-5"/>
                <w:position w:val="-1"/>
                <w:sz w:val="8"/>
                <w:szCs w:val="8"/>
              </w:rPr>
              <w:t>-</w:t>
            </w:r>
          </w:p>
        </w:tc>
        <w:tc>
          <w:tcPr>
            <w:tcW w:w="959" w:type="dxa"/>
            <w:vAlign w:val="top"/>
          </w:tcPr>
          <w:p w14:paraId="26DA3E0A">
            <w:pPr>
              <w:rPr>
                <w:rFonts w:ascii="Arial"/>
                <w:sz w:val="21"/>
              </w:rPr>
            </w:pPr>
          </w:p>
        </w:tc>
        <w:tc>
          <w:tcPr>
            <w:tcW w:w="969" w:type="dxa"/>
            <w:vAlign w:val="top"/>
          </w:tcPr>
          <w:p w14:paraId="46E9A193">
            <w:pPr>
              <w:pStyle w:val="5"/>
              <w:spacing w:before="124"/>
              <w:ind w:left="405"/>
            </w:pPr>
            <w:r>
              <w:rPr>
                <w:spacing w:val="-2"/>
              </w:rPr>
              <w:t>0%</w:t>
            </w:r>
          </w:p>
        </w:tc>
        <w:tc>
          <w:tcPr>
            <w:tcW w:w="1380" w:type="dxa"/>
            <w:gridSpan w:val="2"/>
            <w:vAlign w:val="top"/>
          </w:tcPr>
          <w:p w14:paraId="42EAC588">
            <w:pPr>
              <w:rPr>
                <w:rFonts w:ascii="Arial"/>
                <w:sz w:val="21"/>
              </w:rPr>
            </w:pPr>
          </w:p>
        </w:tc>
        <w:tc>
          <w:tcPr>
            <w:tcW w:w="4492" w:type="dxa"/>
            <w:gridSpan w:val="3"/>
            <w:vMerge w:val="continue"/>
            <w:tcBorders>
              <w:top w:val="nil"/>
            </w:tcBorders>
            <w:vAlign w:val="top"/>
          </w:tcPr>
          <w:p w14:paraId="7FF49399">
            <w:pPr>
              <w:rPr>
                <w:rFonts w:ascii="Arial"/>
                <w:sz w:val="21"/>
              </w:rPr>
            </w:pPr>
          </w:p>
        </w:tc>
      </w:tr>
      <w:tr w14:paraId="22F5B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774" w:type="dxa"/>
            <w:gridSpan w:val="2"/>
            <w:vAlign w:val="top"/>
          </w:tcPr>
          <w:p w14:paraId="26CA6AA3">
            <w:pPr>
              <w:spacing w:line="367" w:lineRule="auto"/>
              <w:rPr>
                <w:rFonts w:ascii="Arial"/>
                <w:sz w:val="21"/>
              </w:rPr>
            </w:pPr>
          </w:p>
          <w:p w14:paraId="6FB7B6B3">
            <w:pPr>
              <w:pStyle w:val="5"/>
              <w:spacing w:before="48" w:line="219" w:lineRule="auto"/>
              <w:ind w:left="537"/>
            </w:pPr>
            <w:r>
              <w:rPr>
                <w:b/>
                <w:bCs/>
                <w:spacing w:val="-2"/>
              </w:rPr>
              <w:t>年度目标：</w:t>
            </w:r>
          </w:p>
        </w:tc>
        <w:tc>
          <w:tcPr>
            <w:tcW w:w="12776" w:type="dxa"/>
            <w:gridSpan w:val="11"/>
            <w:vAlign w:val="top"/>
          </w:tcPr>
          <w:p w14:paraId="438D1FA2">
            <w:pPr>
              <w:pStyle w:val="5"/>
              <w:spacing w:before="49" w:line="219" w:lineRule="auto"/>
              <w:ind w:left="20"/>
            </w:pPr>
            <w:r>
              <w:t>发挥超长期特别国债带动作用，开展海南省博物馆老旧设备更新项目，更新展厅展柜、展柜恒湿机和库房恒温恒湿博物馆老旧设备以及二级能效及以下设备，购</w:t>
            </w:r>
            <w:r>
              <w:rPr>
                <w:spacing w:val="-1"/>
              </w:rPr>
              <w:t>置低反射玻璃沿墙展柜</w:t>
            </w:r>
          </w:p>
        </w:tc>
      </w:tr>
      <w:tr w14:paraId="1BB89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65" w:type="dxa"/>
            <w:vAlign w:val="top"/>
          </w:tcPr>
          <w:p w14:paraId="7F5E1B97">
            <w:pPr>
              <w:pStyle w:val="5"/>
              <w:spacing w:before="109" w:line="221" w:lineRule="auto"/>
              <w:ind w:left="127"/>
            </w:pPr>
            <w:r>
              <w:rPr>
                <w:b/>
                <w:bCs/>
                <w:spacing w:val="-3"/>
              </w:rPr>
              <w:t>序号</w:t>
            </w:r>
          </w:p>
        </w:tc>
        <w:tc>
          <w:tcPr>
            <w:tcW w:w="1209" w:type="dxa"/>
            <w:vAlign w:val="top"/>
          </w:tcPr>
          <w:p w14:paraId="210E102C">
            <w:pPr>
              <w:pStyle w:val="5"/>
              <w:spacing w:before="109" w:line="220" w:lineRule="auto"/>
              <w:ind w:left="292"/>
            </w:pPr>
            <w:r>
              <w:rPr>
                <w:b/>
                <w:bCs/>
                <w:spacing w:val="-4"/>
              </w:rPr>
              <w:t>一级指标</w:t>
            </w:r>
          </w:p>
        </w:tc>
        <w:tc>
          <w:tcPr>
            <w:tcW w:w="1179" w:type="dxa"/>
            <w:vAlign w:val="top"/>
          </w:tcPr>
          <w:p w14:paraId="1D96EC08">
            <w:pPr>
              <w:pStyle w:val="5"/>
              <w:spacing w:before="109" w:line="220" w:lineRule="auto"/>
              <w:ind w:left="283"/>
            </w:pPr>
            <w:r>
              <w:rPr>
                <w:b/>
                <w:bCs/>
                <w:spacing w:val="-4"/>
              </w:rPr>
              <w:t>二级指标</w:t>
            </w:r>
          </w:p>
        </w:tc>
        <w:tc>
          <w:tcPr>
            <w:tcW w:w="2089" w:type="dxa"/>
            <w:vAlign w:val="top"/>
          </w:tcPr>
          <w:p w14:paraId="560E70B3">
            <w:pPr>
              <w:pStyle w:val="5"/>
              <w:spacing w:before="109" w:line="220" w:lineRule="auto"/>
              <w:ind w:left="804"/>
            </w:pPr>
            <w:r>
              <w:rPr>
                <w:b/>
                <w:bCs/>
                <w:spacing w:val="-3"/>
              </w:rPr>
              <w:t>三级指标</w:t>
            </w:r>
          </w:p>
        </w:tc>
        <w:tc>
          <w:tcPr>
            <w:tcW w:w="769" w:type="dxa"/>
            <w:vAlign w:val="top"/>
          </w:tcPr>
          <w:p w14:paraId="50008C3D">
            <w:pPr>
              <w:pStyle w:val="5"/>
              <w:spacing w:before="8" w:line="209" w:lineRule="auto"/>
              <w:ind w:left="254" w:right="92" w:hanging="179"/>
            </w:pPr>
            <w:r>
              <w:rPr>
                <w:b/>
                <w:bCs/>
                <w:spacing w:val="-4"/>
              </w:rPr>
              <w:t>绩效指标</w:t>
            </w:r>
            <w:r>
              <w:t xml:space="preserve"> </w:t>
            </w:r>
            <w:r>
              <w:rPr>
                <w:b/>
                <w:bCs/>
                <w:spacing w:val="4"/>
              </w:rPr>
              <w:t>性质</w:t>
            </w:r>
          </w:p>
        </w:tc>
        <w:tc>
          <w:tcPr>
            <w:tcW w:w="939" w:type="dxa"/>
            <w:vAlign w:val="top"/>
          </w:tcPr>
          <w:p w14:paraId="2B1050CF">
            <w:pPr>
              <w:pStyle w:val="5"/>
              <w:spacing w:before="109" w:line="219" w:lineRule="auto"/>
              <w:ind w:left="86"/>
            </w:pPr>
            <w:r>
              <w:rPr>
                <w:b/>
                <w:bCs/>
                <w:spacing w:val="-3"/>
              </w:rPr>
              <w:t>绩效指标值</w:t>
            </w:r>
          </w:p>
        </w:tc>
        <w:tc>
          <w:tcPr>
            <w:tcW w:w="959" w:type="dxa"/>
            <w:vAlign w:val="top"/>
          </w:tcPr>
          <w:p w14:paraId="49BB4E7B">
            <w:pPr>
              <w:pStyle w:val="5"/>
              <w:spacing w:before="109" w:line="220" w:lineRule="auto"/>
              <w:ind w:left="27"/>
            </w:pPr>
            <w:r>
              <w:rPr>
                <w:b/>
                <w:bCs/>
                <w:spacing w:val="-3"/>
              </w:rPr>
              <w:t>绩效度量单位</w:t>
            </w:r>
          </w:p>
        </w:tc>
        <w:tc>
          <w:tcPr>
            <w:tcW w:w="969" w:type="dxa"/>
            <w:vAlign w:val="top"/>
          </w:tcPr>
          <w:p w14:paraId="3D502E4A">
            <w:pPr>
              <w:pStyle w:val="5"/>
              <w:spacing w:before="109" w:line="219" w:lineRule="auto"/>
              <w:ind w:left="328"/>
            </w:pPr>
            <w:r>
              <w:rPr>
                <w:b/>
                <w:bCs/>
                <w:spacing w:val="-3"/>
              </w:rPr>
              <w:t>权重</w:t>
            </w:r>
          </w:p>
        </w:tc>
        <w:tc>
          <w:tcPr>
            <w:tcW w:w="680" w:type="dxa"/>
            <w:vAlign w:val="top"/>
          </w:tcPr>
          <w:p w14:paraId="0EBBC4A6">
            <w:pPr>
              <w:pStyle w:val="5"/>
              <w:spacing w:before="109" w:line="219" w:lineRule="auto"/>
              <w:ind w:left="109"/>
            </w:pPr>
            <w:r>
              <w:rPr>
                <w:b/>
                <w:bCs/>
                <w:spacing w:val="-4"/>
              </w:rPr>
              <w:t>完成值</w:t>
            </w:r>
          </w:p>
        </w:tc>
        <w:tc>
          <w:tcPr>
            <w:tcW w:w="700" w:type="dxa"/>
            <w:vAlign w:val="top"/>
          </w:tcPr>
          <w:p w14:paraId="039C3319">
            <w:pPr>
              <w:pStyle w:val="5"/>
              <w:spacing w:before="109" w:line="219" w:lineRule="auto"/>
              <w:ind w:left="119"/>
            </w:pPr>
            <w:r>
              <w:rPr>
                <w:b/>
                <w:bCs/>
                <w:spacing w:val="-4"/>
              </w:rPr>
              <w:t>完成率</w:t>
            </w:r>
          </w:p>
        </w:tc>
        <w:tc>
          <w:tcPr>
            <w:tcW w:w="1019" w:type="dxa"/>
            <w:vAlign w:val="top"/>
          </w:tcPr>
          <w:p w14:paraId="08CBA598">
            <w:pPr>
              <w:pStyle w:val="5"/>
              <w:spacing w:before="109" w:line="219" w:lineRule="auto"/>
              <w:ind w:left="359"/>
            </w:pPr>
            <w:r>
              <w:rPr>
                <w:b/>
                <w:bCs/>
                <w:spacing w:val="-4"/>
              </w:rPr>
              <w:t>得分</w:t>
            </w:r>
          </w:p>
        </w:tc>
        <w:tc>
          <w:tcPr>
            <w:tcW w:w="1809" w:type="dxa"/>
            <w:vAlign w:val="top"/>
          </w:tcPr>
          <w:p w14:paraId="0F7ECC8B">
            <w:pPr>
              <w:pStyle w:val="5"/>
              <w:spacing w:before="109" w:line="219" w:lineRule="auto"/>
              <w:ind w:left="490"/>
            </w:pPr>
            <w:r>
              <w:rPr>
                <w:b/>
                <w:bCs/>
                <w:spacing w:val="-3"/>
              </w:rPr>
              <w:t>偏差原因分析</w:t>
            </w:r>
          </w:p>
        </w:tc>
        <w:tc>
          <w:tcPr>
            <w:tcW w:w="1664" w:type="dxa"/>
            <w:vAlign w:val="top"/>
          </w:tcPr>
          <w:p w14:paraId="6681C279">
            <w:pPr>
              <w:pStyle w:val="5"/>
              <w:spacing w:before="109" w:line="221" w:lineRule="auto"/>
              <w:ind w:left="701"/>
            </w:pPr>
            <w:r>
              <w:rPr>
                <w:b/>
                <w:bCs/>
                <w:spacing w:val="-4"/>
              </w:rPr>
              <w:t>备注</w:t>
            </w:r>
          </w:p>
        </w:tc>
      </w:tr>
      <w:tr w14:paraId="7FE0F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65" w:type="dxa"/>
            <w:vMerge w:val="restart"/>
            <w:tcBorders>
              <w:bottom w:val="nil"/>
            </w:tcBorders>
            <w:vAlign w:val="top"/>
          </w:tcPr>
          <w:p w14:paraId="6B246122">
            <w:pPr>
              <w:spacing w:line="275" w:lineRule="auto"/>
              <w:rPr>
                <w:rFonts w:ascii="Arial"/>
                <w:sz w:val="21"/>
              </w:rPr>
            </w:pPr>
          </w:p>
          <w:p w14:paraId="56610663">
            <w:pPr>
              <w:pStyle w:val="5"/>
              <w:spacing w:before="49" w:line="241" w:lineRule="auto"/>
              <w:ind w:left="234"/>
            </w:pPr>
            <w:r>
              <w:t>1</w:t>
            </w:r>
          </w:p>
        </w:tc>
        <w:tc>
          <w:tcPr>
            <w:tcW w:w="1209" w:type="dxa"/>
            <w:vMerge w:val="restart"/>
            <w:tcBorders>
              <w:bottom w:val="nil"/>
            </w:tcBorders>
            <w:vAlign w:val="top"/>
          </w:tcPr>
          <w:p w14:paraId="585B4285">
            <w:pPr>
              <w:spacing w:line="261" w:lineRule="auto"/>
              <w:rPr>
                <w:rFonts w:ascii="Arial"/>
                <w:sz w:val="21"/>
              </w:rPr>
            </w:pPr>
          </w:p>
          <w:p w14:paraId="5E822692">
            <w:pPr>
              <w:pStyle w:val="5"/>
              <w:spacing w:before="49" w:line="220" w:lineRule="auto"/>
              <w:ind w:left="140"/>
            </w:pPr>
            <w:r>
              <w:rPr>
                <w:spacing w:val="-2"/>
              </w:rPr>
              <w:t>实施效果指标</w:t>
            </w:r>
          </w:p>
        </w:tc>
        <w:tc>
          <w:tcPr>
            <w:tcW w:w="1179" w:type="dxa"/>
            <w:vAlign w:val="top"/>
          </w:tcPr>
          <w:p w14:paraId="5205A0B1">
            <w:pPr>
              <w:pStyle w:val="5"/>
              <w:spacing w:before="121" w:line="219" w:lineRule="auto"/>
              <w:ind w:left="280"/>
            </w:pPr>
            <w:r>
              <w:rPr>
                <w:spacing w:val="-2"/>
              </w:rPr>
              <w:t>产出指标</w:t>
            </w:r>
          </w:p>
        </w:tc>
        <w:tc>
          <w:tcPr>
            <w:tcW w:w="2089" w:type="dxa"/>
            <w:vAlign w:val="top"/>
          </w:tcPr>
          <w:p w14:paraId="669A5A21">
            <w:pPr>
              <w:pStyle w:val="5"/>
              <w:spacing w:before="121" w:line="219" w:lineRule="auto"/>
              <w:ind w:left="11"/>
            </w:pPr>
            <w:r>
              <w:rPr>
                <w:spacing w:val="-1"/>
              </w:rPr>
              <w:t>支持项目个数</w:t>
            </w:r>
          </w:p>
        </w:tc>
        <w:tc>
          <w:tcPr>
            <w:tcW w:w="769" w:type="dxa"/>
            <w:vAlign w:val="top"/>
          </w:tcPr>
          <w:p w14:paraId="626AE3AE">
            <w:pPr>
              <w:pStyle w:val="5"/>
              <w:spacing w:before="136" w:line="237" w:lineRule="auto"/>
              <w:ind w:left="303"/>
            </w:pPr>
            <w:r>
              <w:t>≥</w:t>
            </w:r>
          </w:p>
        </w:tc>
        <w:tc>
          <w:tcPr>
            <w:tcW w:w="939" w:type="dxa"/>
            <w:vAlign w:val="top"/>
          </w:tcPr>
          <w:p w14:paraId="2DC4E390">
            <w:pPr>
              <w:pStyle w:val="5"/>
              <w:spacing w:before="127"/>
              <w:ind w:left="343"/>
              <w:rPr>
                <w:rFonts w:hint="eastAsia"/>
                <w:spacing w:val="-4"/>
                <w:lang w:val="en-US" w:eastAsia="zh-CN"/>
              </w:rPr>
            </w:pPr>
            <w:r>
              <w:rPr>
                <w:rFonts w:hint="eastAsia"/>
                <w:spacing w:val="-4"/>
                <w:lang w:val="en-US" w:eastAsia="zh-CN"/>
              </w:rPr>
              <w:t>1</w:t>
            </w:r>
          </w:p>
          <w:p w14:paraId="31D48AAF">
            <w:pPr>
              <w:pStyle w:val="5"/>
              <w:spacing w:line="240" w:lineRule="auto"/>
              <w:ind w:left="0"/>
            </w:pPr>
          </w:p>
        </w:tc>
        <w:tc>
          <w:tcPr>
            <w:tcW w:w="959" w:type="dxa"/>
            <w:vAlign w:val="top"/>
          </w:tcPr>
          <w:p w14:paraId="3BB79C91">
            <w:pPr>
              <w:pStyle w:val="5"/>
              <w:spacing w:before="121" w:line="219" w:lineRule="auto"/>
              <w:ind w:left="395"/>
            </w:pPr>
            <w:r>
              <w:t>个</w:t>
            </w:r>
          </w:p>
        </w:tc>
        <w:tc>
          <w:tcPr>
            <w:tcW w:w="969" w:type="dxa"/>
            <w:vAlign w:val="top"/>
          </w:tcPr>
          <w:p w14:paraId="4E239EA6">
            <w:pPr>
              <w:pStyle w:val="5"/>
              <w:spacing w:before="135"/>
              <w:ind w:left="405"/>
            </w:pPr>
            <w:r>
              <w:rPr>
                <w:spacing w:val="-5"/>
              </w:rPr>
              <w:t>15</w:t>
            </w:r>
          </w:p>
        </w:tc>
        <w:tc>
          <w:tcPr>
            <w:tcW w:w="680" w:type="dxa"/>
            <w:vAlign w:val="top"/>
          </w:tcPr>
          <w:p w14:paraId="07D1F6C5">
            <w:pPr>
              <w:pStyle w:val="5"/>
              <w:spacing w:before="135"/>
              <w:ind w:left="296"/>
              <w:rPr>
                <w:rFonts w:hint="eastAsia" w:eastAsia="宋体"/>
                <w:lang w:eastAsia="zh-CN"/>
              </w:rPr>
            </w:pPr>
            <w:r>
              <w:rPr>
                <w:rFonts w:hint="eastAsia"/>
                <w:lang w:val="en-US" w:eastAsia="zh-CN"/>
              </w:rPr>
              <w:t>1</w:t>
            </w:r>
          </w:p>
        </w:tc>
        <w:tc>
          <w:tcPr>
            <w:tcW w:w="700" w:type="dxa"/>
            <w:vAlign w:val="top"/>
          </w:tcPr>
          <w:p w14:paraId="68F7568B">
            <w:pPr>
              <w:pStyle w:val="5"/>
              <w:spacing w:before="135"/>
              <w:ind w:left="266"/>
            </w:pPr>
            <w:r>
              <w:rPr>
                <w:rFonts w:hint="eastAsia"/>
                <w:spacing w:val="-2"/>
                <w:lang w:val="en-US" w:eastAsia="zh-CN"/>
              </w:rPr>
              <w:t>10</w:t>
            </w:r>
            <w:r>
              <w:rPr>
                <w:spacing w:val="-2"/>
              </w:rPr>
              <w:t>0%</w:t>
            </w:r>
          </w:p>
        </w:tc>
        <w:tc>
          <w:tcPr>
            <w:tcW w:w="1019" w:type="dxa"/>
            <w:vAlign w:val="top"/>
          </w:tcPr>
          <w:p w14:paraId="0BC76F41">
            <w:pPr>
              <w:pStyle w:val="5"/>
              <w:spacing w:before="135"/>
              <w:ind w:left="467"/>
              <w:rPr>
                <w:rFonts w:hint="default" w:eastAsia="宋体"/>
                <w:lang w:val="en-US" w:eastAsia="zh-CN"/>
              </w:rPr>
            </w:pPr>
            <w:r>
              <w:rPr>
                <w:rFonts w:hint="eastAsia"/>
                <w:lang w:val="en-US" w:eastAsia="zh-CN"/>
              </w:rPr>
              <w:t>15</w:t>
            </w:r>
          </w:p>
        </w:tc>
        <w:tc>
          <w:tcPr>
            <w:tcW w:w="1809" w:type="dxa"/>
            <w:vAlign w:val="top"/>
          </w:tcPr>
          <w:p w14:paraId="177F937B">
            <w:pPr>
              <w:pStyle w:val="5"/>
              <w:spacing w:before="21" w:line="214" w:lineRule="auto"/>
              <w:ind w:left="18" w:right="22"/>
            </w:pPr>
          </w:p>
        </w:tc>
        <w:tc>
          <w:tcPr>
            <w:tcW w:w="1664" w:type="dxa"/>
            <w:vAlign w:val="top"/>
          </w:tcPr>
          <w:p w14:paraId="2BC2D5B2">
            <w:pPr>
              <w:rPr>
                <w:rFonts w:ascii="Arial"/>
                <w:sz w:val="21"/>
              </w:rPr>
            </w:pPr>
          </w:p>
        </w:tc>
      </w:tr>
      <w:tr w14:paraId="11318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5" w:type="dxa"/>
            <w:vMerge w:val="continue"/>
            <w:tcBorders>
              <w:top w:val="nil"/>
            </w:tcBorders>
            <w:vAlign w:val="top"/>
          </w:tcPr>
          <w:p w14:paraId="5FA0FD4F">
            <w:pPr>
              <w:rPr>
                <w:rFonts w:ascii="Arial"/>
                <w:sz w:val="21"/>
              </w:rPr>
            </w:pPr>
          </w:p>
        </w:tc>
        <w:tc>
          <w:tcPr>
            <w:tcW w:w="1209" w:type="dxa"/>
            <w:vMerge w:val="continue"/>
            <w:tcBorders>
              <w:top w:val="nil"/>
            </w:tcBorders>
            <w:vAlign w:val="top"/>
          </w:tcPr>
          <w:p w14:paraId="38BAAD40">
            <w:pPr>
              <w:rPr>
                <w:rFonts w:ascii="Arial"/>
                <w:sz w:val="21"/>
              </w:rPr>
            </w:pPr>
          </w:p>
        </w:tc>
        <w:tc>
          <w:tcPr>
            <w:tcW w:w="1179" w:type="dxa"/>
            <w:vAlign w:val="top"/>
          </w:tcPr>
          <w:p w14:paraId="38347093">
            <w:pPr>
              <w:pStyle w:val="5"/>
              <w:spacing w:before="122" w:line="219" w:lineRule="auto"/>
              <w:ind w:left="201"/>
            </w:pPr>
            <w:r>
              <w:rPr>
                <w:spacing w:val="-1"/>
              </w:rPr>
              <w:t>满意度指标</w:t>
            </w:r>
          </w:p>
        </w:tc>
        <w:tc>
          <w:tcPr>
            <w:tcW w:w="2089" w:type="dxa"/>
            <w:vAlign w:val="top"/>
          </w:tcPr>
          <w:p w14:paraId="2ED20EFD">
            <w:pPr>
              <w:pStyle w:val="5"/>
              <w:spacing w:before="121" w:line="219" w:lineRule="auto"/>
              <w:ind w:left="11"/>
            </w:pPr>
            <w:r>
              <w:rPr>
                <w:spacing w:val="-1"/>
              </w:rPr>
              <w:t>支持项目地方政府满意率</w:t>
            </w:r>
          </w:p>
        </w:tc>
        <w:tc>
          <w:tcPr>
            <w:tcW w:w="769" w:type="dxa"/>
            <w:vAlign w:val="top"/>
          </w:tcPr>
          <w:p w14:paraId="54C9AA6E">
            <w:pPr>
              <w:pStyle w:val="5"/>
              <w:spacing w:before="137" w:line="237" w:lineRule="auto"/>
              <w:ind w:left="303"/>
            </w:pPr>
            <w:r>
              <w:t>≥</w:t>
            </w:r>
          </w:p>
        </w:tc>
        <w:tc>
          <w:tcPr>
            <w:tcW w:w="939" w:type="dxa"/>
            <w:vAlign w:val="top"/>
          </w:tcPr>
          <w:p w14:paraId="4CC58133">
            <w:pPr>
              <w:pStyle w:val="5"/>
              <w:spacing w:before="136"/>
              <w:ind w:left="343"/>
            </w:pPr>
            <w:r>
              <w:rPr>
                <w:spacing w:val="-4"/>
              </w:rPr>
              <w:t>100</w:t>
            </w:r>
          </w:p>
        </w:tc>
        <w:tc>
          <w:tcPr>
            <w:tcW w:w="959" w:type="dxa"/>
            <w:vAlign w:val="top"/>
          </w:tcPr>
          <w:p w14:paraId="5C8EA666">
            <w:pPr>
              <w:pStyle w:val="5"/>
              <w:spacing w:before="136"/>
              <w:ind w:left="434"/>
            </w:pPr>
            <w:r>
              <w:t>%</w:t>
            </w:r>
          </w:p>
        </w:tc>
        <w:tc>
          <w:tcPr>
            <w:tcW w:w="969" w:type="dxa"/>
            <w:vAlign w:val="top"/>
          </w:tcPr>
          <w:p w14:paraId="6EA8675D">
            <w:pPr>
              <w:pStyle w:val="5"/>
              <w:spacing w:before="136"/>
              <w:ind w:left="405"/>
            </w:pPr>
            <w:r>
              <w:rPr>
                <w:spacing w:val="-5"/>
              </w:rPr>
              <w:t>10</w:t>
            </w:r>
          </w:p>
        </w:tc>
        <w:tc>
          <w:tcPr>
            <w:tcW w:w="680" w:type="dxa"/>
            <w:vAlign w:val="top"/>
          </w:tcPr>
          <w:p w14:paraId="6A5038C6">
            <w:pPr>
              <w:pStyle w:val="5"/>
              <w:spacing w:before="136"/>
              <w:ind w:left="296"/>
              <w:rPr>
                <w:rFonts w:hint="default" w:eastAsia="宋体"/>
                <w:lang w:val="en-US" w:eastAsia="zh-CN"/>
              </w:rPr>
            </w:pPr>
            <w:r>
              <w:rPr>
                <w:rFonts w:hint="eastAsia"/>
                <w:lang w:val="en-US" w:eastAsia="zh-CN"/>
              </w:rPr>
              <w:t>100</w:t>
            </w:r>
          </w:p>
        </w:tc>
        <w:tc>
          <w:tcPr>
            <w:tcW w:w="700" w:type="dxa"/>
            <w:vAlign w:val="top"/>
          </w:tcPr>
          <w:p w14:paraId="24B265D4">
            <w:pPr>
              <w:pStyle w:val="5"/>
              <w:spacing w:before="136"/>
              <w:ind w:left="266"/>
            </w:pPr>
            <w:r>
              <w:rPr>
                <w:rFonts w:hint="eastAsia"/>
                <w:spacing w:val="-2"/>
                <w:lang w:val="en-US" w:eastAsia="zh-CN"/>
              </w:rPr>
              <w:t>100</w:t>
            </w:r>
            <w:r>
              <w:rPr>
                <w:spacing w:val="-2"/>
              </w:rPr>
              <w:t>%</w:t>
            </w:r>
          </w:p>
        </w:tc>
        <w:tc>
          <w:tcPr>
            <w:tcW w:w="1019" w:type="dxa"/>
            <w:vAlign w:val="top"/>
          </w:tcPr>
          <w:p w14:paraId="0FA30444">
            <w:pPr>
              <w:pStyle w:val="5"/>
              <w:spacing w:before="136"/>
              <w:ind w:left="467"/>
              <w:rPr>
                <w:rFonts w:hint="default" w:eastAsia="宋体"/>
                <w:lang w:val="en-US" w:eastAsia="zh-CN"/>
              </w:rPr>
            </w:pPr>
            <w:r>
              <w:rPr>
                <w:rFonts w:hint="eastAsia"/>
                <w:lang w:val="en-US" w:eastAsia="zh-CN"/>
              </w:rPr>
              <w:t>10</w:t>
            </w:r>
          </w:p>
        </w:tc>
        <w:tc>
          <w:tcPr>
            <w:tcW w:w="1809" w:type="dxa"/>
            <w:vAlign w:val="top"/>
          </w:tcPr>
          <w:p w14:paraId="5B542E1E">
            <w:pPr>
              <w:pStyle w:val="5"/>
              <w:spacing w:before="21" w:line="210" w:lineRule="auto"/>
              <w:ind w:left="18" w:right="22"/>
            </w:pPr>
          </w:p>
        </w:tc>
        <w:tc>
          <w:tcPr>
            <w:tcW w:w="1664" w:type="dxa"/>
            <w:vAlign w:val="top"/>
          </w:tcPr>
          <w:p w14:paraId="50507F5E">
            <w:pPr>
              <w:rPr>
                <w:rFonts w:ascii="Arial"/>
                <w:sz w:val="21"/>
              </w:rPr>
            </w:pPr>
          </w:p>
        </w:tc>
      </w:tr>
      <w:tr w14:paraId="3AA13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65" w:type="dxa"/>
            <w:vMerge w:val="restart"/>
            <w:tcBorders>
              <w:bottom w:val="nil"/>
            </w:tcBorders>
            <w:vAlign w:val="top"/>
          </w:tcPr>
          <w:p w14:paraId="554D1B59">
            <w:pPr>
              <w:spacing w:line="260" w:lineRule="auto"/>
              <w:rPr>
                <w:rFonts w:ascii="Arial"/>
                <w:sz w:val="21"/>
              </w:rPr>
            </w:pPr>
          </w:p>
          <w:p w14:paraId="4E505471">
            <w:pPr>
              <w:spacing w:line="261" w:lineRule="auto"/>
              <w:rPr>
                <w:rFonts w:ascii="Arial"/>
                <w:sz w:val="21"/>
              </w:rPr>
            </w:pPr>
          </w:p>
          <w:p w14:paraId="057027A0">
            <w:pPr>
              <w:spacing w:line="261" w:lineRule="auto"/>
              <w:rPr>
                <w:rFonts w:ascii="Arial"/>
                <w:sz w:val="21"/>
              </w:rPr>
            </w:pPr>
          </w:p>
          <w:p w14:paraId="5053B6B2">
            <w:pPr>
              <w:spacing w:line="261" w:lineRule="auto"/>
              <w:rPr>
                <w:rFonts w:ascii="Arial"/>
                <w:sz w:val="21"/>
              </w:rPr>
            </w:pPr>
          </w:p>
          <w:p w14:paraId="5E7D34F4">
            <w:pPr>
              <w:pStyle w:val="5"/>
              <w:spacing w:before="48" w:line="241" w:lineRule="auto"/>
              <w:ind w:left="234"/>
            </w:pPr>
            <w:r>
              <w:t>2</w:t>
            </w:r>
          </w:p>
        </w:tc>
        <w:tc>
          <w:tcPr>
            <w:tcW w:w="1209" w:type="dxa"/>
            <w:vMerge w:val="restart"/>
            <w:tcBorders>
              <w:bottom w:val="nil"/>
            </w:tcBorders>
            <w:vAlign w:val="top"/>
          </w:tcPr>
          <w:p w14:paraId="0D37019B">
            <w:pPr>
              <w:spacing w:line="257" w:lineRule="auto"/>
              <w:rPr>
                <w:rFonts w:ascii="Arial"/>
                <w:sz w:val="21"/>
              </w:rPr>
            </w:pPr>
          </w:p>
          <w:p w14:paraId="015F4256">
            <w:pPr>
              <w:spacing w:line="257" w:lineRule="auto"/>
              <w:rPr>
                <w:rFonts w:ascii="Arial"/>
                <w:sz w:val="21"/>
              </w:rPr>
            </w:pPr>
          </w:p>
          <w:p w14:paraId="09DB06B1">
            <w:pPr>
              <w:spacing w:line="257" w:lineRule="auto"/>
              <w:rPr>
                <w:rFonts w:ascii="Arial"/>
                <w:sz w:val="21"/>
              </w:rPr>
            </w:pPr>
          </w:p>
          <w:p w14:paraId="4B51180E">
            <w:pPr>
              <w:spacing w:line="257" w:lineRule="auto"/>
              <w:rPr>
                <w:rFonts w:ascii="Arial"/>
                <w:sz w:val="21"/>
              </w:rPr>
            </w:pPr>
          </w:p>
          <w:p w14:paraId="469FAC9D">
            <w:pPr>
              <w:pStyle w:val="5"/>
              <w:spacing w:before="48" w:line="219" w:lineRule="auto"/>
              <w:ind w:left="140"/>
            </w:pPr>
            <w:r>
              <w:rPr>
                <w:spacing w:val="-1"/>
              </w:rPr>
              <w:t>过程管理指标</w:t>
            </w:r>
          </w:p>
        </w:tc>
        <w:tc>
          <w:tcPr>
            <w:tcW w:w="1179" w:type="dxa"/>
            <w:vAlign w:val="top"/>
          </w:tcPr>
          <w:p w14:paraId="2CFB6526">
            <w:pPr>
              <w:pStyle w:val="5"/>
              <w:spacing w:before="113" w:line="219" w:lineRule="auto"/>
              <w:ind w:left="131"/>
            </w:pPr>
            <w:r>
              <w:rPr>
                <w:spacing w:val="-1"/>
              </w:rPr>
              <w:t>计划管理指标</w:t>
            </w:r>
          </w:p>
        </w:tc>
        <w:tc>
          <w:tcPr>
            <w:tcW w:w="2089" w:type="dxa"/>
            <w:vAlign w:val="top"/>
          </w:tcPr>
          <w:p w14:paraId="54EEC373">
            <w:pPr>
              <w:pStyle w:val="5"/>
              <w:spacing w:before="113" w:line="219" w:lineRule="auto"/>
              <w:jc w:val="right"/>
            </w:pPr>
            <w:r>
              <w:rPr>
                <w:spacing w:val="-3"/>
              </w:rPr>
              <w:t>“两个责任”按项目落实到位率</w:t>
            </w:r>
          </w:p>
        </w:tc>
        <w:tc>
          <w:tcPr>
            <w:tcW w:w="769" w:type="dxa"/>
            <w:vAlign w:val="top"/>
          </w:tcPr>
          <w:p w14:paraId="09566FC0">
            <w:pPr>
              <w:pStyle w:val="5"/>
              <w:spacing w:before="127" w:line="237" w:lineRule="auto"/>
              <w:ind w:left="303"/>
            </w:pPr>
            <w:r>
              <w:t>≥</w:t>
            </w:r>
          </w:p>
        </w:tc>
        <w:tc>
          <w:tcPr>
            <w:tcW w:w="939" w:type="dxa"/>
            <w:vAlign w:val="top"/>
          </w:tcPr>
          <w:p w14:paraId="2B119524">
            <w:pPr>
              <w:pStyle w:val="5"/>
              <w:spacing w:before="127"/>
              <w:ind w:left="343"/>
            </w:pPr>
            <w:r>
              <w:rPr>
                <w:spacing w:val="-4"/>
              </w:rPr>
              <w:t>100</w:t>
            </w:r>
          </w:p>
        </w:tc>
        <w:tc>
          <w:tcPr>
            <w:tcW w:w="959" w:type="dxa"/>
            <w:vAlign w:val="top"/>
          </w:tcPr>
          <w:p w14:paraId="363626DF">
            <w:pPr>
              <w:pStyle w:val="5"/>
              <w:spacing w:before="127"/>
              <w:ind w:left="434"/>
            </w:pPr>
            <w:r>
              <w:t>%</w:t>
            </w:r>
          </w:p>
        </w:tc>
        <w:tc>
          <w:tcPr>
            <w:tcW w:w="969" w:type="dxa"/>
            <w:vAlign w:val="top"/>
          </w:tcPr>
          <w:p w14:paraId="21B116A8">
            <w:pPr>
              <w:pStyle w:val="5"/>
              <w:spacing w:before="127"/>
              <w:ind w:left="405"/>
            </w:pPr>
            <w:r>
              <w:rPr>
                <w:spacing w:val="-5"/>
              </w:rPr>
              <w:t>10</w:t>
            </w:r>
          </w:p>
        </w:tc>
        <w:tc>
          <w:tcPr>
            <w:tcW w:w="680" w:type="dxa"/>
            <w:vAlign w:val="top"/>
          </w:tcPr>
          <w:p w14:paraId="6C46D848">
            <w:pPr>
              <w:pStyle w:val="5"/>
              <w:spacing w:before="127"/>
              <w:ind w:left="296"/>
              <w:rPr>
                <w:rFonts w:hint="default" w:eastAsia="宋体"/>
                <w:lang w:val="en-US" w:eastAsia="zh-CN"/>
              </w:rPr>
            </w:pPr>
            <w:r>
              <w:rPr>
                <w:rFonts w:hint="eastAsia"/>
                <w:lang w:val="en-US" w:eastAsia="zh-CN"/>
              </w:rPr>
              <w:t>100</w:t>
            </w:r>
          </w:p>
        </w:tc>
        <w:tc>
          <w:tcPr>
            <w:tcW w:w="700" w:type="dxa"/>
            <w:vAlign w:val="top"/>
          </w:tcPr>
          <w:p w14:paraId="4C2BEA94">
            <w:pPr>
              <w:pStyle w:val="5"/>
              <w:spacing w:before="127"/>
              <w:ind w:left="266"/>
            </w:pPr>
            <w:r>
              <w:rPr>
                <w:rFonts w:hint="eastAsia"/>
                <w:spacing w:val="-2"/>
                <w:lang w:val="en-US" w:eastAsia="zh-CN"/>
              </w:rPr>
              <w:t>10</w:t>
            </w:r>
            <w:r>
              <w:rPr>
                <w:spacing w:val="-2"/>
              </w:rPr>
              <w:t>0%</w:t>
            </w:r>
          </w:p>
        </w:tc>
        <w:tc>
          <w:tcPr>
            <w:tcW w:w="1019" w:type="dxa"/>
            <w:vAlign w:val="top"/>
          </w:tcPr>
          <w:p w14:paraId="42DD4E0B">
            <w:pPr>
              <w:pStyle w:val="5"/>
              <w:spacing w:before="127"/>
              <w:ind w:left="467"/>
              <w:rPr>
                <w:rFonts w:hint="default" w:eastAsia="宋体"/>
                <w:lang w:val="en-US" w:eastAsia="zh-CN"/>
              </w:rPr>
            </w:pPr>
            <w:r>
              <w:rPr>
                <w:rFonts w:hint="eastAsia"/>
                <w:lang w:val="en-US" w:eastAsia="zh-CN"/>
              </w:rPr>
              <w:t>10</w:t>
            </w:r>
          </w:p>
        </w:tc>
        <w:tc>
          <w:tcPr>
            <w:tcW w:w="1809" w:type="dxa"/>
            <w:vAlign w:val="top"/>
          </w:tcPr>
          <w:p w14:paraId="35A7F5E7">
            <w:pPr>
              <w:pStyle w:val="5"/>
              <w:spacing w:before="33" w:line="201" w:lineRule="auto"/>
              <w:ind w:left="18" w:right="22"/>
            </w:pPr>
          </w:p>
        </w:tc>
        <w:tc>
          <w:tcPr>
            <w:tcW w:w="1664" w:type="dxa"/>
            <w:vAlign w:val="top"/>
          </w:tcPr>
          <w:p w14:paraId="65351FE3">
            <w:pPr>
              <w:rPr>
                <w:rFonts w:ascii="Arial"/>
                <w:sz w:val="21"/>
              </w:rPr>
            </w:pPr>
          </w:p>
        </w:tc>
      </w:tr>
      <w:tr w14:paraId="5BA65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65" w:type="dxa"/>
            <w:vMerge w:val="continue"/>
            <w:tcBorders>
              <w:top w:val="nil"/>
              <w:bottom w:val="nil"/>
            </w:tcBorders>
            <w:vAlign w:val="top"/>
          </w:tcPr>
          <w:p w14:paraId="631D536C">
            <w:pPr>
              <w:rPr>
                <w:rFonts w:ascii="Arial"/>
                <w:sz w:val="21"/>
              </w:rPr>
            </w:pPr>
          </w:p>
        </w:tc>
        <w:tc>
          <w:tcPr>
            <w:tcW w:w="1209" w:type="dxa"/>
            <w:vMerge w:val="continue"/>
            <w:tcBorders>
              <w:top w:val="nil"/>
              <w:bottom w:val="nil"/>
            </w:tcBorders>
            <w:vAlign w:val="top"/>
          </w:tcPr>
          <w:p w14:paraId="611F74A6">
            <w:pPr>
              <w:rPr>
                <w:rFonts w:ascii="Arial"/>
                <w:sz w:val="21"/>
              </w:rPr>
            </w:pPr>
          </w:p>
        </w:tc>
        <w:tc>
          <w:tcPr>
            <w:tcW w:w="1179" w:type="dxa"/>
            <w:vMerge w:val="restart"/>
            <w:tcBorders>
              <w:bottom w:val="nil"/>
            </w:tcBorders>
            <w:vAlign w:val="top"/>
          </w:tcPr>
          <w:p w14:paraId="2E908FFE">
            <w:pPr>
              <w:spacing w:line="262" w:lineRule="auto"/>
              <w:rPr>
                <w:rFonts w:ascii="Arial"/>
                <w:sz w:val="21"/>
              </w:rPr>
            </w:pPr>
          </w:p>
          <w:p w14:paraId="638DDBC2">
            <w:pPr>
              <w:pStyle w:val="5"/>
              <w:spacing w:before="49" w:line="219" w:lineRule="auto"/>
              <w:ind w:left="131"/>
            </w:pPr>
            <w:r>
              <w:rPr>
                <w:spacing w:val="-2"/>
              </w:rPr>
              <w:t>资金管理指标</w:t>
            </w:r>
          </w:p>
        </w:tc>
        <w:tc>
          <w:tcPr>
            <w:tcW w:w="2089" w:type="dxa"/>
            <w:vAlign w:val="top"/>
          </w:tcPr>
          <w:p w14:paraId="4DB43B4B">
            <w:pPr>
              <w:pStyle w:val="5"/>
              <w:spacing w:before="123" w:line="219" w:lineRule="auto"/>
              <w:ind w:left="11"/>
            </w:pPr>
            <w:r>
              <w:rPr>
                <w:spacing w:val="-1"/>
              </w:rPr>
              <w:t>超长期特别国债资金支付率</w:t>
            </w:r>
          </w:p>
        </w:tc>
        <w:tc>
          <w:tcPr>
            <w:tcW w:w="769" w:type="dxa"/>
            <w:vAlign w:val="top"/>
          </w:tcPr>
          <w:p w14:paraId="135BA937">
            <w:pPr>
              <w:pStyle w:val="5"/>
              <w:spacing w:before="138" w:line="237" w:lineRule="auto"/>
              <w:ind w:left="303"/>
            </w:pPr>
            <w:r>
              <w:t>≥</w:t>
            </w:r>
          </w:p>
        </w:tc>
        <w:tc>
          <w:tcPr>
            <w:tcW w:w="939" w:type="dxa"/>
            <w:vAlign w:val="top"/>
          </w:tcPr>
          <w:p w14:paraId="784E3B4F">
            <w:pPr>
              <w:pStyle w:val="5"/>
              <w:spacing w:before="137"/>
              <w:ind w:left="384"/>
            </w:pPr>
            <w:r>
              <w:rPr>
                <w:spacing w:val="-2"/>
              </w:rPr>
              <w:t>65</w:t>
            </w:r>
          </w:p>
        </w:tc>
        <w:tc>
          <w:tcPr>
            <w:tcW w:w="959" w:type="dxa"/>
            <w:vAlign w:val="top"/>
          </w:tcPr>
          <w:p w14:paraId="12FFE646">
            <w:pPr>
              <w:pStyle w:val="5"/>
              <w:spacing w:before="137"/>
              <w:ind w:left="434"/>
            </w:pPr>
            <w:r>
              <w:t>%</w:t>
            </w:r>
          </w:p>
        </w:tc>
        <w:tc>
          <w:tcPr>
            <w:tcW w:w="969" w:type="dxa"/>
            <w:vAlign w:val="top"/>
          </w:tcPr>
          <w:p w14:paraId="182E9769">
            <w:pPr>
              <w:pStyle w:val="5"/>
              <w:spacing w:before="137"/>
              <w:ind w:left="405"/>
            </w:pPr>
            <w:r>
              <w:rPr>
                <w:spacing w:val="-5"/>
              </w:rPr>
              <w:t>10</w:t>
            </w:r>
          </w:p>
        </w:tc>
        <w:tc>
          <w:tcPr>
            <w:tcW w:w="680" w:type="dxa"/>
            <w:vAlign w:val="top"/>
          </w:tcPr>
          <w:p w14:paraId="3ED6C33C">
            <w:pPr>
              <w:pStyle w:val="5"/>
              <w:spacing w:before="137"/>
              <w:jc w:val="center"/>
              <w:rPr>
                <w:rFonts w:hint="default" w:eastAsia="宋体"/>
                <w:lang w:val="en-US" w:eastAsia="zh-CN"/>
              </w:rPr>
            </w:pPr>
            <w:r>
              <w:rPr>
                <w:rFonts w:hint="eastAsia"/>
                <w:lang w:val="en-US" w:eastAsia="zh-CN"/>
              </w:rPr>
              <w:t>53.37</w:t>
            </w:r>
          </w:p>
        </w:tc>
        <w:tc>
          <w:tcPr>
            <w:tcW w:w="700" w:type="dxa"/>
            <w:vAlign w:val="top"/>
          </w:tcPr>
          <w:p w14:paraId="18F1D71D">
            <w:pPr>
              <w:pStyle w:val="5"/>
              <w:spacing w:before="137"/>
              <w:ind w:left="266"/>
            </w:pPr>
            <w:r>
              <w:rPr>
                <w:rFonts w:hint="eastAsia"/>
                <w:spacing w:val="-2"/>
                <w:lang w:val="en-US" w:eastAsia="zh-CN"/>
              </w:rPr>
              <w:t>82</w:t>
            </w:r>
            <w:r>
              <w:rPr>
                <w:spacing w:val="-2"/>
              </w:rPr>
              <w:t>%</w:t>
            </w:r>
          </w:p>
        </w:tc>
        <w:tc>
          <w:tcPr>
            <w:tcW w:w="1019" w:type="dxa"/>
            <w:vAlign w:val="top"/>
          </w:tcPr>
          <w:p w14:paraId="7825D031">
            <w:pPr>
              <w:pStyle w:val="5"/>
              <w:spacing w:before="137"/>
              <w:ind w:left="467"/>
              <w:jc w:val="both"/>
              <w:rPr>
                <w:rFonts w:hint="default" w:eastAsia="宋体"/>
                <w:lang w:val="en-US" w:eastAsia="zh-CN"/>
              </w:rPr>
            </w:pPr>
            <w:r>
              <w:rPr>
                <w:rFonts w:hint="eastAsia"/>
                <w:lang w:val="en-US" w:eastAsia="zh-CN"/>
              </w:rPr>
              <w:t>5.34</w:t>
            </w:r>
          </w:p>
        </w:tc>
        <w:tc>
          <w:tcPr>
            <w:tcW w:w="1809" w:type="dxa"/>
            <w:vAlign w:val="top"/>
          </w:tcPr>
          <w:p w14:paraId="4F5DF86E">
            <w:pPr>
              <w:rPr>
                <w:rFonts w:ascii="Arial"/>
                <w:sz w:val="21"/>
              </w:rPr>
            </w:pPr>
          </w:p>
        </w:tc>
        <w:tc>
          <w:tcPr>
            <w:tcW w:w="1664" w:type="dxa"/>
            <w:vAlign w:val="top"/>
          </w:tcPr>
          <w:p w14:paraId="2B9020EE">
            <w:pPr>
              <w:rPr>
                <w:rFonts w:ascii="Arial"/>
                <w:sz w:val="21"/>
              </w:rPr>
            </w:pPr>
          </w:p>
        </w:tc>
      </w:tr>
      <w:tr w14:paraId="147E4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5" w:type="dxa"/>
            <w:vMerge w:val="continue"/>
            <w:tcBorders>
              <w:top w:val="nil"/>
              <w:bottom w:val="nil"/>
            </w:tcBorders>
            <w:vAlign w:val="top"/>
          </w:tcPr>
          <w:p w14:paraId="36FF6B94">
            <w:pPr>
              <w:rPr>
                <w:rFonts w:ascii="Arial"/>
                <w:sz w:val="21"/>
              </w:rPr>
            </w:pPr>
          </w:p>
        </w:tc>
        <w:tc>
          <w:tcPr>
            <w:tcW w:w="1209" w:type="dxa"/>
            <w:vMerge w:val="continue"/>
            <w:tcBorders>
              <w:top w:val="nil"/>
              <w:bottom w:val="nil"/>
            </w:tcBorders>
            <w:vAlign w:val="top"/>
          </w:tcPr>
          <w:p w14:paraId="40952174">
            <w:pPr>
              <w:rPr>
                <w:rFonts w:ascii="Arial"/>
                <w:sz w:val="21"/>
              </w:rPr>
            </w:pPr>
          </w:p>
        </w:tc>
        <w:tc>
          <w:tcPr>
            <w:tcW w:w="1179" w:type="dxa"/>
            <w:vMerge w:val="continue"/>
            <w:tcBorders>
              <w:top w:val="nil"/>
            </w:tcBorders>
            <w:vAlign w:val="top"/>
          </w:tcPr>
          <w:p w14:paraId="11D2AA2C">
            <w:pPr>
              <w:rPr>
                <w:rFonts w:ascii="Arial"/>
                <w:sz w:val="21"/>
              </w:rPr>
            </w:pPr>
          </w:p>
        </w:tc>
        <w:tc>
          <w:tcPr>
            <w:tcW w:w="2089" w:type="dxa"/>
            <w:vAlign w:val="top"/>
          </w:tcPr>
          <w:p w14:paraId="32C6BF15">
            <w:pPr>
              <w:pStyle w:val="5"/>
              <w:spacing w:before="114" w:line="219" w:lineRule="auto"/>
              <w:ind w:left="11"/>
            </w:pPr>
            <w:r>
              <w:rPr>
                <w:spacing w:val="-1"/>
              </w:rPr>
              <w:t>年度计划投资完成率</w:t>
            </w:r>
          </w:p>
        </w:tc>
        <w:tc>
          <w:tcPr>
            <w:tcW w:w="769" w:type="dxa"/>
            <w:vAlign w:val="top"/>
          </w:tcPr>
          <w:p w14:paraId="500FC1EC">
            <w:pPr>
              <w:pStyle w:val="5"/>
              <w:spacing w:before="129" w:line="237" w:lineRule="auto"/>
              <w:ind w:left="303"/>
            </w:pPr>
            <w:r>
              <w:t>≥</w:t>
            </w:r>
          </w:p>
        </w:tc>
        <w:tc>
          <w:tcPr>
            <w:tcW w:w="939" w:type="dxa"/>
            <w:vAlign w:val="top"/>
          </w:tcPr>
          <w:p w14:paraId="7DDF4856">
            <w:pPr>
              <w:pStyle w:val="5"/>
              <w:spacing w:before="128"/>
              <w:ind w:left="384"/>
            </w:pPr>
            <w:r>
              <w:rPr>
                <w:spacing w:val="-2"/>
              </w:rPr>
              <w:t>80</w:t>
            </w:r>
          </w:p>
        </w:tc>
        <w:tc>
          <w:tcPr>
            <w:tcW w:w="959" w:type="dxa"/>
            <w:vAlign w:val="top"/>
          </w:tcPr>
          <w:p w14:paraId="20C27DE0">
            <w:pPr>
              <w:pStyle w:val="5"/>
              <w:spacing w:before="128"/>
              <w:ind w:left="434"/>
            </w:pPr>
            <w:r>
              <w:t>%</w:t>
            </w:r>
          </w:p>
        </w:tc>
        <w:tc>
          <w:tcPr>
            <w:tcW w:w="969" w:type="dxa"/>
            <w:vAlign w:val="top"/>
          </w:tcPr>
          <w:p w14:paraId="5A1F4081">
            <w:pPr>
              <w:pStyle w:val="5"/>
              <w:spacing w:before="128"/>
              <w:ind w:left="405"/>
            </w:pPr>
            <w:r>
              <w:rPr>
                <w:spacing w:val="-5"/>
              </w:rPr>
              <w:t>10</w:t>
            </w:r>
          </w:p>
        </w:tc>
        <w:tc>
          <w:tcPr>
            <w:tcW w:w="680" w:type="dxa"/>
            <w:vAlign w:val="top"/>
          </w:tcPr>
          <w:p w14:paraId="7E15BDE2">
            <w:pPr>
              <w:pStyle w:val="5"/>
              <w:spacing w:before="128"/>
              <w:ind w:left="217"/>
            </w:pPr>
            <w:r>
              <w:rPr>
                <w:spacing w:val="-4"/>
              </w:rPr>
              <w:t>100</w:t>
            </w:r>
          </w:p>
        </w:tc>
        <w:tc>
          <w:tcPr>
            <w:tcW w:w="700" w:type="dxa"/>
            <w:vAlign w:val="top"/>
          </w:tcPr>
          <w:p w14:paraId="73C728EC">
            <w:pPr>
              <w:pStyle w:val="5"/>
              <w:spacing w:before="128"/>
              <w:ind w:left="196"/>
            </w:pPr>
            <w:r>
              <w:rPr>
                <w:spacing w:val="-4"/>
              </w:rPr>
              <w:t>100%</w:t>
            </w:r>
          </w:p>
        </w:tc>
        <w:tc>
          <w:tcPr>
            <w:tcW w:w="1019" w:type="dxa"/>
            <w:vAlign w:val="top"/>
          </w:tcPr>
          <w:p w14:paraId="042180E9">
            <w:pPr>
              <w:pStyle w:val="5"/>
              <w:spacing w:before="128"/>
              <w:ind w:left="426"/>
            </w:pPr>
            <w:r>
              <w:rPr>
                <w:spacing w:val="-5"/>
              </w:rPr>
              <w:t>10</w:t>
            </w:r>
          </w:p>
        </w:tc>
        <w:tc>
          <w:tcPr>
            <w:tcW w:w="1809" w:type="dxa"/>
            <w:vAlign w:val="top"/>
          </w:tcPr>
          <w:p w14:paraId="777E2632">
            <w:pPr>
              <w:rPr>
                <w:rFonts w:ascii="Arial"/>
                <w:sz w:val="21"/>
              </w:rPr>
            </w:pPr>
          </w:p>
        </w:tc>
        <w:tc>
          <w:tcPr>
            <w:tcW w:w="1664" w:type="dxa"/>
            <w:vAlign w:val="top"/>
          </w:tcPr>
          <w:p w14:paraId="3E68D54D">
            <w:pPr>
              <w:rPr>
                <w:rFonts w:ascii="Arial"/>
                <w:sz w:val="21"/>
              </w:rPr>
            </w:pPr>
          </w:p>
        </w:tc>
      </w:tr>
      <w:tr w14:paraId="4257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65" w:type="dxa"/>
            <w:vMerge w:val="continue"/>
            <w:tcBorders>
              <w:top w:val="nil"/>
              <w:bottom w:val="nil"/>
            </w:tcBorders>
            <w:vAlign w:val="top"/>
          </w:tcPr>
          <w:p w14:paraId="41D69BB1">
            <w:pPr>
              <w:rPr>
                <w:rFonts w:ascii="Arial"/>
                <w:sz w:val="21"/>
              </w:rPr>
            </w:pPr>
          </w:p>
        </w:tc>
        <w:tc>
          <w:tcPr>
            <w:tcW w:w="1209" w:type="dxa"/>
            <w:vMerge w:val="continue"/>
            <w:tcBorders>
              <w:top w:val="nil"/>
              <w:bottom w:val="nil"/>
            </w:tcBorders>
            <w:vAlign w:val="top"/>
          </w:tcPr>
          <w:p w14:paraId="5D076DFD">
            <w:pPr>
              <w:rPr>
                <w:rFonts w:ascii="Arial"/>
                <w:sz w:val="21"/>
              </w:rPr>
            </w:pPr>
          </w:p>
        </w:tc>
        <w:tc>
          <w:tcPr>
            <w:tcW w:w="1179" w:type="dxa"/>
            <w:vMerge w:val="restart"/>
            <w:tcBorders>
              <w:bottom w:val="nil"/>
            </w:tcBorders>
            <w:vAlign w:val="top"/>
          </w:tcPr>
          <w:p w14:paraId="17CF6257">
            <w:pPr>
              <w:spacing w:line="264" w:lineRule="auto"/>
              <w:rPr>
                <w:rFonts w:ascii="Arial"/>
                <w:sz w:val="21"/>
              </w:rPr>
            </w:pPr>
          </w:p>
          <w:p w14:paraId="6D5EEBBC">
            <w:pPr>
              <w:pStyle w:val="5"/>
              <w:spacing w:before="49" w:line="219" w:lineRule="auto"/>
              <w:ind w:left="131"/>
            </w:pPr>
            <w:r>
              <w:rPr>
                <w:spacing w:val="-2"/>
              </w:rPr>
              <w:t>项目管理指标</w:t>
            </w:r>
          </w:p>
        </w:tc>
        <w:tc>
          <w:tcPr>
            <w:tcW w:w="2089" w:type="dxa"/>
            <w:vAlign w:val="top"/>
          </w:tcPr>
          <w:p w14:paraId="0DEACDA1">
            <w:pPr>
              <w:pStyle w:val="5"/>
              <w:spacing w:before="115" w:line="219" w:lineRule="auto"/>
              <w:ind w:left="11"/>
            </w:pPr>
            <w:r>
              <w:rPr>
                <w:spacing w:val="-2"/>
              </w:rPr>
              <w:t>项目开工率</w:t>
            </w:r>
          </w:p>
        </w:tc>
        <w:tc>
          <w:tcPr>
            <w:tcW w:w="769" w:type="dxa"/>
            <w:vAlign w:val="top"/>
          </w:tcPr>
          <w:p w14:paraId="14D93F72">
            <w:pPr>
              <w:pStyle w:val="5"/>
              <w:spacing w:before="129" w:line="237" w:lineRule="auto"/>
              <w:ind w:left="303"/>
            </w:pPr>
            <w:r>
              <w:t>≥</w:t>
            </w:r>
          </w:p>
        </w:tc>
        <w:tc>
          <w:tcPr>
            <w:tcW w:w="939" w:type="dxa"/>
            <w:vAlign w:val="top"/>
          </w:tcPr>
          <w:p w14:paraId="2FFDCCC1">
            <w:pPr>
              <w:pStyle w:val="5"/>
              <w:spacing w:before="129"/>
              <w:ind w:left="384"/>
            </w:pPr>
            <w:r>
              <w:rPr>
                <w:spacing w:val="-2"/>
              </w:rPr>
              <w:t>80</w:t>
            </w:r>
          </w:p>
        </w:tc>
        <w:tc>
          <w:tcPr>
            <w:tcW w:w="959" w:type="dxa"/>
            <w:vAlign w:val="top"/>
          </w:tcPr>
          <w:p w14:paraId="0CCA22E7">
            <w:pPr>
              <w:pStyle w:val="5"/>
              <w:spacing w:before="129"/>
              <w:ind w:left="434"/>
            </w:pPr>
            <w:r>
              <w:t>%</w:t>
            </w:r>
          </w:p>
        </w:tc>
        <w:tc>
          <w:tcPr>
            <w:tcW w:w="969" w:type="dxa"/>
            <w:vAlign w:val="top"/>
          </w:tcPr>
          <w:p w14:paraId="2A0A530D">
            <w:pPr>
              <w:pStyle w:val="5"/>
              <w:spacing w:before="129"/>
              <w:ind w:left="405"/>
            </w:pPr>
            <w:r>
              <w:rPr>
                <w:spacing w:val="-5"/>
              </w:rPr>
              <w:t>10</w:t>
            </w:r>
          </w:p>
        </w:tc>
        <w:tc>
          <w:tcPr>
            <w:tcW w:w="680" w:type="dxa"/>
            <w:vAlign w:val="top"/>
          </w:tcPr>
          <w:p w14:paraId="3852E760">
            <w:pPr>
              <w:pStyle w:val="5"/>
              <w:spacing w:before="129"/>
              <w:ind w:left="296"/>
              <w:rPr>
                <w:rFonts w:hint="default" w:eastAsia="宋体"/>
                <w:lang w:val="en-US" w:eastAsia="zh-CN"/>
              </w:rPr>
            </w:pPr>
            <w:r>
              <w:rPr>
                <w:rFonts w:hint="eastAsia"/>
                <w:lang w:val="en-US" w:eastAsia="zh-CN"/>
              </w:rPr>
              <w:t>100</w:t>
            </w:r>
          </w:p>
        </w:tc>
        <w:tc>
          <w:tcPr>
            <w:tcW w:w="700" w:type="dxa"/>
            <w:vAlign w:val="top"/>
          </w:tcPr>
          <w:p w14:paraId="63FED1A5">
            <w:pPr>
              <w:pStyle w:val="5"/>
              <w:spacing w:before="129"/>
              <w:ind w:left="266"/>
            </w:pPr>
            <w:r>
              <w:rPr>
                <w:rFonts w:hint="eastAsia"/>
                <w:spacing w:val="-2"/>
                <w:lang w:val="en-US" w:eastAsia="zh-CN"/>
              </w:rPr>
              <w:t>10</w:t>
            </w:r>
            <w:r>
              <w:rPr>
                <w:spacing w:val="-2"/>
              </w:rPr>
              <w:t>0%</w:t>
            </w:r>
          </w:p>
        </w:tc>
        <w:tc>
          <w:tcPr>
            <w:tcW w:w="1019" w:type="dxa"/>
            <w:vAlign w:val="top"/>
          </w:tcPr>
          <w:p w14:paraId="53334264">
            <w:pPr>
              <w:pStyle w:val="5"/>
              <w:spacing w:before="129"/>
              <w:ind w:left="467"/>
              <w:rPr>
                <w:rFonts w:hint="default" w:eastAsia="宋体"/>
                <w:lang w:val="en-US" w:eastAsia="zh-CN"/>
              </w:rPr>
            </w:pPr>
            <w:r>
              <w:rPr>
                <w:rFonts w:hint="eastAsia"/>
                <w:lang w:val="en-US" w:eastAsia="zh-CN"/>
              </w:rPr>
              <w:t>10</w:t>
            </w:r>
          </w:p>
        </w:tc>
        <w:tc>
          <w:tcPr>
            <w:tcW w:w="1809" w:type="dxa"/>
            <w:vAlign w:val="top"/>
          </w:tcPr>
          <w:p w14:paraId="71D27B94">
            <w:pPr>
              <w:pStyle w:val="5"/>
              <w:spacing w:before="14" w:line="210" w:lineRule="auto"/>
              <w:ind w:left="18" w:right="22"/>
            </w:pPr>
          </w:p>
        </w:tc>
        <w:tc>
          <w:tcPr>
            <w:tcW w:w="1664" w:type="dxa"/>
            <w:vAlign w:val="top"/>
          </w:tcPr>
          <w:p w14:paraId="1B6EACFD">
            <w:pPr>
              <w:rPr>
                <w:rFonts w:ascii="Arial"/>
                <w:sz w:val="21"/>
              </w:rPr>
            </w:pPr>
          </w:p>
        </w:tc>
      </w:tr>
      <w:tr w14:paraId="0FE81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5" w:type="dxa"/>
            <w:vMerge w:val="continue"/>
            <w:tcBorders>
              <w:top w:val="nil"/>
              <w:bottom w:val="nil"/>
            </w:tcBorders>
            <w:vAlign w:val="top"/>
          </w:tcPr>
          <w:p w14:paraId="48AC2F5C">
            <w:pPr>
              <w:rPr>
                <w:rFonts w:ascii="Arial"/>
                <w:sz w:val="21"/>
              </w:rPr>
            </w:pPr>
          </w:p>
        </w:tc>
        <w:tc>
          <w:tcPr>
            <w:tcW w:w="1209" w:type="dxa"/>
            <w:vMerge w:val="continue"/>
            <w:tcBorders>
              <w:top w:val="nil"/>
              <w:bottom w:val="nil"/>
            </w:tcBorders>
            <w:vAlign w:val="top"/>
          </w:tcPr>
          <w:p w14:paraId="11AAC00A">
            <w:pPr>
              <w:rPr>
                <w:rFonts w:ascii="Arial"/>
                <w:sz w:val="21"/>
              </w:rPr>
            </w:pPr>
          </w:p>
        </w:tc>
        <w:tc>
          <w:tcPr>
            <w:tcW w:w="1179" w:type="dxa"/>
            <w:vMerge w:val="continue"/>
            <w:tcBorders>
              <w:top w:val="nil"/>
            </w:tcBorders>
            <w:vAlign w:val="top"/>
          </w:tcPr>
          <w:p w14:paraId="77EE52DA">
            <w:pPr>
              <w:rPr>
                <w:rFonts w:ascii="Arial"/>
                <w:sz w:val="21"/>
              </w:rPr>
            </w:pPr>
          </w:p>
        </w:tc>
        <w:tc>
          <w:tcPr>
            <w:tcW w:w="2089" w:type="dxa"/>
            <w:vAlign w:val="top"/>
          </w:tcPr>
          <w:p w14:paraId="4891CDBD">
            <w:pPr>
              <w:pStyle w:val="5"/>
              <w:spacing w:before="34" w:line="206" w:lineRule="auto"/>
              <w:ind w:left="11"/>
            </w:pPr>
            <w:r>
              <w:rPr>
                <w:spacing w:val="-3"/>
              </w:rPr>
              <w:t>超规模、超标准、超概算项目比</w:t>
            </w:r>
            <w:r>
              <w:rPr>
                <w:spacing w:val="8"/>
              </w:rPr>
              <w:t xml:space="preserve"> </w:t>
            </w:r>
            <w:r>
              <w:t>例</w:t>
            </w:r>
          </w:p>
        </w:tc>
        <w:tc>
          <w:tcPr>
            <w:tcW w:w="769" w:type="dxa"/>
            <w:vAlign w:val="top"/>
          </w:tcPr>
          <w:p w14:paraId="31EE4825">
            <w:pPr>
              <w:pStyle w:val="5"/>
              <w:spacing w:before="138" w:line="236" w:lineRule="auto"/>
              <w:ind w:left="303"/>
            </w:pPr>
            <w:r>
              <w:t>≤</w:t>
            </w:r>
          </w:p>
        </w:tc>
        <w:tc>
          <w:tcPr>
            <w:tcW w:w="939" w:type="dxa"/>
            <w:vAlign w:val="top"/>
          </w:tcPr>
          <w:p w14:paraId="3D7BE19C">
            <w:pPr>
              <w:pStyle w:val="5"/>
              <w:spacing w:before="139"/>
              <w:ind w:left="384"/>
            </w:pPr>
            <w:r>
              <w:rPr>
                <w:spacing w:val="-5"/>
              </w:rPr>
              <w:t>10</w:t>
            </w:r>
          </w:p>
        </w:tc>
        <w:tc>
          <w:tcPr>
            <w:tcW w:w="959" w:type="dxa"/>
            <w:vAlign w:val="top"/>
          </w:tcPr>
          <w:p w14:paraId="4AF4261F">
            <w:pPr>
              <w:pStyle w:val="5"/>
              <w:spacing w:before="139"/>
              <w:ind w:left="434"/>
            </w:pPr>
            <w:r>
              <w:t>%</w:t>
            </w:r>
          </w:p>
        </w:tc>
        <w:tc>
          <w:tcPr>
            <w:tcW w:w="969" w:type="dxa"/>
            <w:vAlign w:val="top"/>
          </w:tcPr>
          <w:p w14:paraId="66679BB5">
            <w:pPr>
              <w:pStyle w:val="5"/>
              <w:spacing w:before="139"/>
              <w:ind w:left="405"/>
            </w:pPr>
            <w:r>
              <w:rPr>
                <w:spacing w:val="-5"/>
              </w:rPr>
              <w:t>15</w:t>
            </w:r>
          </w:p>
        </w:tc>
        <w:tc>
          <w:tcPr>
            <w:tcW w:w="680" w:type="dxa"/>
            <w:vAlign w:val="top"/>
          </w:tcPr>
          <w:p w14:paraId="4B09B35D">
            <w:pPr>
              <w:pStyle w:val="5"/>
              <w:spacing w:before="139"/>
              <w:ind w:left="296"/>
            </w:pPr>
            <w:r>
              <w:t>0</w:t>
            </w:r>
          </w:p>
        </w:tc>
        <w:tc>
          <w:tcPr>
            <w:tcW w:w="700" w:type="dxa"/>
            <w:vAlign w:val="top"/>
          </w:tcPr>
          <w:p w14:paraId="02F94591">
            <w:pPr>
              <w:pStyle w:val="5"/>
              <w:spacing w:before="139"/>
              <w:ind w:left="196"/>
            </w:pPr>
            <w:r>
              <w:rPr>
                <w:spacing w:val="-4"/>
              </w:rPr>
              <w:t>100%</w:t>
            </w:r>
          </w:p>
        </w:tc>
        <w:tc>
          <w:tcPr>
            <w:tcW w:w="1019" w:type="dxa"/>
            <w:vAlign w:val="top"/>
          </w:tcPr>
          <w:p w14:paraId="70A4D61A">
            <w:pPr>
              <w:pStyle w:val="5"/>
              <w:spacing w:before="139"/>
              <w:ind w:left="426"/>
            </w:pPr>
            <w:r>
              <w:rPr>
                <w:spacing w:val="-5"/>
              </w:rPr>
              <w:t>15</w:t>
            </w:r>
          </w:p>
        </w:tc>
        <w:tc>
          <w:tcPr>
            <w:tcW w:w="1809" w:type="dxa"/>
            <w:vAlign w:val="top"/>
          </w:tcPr>
          <w:p w14:paraId="2E1B4B65">
            <w:pPr>
              <w:rPr>
                <w:rFonts w:ascii="Arial"/>
                <w:sz w:val="21"/>
              </w:rPr>
            </w:pPr>
          </w:p>
        </w:tc>
        <w:tc>
          <w:tcPr>
            <w:tcW w:w="1664" w:type="dxa"/>
            <w:vAlign w:val="top"/>
          </w:tcPr>
          <w:p w14:paraId="71A8C52F">
            <w:pPr>
              <w:rPr>
                <w:rFonts w:ascii="Arial"/>
                <w:sz w:val="21"/>
              </w:rPr>
            </w:pPr>
          </w:p>
        </w:tc>
      </w:tr>
      <w:tr w14:paraId="6646C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565" w:type="dxa"/>
            <w:vMerge w:val="continue"/>
            <w:tcBorders>
              <w:top w:val="nil"/>
            </w:tcBorders>
            <w:vAlign w:val="top"/>
          </w:tcPr>
          <w:p w14:paraId="6D507652">
            <w:pPr>
              <w:rPr>
                <w:rFonts w:ascii="Arial"/>
                <w:sz w:val="21"/>
              </w:rPr>
            </w:pPr>
          </w:p>
        </w:tc>
        <w:tc>
          <w:tcPr>
            <w:tcW w:w="1209" w:type="dxa"/>
            <w:vMerge w:val="continue"/>
            <w:tcBorders>
              <w:top w:val="nil"/>
            </w:tcBorders>
            <w:vAlign w:val="top"/>
          </w:tcPr>
          <w:p w14:paraId="44958EFA">
            <w:pPr>
              <w:rPr>
                <w:rFonts w:ascii="Arial"/>
                <w:sz w:val="21"/>
              </w:rPr>
            </w:pPr>
          </w:p>
        </w:tc>
        <w:tc>
          <w:tcPr>
            <w:tcW w:w="1179" w:type="dxa"/>
            <w:vAlign w:val="top"/>
          </w:tcPr>
          <w:p w14:paraId="40CC0032">
            <w:pPr>
              <w:pStyle w:val="5"/>
              <w:spacing w:before="146" w:line="219" w:lineRule="auto"/>
              <w:ind w:left="131"/>
            </w:pPr>
            <w:r>
              <w:rPr>
                <w:spacing w:val="-1"/>
              </w:rPr>
              <w:t>监督检查指标</w:t>
            </w:r>
          </w:p>
        </w:tc>
        <w:tc>
          <w:tcPr>
            <w:tcW w:w="2089" w:type="dxa"/>
            <w:vAlign w:val="top"/>
          </w:tcPr>
          <w:p w14:paraId="260E6B3C">
            <w:pPr>
              <w:pStyle w:val="5"/>
              <w:spacing w:before="35" w:line="208" w:lineRule="auto"/>
              <w:ind w:left="11"/>
            </w:pPr>
            <w:r>
              <w:rPr>
                <w:spacing w:val="-3"/>
              </w:rPr>
              <w:t>审计、督查、巡视等指出问题项</w:t>
            </w:r>
            <w:r>
              <w:rPr>
                <w:spacing w:val="8"/>
              </w:rPr>
              <w:t xml:space="preserve"> </w:t>
            </w:r>
            <w:r>
              <w:rPr>
                <w:spacing w:val="2"/>
              </w:rPr>
              <w:t>目比例</w:t>
            </w:r>
          </w:p>
        </w:tc>
        <w:tc>
          <w:tcPr>
            <w:tcW w:w="769" w:type="dxa"/>
            <w:vAlign w:val="top"/>
          </w:tcPr>
          <w:p w14:paraId="7B6C7D7E">
            <w:pPr>
              <w:pStyle w:val="5"/>
              <w:spacing w:before="139" w:line="236" w:lineRule="auto"/>
              <w:ind w:left="303"/>
            </w:pPr>
            <w:r>
              <w:t>≤</w:t>
            </w:r>
          </w:p>
        </w:tc>
        <w:tc>
          <w:tcPr>
            <w:tcW w:w="939" w:type="dxa"/>
            <w:vAlign w:val="top"/>
          </w:tcPr>
          <w:p w14:paraId="705C971B">
            <w:pPr>
              <w:pStyle w:val="5"/>
              <w:spacing w:before="140"/>
              <w:ind w:left="424"/>
            </w:pPr>
            <w:r>
              <w:t>0</w:t>
            </w:r>
          </w:p>
        </w:tc>
        <w:tc>
          <w:tcPr>
            <w:tcW w:w="959" w:type="dxa"/>
            <w:vAlign w:val="top"/>
          </w:tcPr>
          <w:p w14:paraId="0C834554">
            <w:pPr>
              <w:pStyle w:val="5"/>
              <w:spacing w:before="140"/>
              <w:ind w:left="434"/>
            </w:pPr>
            <w:r>
              <w:t>%</w:t>
            </w:r>
          </w:p>
        </w:tc>
        <w:tc>
          <w:tcPr>
            <w:tcW w:w="969" w:type="dxa"/>
            <w:vAlign w:val="top"/>
          </w:tcPr>
          <w:p w14:paraId="5BB0C7F0">
            <w:pPr>
              <w:pStyle w:val="5"/>
              <w:spacing w:before="170"/>
              <w:ind w:left="405"/>
            </w:pPr>
            <w:r>
              <w:rPr>
                <w:spacing w:val="-5"/>
              </w:rPr>
              <w:t>10</w:t>
            </w:r>
          </w:p>
        </w:tc>
        <w:tc>
          <w:tcPr>
            <w:tcW w:w="680" w:type="dxa"/>
            <w:vAlign w:val="top"/>
          </w:tcPr>
          <w:p w14:paraId="20957C52">
            <w:pPr>
              <w:pStyle w:val="5"/>
              <w:spacing w:before="170"/>
              <w:ind w:left="296"/>
            </w:pPr>
            <w:r>
              <w:t>0</w:t>
            </w:r>
          </w:p>
        </w:tc>
        <w:tc>
          <w:tcPr>
            <w:tcW w:w="700" w:type="dxa"/>
            <w:vAlign w:val="top"/>
          </w:tcPr>
          <w:p w14:paraId="024509A1">
            <w:pPr>
              <w:pStyle w:val="5"/>
              <w:spacing w:before="170"/>
              <w:ind w:left="196"/>
            </w:pPr>
            <w:r>
              <w:rPr>
                <w:spacing w:val="-4"/>
              </w:rPr>
              <w:t>100%</w:t>
            </w:r>
          </w:p>
        </w:tc>
        <w:tc>
          <w:tcPr>
            <w:tcW w:w="1019" w:type="dxa"/>
            <w:vAlign w:val="top"/>
          </w:tcPr>
          <w:p w14:paraId="467F8AFC">
            <w:pPr>
              <w:pStyle w:val="5"/>
              <w:spacing w:before="140"/>
              <w:ind w:left="426"/>
            </w:pPr>
            <w:r>
              <w:rPr>
                <w:spacing w:val="-5"/>
              </w:rPr>
              <w:t>10</w:t>
            </w:r>
          </w:p>
        </w:tc>
        <w:tc>
          <w:tcPr>
            <w:tcW w:w="1809" w:type="dxa"/>
            <w:vAlign w:val="top"/>
          </w:tcPr>
          <w:p w14:paraId="600FC9ED">
            <w:pPr>
              <w:rPr>
                <w:rFonts w:ascii="Arial"/>
                <w:sz w:val="21"/>
              </w:rPr>
            </w:pPr>
          </w:p>
        </w:tc>
        <w:tc>
          <w:tcPr>
            <w:tcW w:w="1664" w:type="dxa"/>
            <w:vAlign w:val="top"/>
          </w:tcPr>
          <w:p w14:paraId="0ACFBDED">
            <w:pPr>
              <w:rPr>
                <w:rFonts w:ascii="Arial"/>
                <w:sz w:val="21"/>
              </w:rPr>
            </w:pPr>
          </w:p>
        </w:tc>
      </w:tr>
    </w:tbl>
    <w:p w14:paraId="5588FA49">
      <w:pPr>
        <w:rPr>
          <w:rFonts w:ascii="Arial"/>
          <w:sz w:val="21"/>
        </w:rPr>
      </w:pPr>
    </w:p>
    <w:sectPr>
      <w:pgSz w:w="16830" w:h="11900"/>
      <w:pgMar w:top="780" w:right="1194" w:bottom="0" w:left="10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7B7A89"/>
    <w:rsid w:val="1D835ABE"/>
    <w:rsid w:val="449406F1"/>
    <w:rsid w:val="5D234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464</Words>
  <Characters>597</Characters>
  <TotalTime>58</TotalTime>
  <ScaleCrop>false</ScaleCrop>
  <LinksUpToDate>false</LinksUpToDate>
  <CharactersWithSpaces>600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2025-05-27T10:02:00Z</dcterms:created>
  <dc:creator>wu</dc:creator>
  <cp:lastModifiedBy>吴晓妮</cp:lastModifiedBy>
  <cp:lastPrinted>2025-05-27T08:20:00Z</cp:lastPrinted>
  <dcterms:modified xsi:type="dcterms:W3CDTF">2025-05-30T07:49:31Z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2025-05-27T10:02:48Z</vt:filetime>
  </property>
  <property fmtid="{D5CDD505-2E9C-101B-9397-08002B2CF9AE}" pid="4" name="UsrData">
    <vt:lpwstr>68351d45aa48c8001ff2cd8fwl</vt:lpwstr>
  </property>
  <property fmtid="{D5CDD505-2E9C-101B-9397-08002B2CF9AE}" pid="5" name="KSOTemplateDocerSaveRecord">
    <vt:lpwstr>eyJoZGlkIjoiOTM1OTBiMmYwMmQ2NWNmODEyN2RhNGZjMWRlZDM2NmIiLCJ1c2VySWQiOiIxNjkyMzYxMzM0In0=</vt:lpwstr>
  </property>
  <property fmtid="{D5CDD505-2E9C-101B-9397-08002B2CF9AE}" pid="6" name="KSOProductBuildVer">
    <vt:lpwstr>2052-12.1.0.19770</vt:lpwstr>
  </property>
  <property fmtid="{D5CDD505-2E9C-101B-9397-08002B2CF9AE}" pid="7" name="ICV">
    <vt:lpwstr>C5B64236484E4D0AA8534E6CD543911F_13</vt:lpwstr>
  </property>
</Properties>
</file>