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ECB431">
      <w:pPr>
        <w:pStyle w:val="9"/>
        <w:keepNext w:val="0"/>
        <w:keepLines w:val="0"/>
        <w:widowControl/>
        <w:suppressLineNumbers w:val="0"/>
        <w:spacing w:line="525" w:lineRule="atLeast"/>
        <w:ind w:left="0" w:firstLine="225"/>
        <w:jc w:val="center"/>
        <w:rPr>
          <w:rStyle w:val="12"/>
          <w:rFonts w:hint="eastAsia" w:ascii="宋体" w:hAnsi="宋体" w:eastAsia="宋体" w:cs="宋体"/>
          <w:color w:val="auto"/>
          <w:sz w:val="43"/>
          <w:szCs w:val="43"/>
        </w:rPr>
      </w:pPr>
      <w:r>
        <w:rPr>
          <w:rStyle w:val="12"/>
          <w:rFonts w:hint="eastAsia" w:cs="宋体"/>
          <w:color w:val="auto"/>
          <w:sz w:val="43"/>
          <w:szCs w:val="43"/>
          <w:lang w:val="en-US" w:eastAsia="zh-CN"/>
        </w:rPr>
        <w:t>2</w:t>
      </w:r>
      <w:r>
        <w:rPr>
          <w:rStyle w:val="12"/>
          <w:rFonts w:hint="eastAsia" w:cs="宋体"/>
          <w:color w:val="auto"/>
          <w:sz w:val="43"/>
          <w:szCs w:val="43"/>
          <w:lang w:val="en-US" w:eastAsia="zh-CN"/>
        </w:rPr>
        <w:t>024年文物征集考古展览与保护</w:t>
      </w:r>
      <w:r>
        <w:rPr>
          <w:rStyle w:val="12"/>
          <w:rFonts w:hint="eastAsia" w:ascii="宋体" w:hAnsi="宋体" w:eastAsia="宋体" w:cs="宋体"/>
          <w:color w:val="auto"/>
          <w:sz w:val="43"/>
          <w:szCs w:val="43"/>
        </w:rPr>
        <w:t>项目</w:t>
      </w:r>
    </w:p>
    <w:p w14:paraId="5E53378B">
      <w:pPr>
        <w:pStyle w:val="9"/>
        <w:keepNext w:val="0"/>
        <w:keepLines w:val="0"/>
        <w:widowControl/>
        <w:suppressLineNumbers w:val="0"/>
        <w:spacing w:line="525" w:lineRule="atLeast"/>
        <w:ind w:left="0" w:firstLine="225"/>
        <w:jc w:val="center"/>
        <w:rPr>
          <w:color w:val="auto"/>
        </w:rPr>
      </w:pPr>
      <w:r>
        <w:rPr>
          <w:rStyle w:val="12"/>
          <w:rFonts w:hint="eastAsia" w:ascii="宋体" w:hAnsi="宋体" w:eastAsia="宋体" w:cs="宋体"/>
          <w:color w:val="auto"/>
          <w:sz w:val="43"/>
          <w:szCs w:val="43"/>
        </w:rPr>
        <w:t>绩效自评报告</w:t>
      </w:r>
      <w:r>
        <w:rPr>
          <w:rStyle w:val="12"/>
          <w:color w:val="auto"/>
        </w:rPr>
        <w:t xml:space="preserve"> </w:t>
      </w:r>
      <w:r>
        <w:rPr>
          <w:rFonts w:ascii="仿宋_GB2312" w:eastAsia="仿宋_GB2312" w:cs="仿宋_GB2312"/>
          <w:color w:val="auto"/>
          <w:sz w:val="31"/>
          <w:szCs w:val="31"/>
        </w:rPr>
        <w:t> </w:t>
      </w:r>
    </w:p>
    <w:p w14:paraId="159EDF74">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仿宋_GB2312" w:hAnsi="宋体" w:eastAsia="仿宋_GB2312" w:cs="仿宋_GB2312"/>
          <w:kern w:val="2"/>
          <w:sz w:val="32"/>
          <w:szCs w:val="32"/>
        </w:rPr>
      </w:pPr>
      <w:r>
        <w:rPr>
          <w:rFonts w:hint="default" w:ascii="黑体" w:hAnsi="宋体" w:eastAsia="黑体" w:cs="黑体"/>
          <w:b w:val="0"/>
          <w:bCs w:val="0"/>
          <w:kern w:val="0"/>
          <w:sz w:val="31"/>
          <w:szCs w:val="31"/>
        </w:rPr>
        <w:t>一、项目概况 </w:t>
      </w:r>
      <w:r>
        <w:rPr>
          <w:rFonts w:hint="default" w:ascii="仿宋_GB2312" w:hAnsi="宋体" w:eastAsia="仿宋_GB2312" w:cs="仿宋_GB2312"/>
          <w:kern w:val="2"/>
          <w:sz w:val="32"/>
          <w:szCs w:val="32"/>
        </w:rPr>
        <w:t xml:space="preserve">   </w:t>
      </w:r>
    </w:p>
    <w:p w14:paraId="002D285E">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（一）项目基本情况</w:t>
      </w:r>
    </w:p>
    <w:p w14:paraId="61A1530E">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lang w:eastAsia="zh-CN" w:bidi="ar"/>
        </w:rPr>
      </w:pPr>
      <w:r>
        <w:rPr>
          <w:rFonts w:hint="eastAsia" w:ascii="仿宋_GB2312" w:hAnsi="宋体" w:eastAsia="仿宋_GB2312" w:cs="仿宋_GB2312"/>
          <w:kern w:val="2"/>
          <w:sz w:val="32"/>
          <w:szCs w:val="32"/>
          <w:lang w:val="en-US" w:eastAsia="zh-CN" w:bidi="ar"/>
        </w:rPr>
        <w:t>预算单位：</w:t>
      </w:r>
      <w:r>
        <w:rPr>
          <w:rFonts w:hint="default" w:ascii="仿宋_GB2312" w:hAnsi="宋体" w:eastAsia="仿宋_GB2312" w:cs="仿宋_GB2312"/>
          <w:kern w:val="2"/>
          <w:sz w:val="32"/>
          <w:szCs w:val="32"/>
          <w:lang w:eastAsia="zh-CN" w:bidi="ar"/>
        </w:rPr>
        <w:t>海南省博物馆</w:t>
      </w:r>
    </w:p>
    <w:p w14:paraId="5C49B5C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主管部门：海南省旅游和文化广电体育厅</w:t>
      </w:r>
    </w:p>
    <w:p w14:paraId="2C95F570">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项目名称：文物征集考古展览与保护项目</w:t>
      </w:r>
    </w:p>
    <w:p w14:paraId="24847B95">
      <w:pPr>
        <w:pStyle w:val="9"/>
        <w:keepNext w:val="0"/>
        <w:keepLines w:val="0"/>
        <w:widowControl/>
        <w:suppressLineNumbers w:val="0"/>
        <w:autoSpaceDE w:val="0"/>
        <w:autoSpaceDN/>
        <w:spacing w:before="0" w:beforeLines="50" w:beforeAutospacing="0" w:after="0" w:afterLines="50" w:afterAutospacing="0" w:line="360" w:lineRule="auto"/>
        <w:ind w:left="0" w:right="0" w:firstLine="640" w:firstLineChars="200"/>
        <w:jc w:val="left"/>
        <w:rPr>
          <w:rFonts w:hint="default" w:ascii="仿宋" w:hAnsi="仿宋" w:eastAsia="仿宋" w:cs="仿宋"/>
          <w:kern w:val="0"/>
          <w:sz w:val="32"/>
          <w:szCs w:val="32"/>
          <w:lang w:val="en-US" w:eastAsia="zh-CN" w:bidi="ar"/>
        </w:rPr>
      </w:pPr>
      <w:r>
        <w:rPr>
          <w:rFonts w:hint="eastAsia" w:ascii="仿宋_GB2312" w:hAnsi="宋体" w:eastAsia="仿宋_GB2312" w:cs="仿宋_GB2312"/>
          <w:kern w:val="2"/>
          <w:sz w:val="32"/>
          <w:szCs w:val="32"/>
          <w:lang w:val="en-US" w:eastAsia="zh-CN" w:bidi="ar"/>
        </w:rPr>
        <w:t>项目概述：该项目</w:t>
      </w:r>
      <w:r>
        <w:rPr>
          <w:rFonts w:hint="default" w:ascii="仿宋_GB2312" w:eastAsia="仿宋_GB2312" w:cs="仿宋_GB2312"/>
          <w:kern w:val="2"/>
          <w:sz w:val="32"/>
          <w:szCs w:val="32"/>
          <w:lang w:eastAsia="zh-CN" w:bidi="ar"/>
        </w:rPr>
        <w:t>全年</w:t>
      </w:r>
      <w:r>
        <w:rPr>
          <w:rFonts w:hint="eastAsia" w:ascii="仿宋_GB2312" w:hAnsi="宋体" w:eastAsia="仿宋_GB2312" w:cs="仿宋_GB2312"/>
          <w:kern w:val="2"/>
          <w:sz w:val="32"/>
          <w:szCs w:val="32"/>
          <w:lang w:val="en-US" w:eastAsia="zh-CN"/>
        </w:rPr>
        <w:t>预算</w:t>
      </w:r>
      <w:r>
        <w:rPr>
          <w:rFonts w:hint="default" w:ascii="仿宋_GB2312" w:eastAsia="仿宋_GB2312" w:cs="仿宋_GB2312"/>
          <w:kern w:val="2"/>
          <w:sz w:val="32"/>
          <w:szCs w:val="32"/>
          <w:lang w:eastAsia="zh-CN"/>
        </w:rPr>
        <w:t>数</w:t>
      </w:r>
      <w:r>
        <w:rPr>
          <w:rFonts w:hint="eastAsia" w:ascii="仿宋_GB2312" w:eastAsia="仿宋_GB2312" w:cs="仿宋_GB2312"/>
          <w:kern w:val="2"/>
          <w:sz w:val="32"/>
          <w:szCs w:val="32"/>
          <w:lang w:val="en-US" w:eastAsia="zh-CN"/>
        </w:rPr>
        <w:t>508.52</w:t>
      </w:r>
      <w:r>
        <w:rPr>
          <w:rFonts w:hint="eastAsia" w:ascii="仿宋_GB2312" w:hAnsi="宋体" w:eastAsia="仿宋_GB2312" w:cs="仿宋_GB2312"/>
          <w:kern w:val="2"/>
          <w:sz w:val="32"/>
          <w:szCs w:val="32"/>
          <w:lang w:val="en-US" w:eastAsia="zh-CN"/>
        </w:rPr>
        <w:t>万元，</w:t>
      </w:r>
      <w:r>
        <w:rPr>
          <w:rFonts w:hint="default" w:ascii="仿宋" w:hAnsi="仿宋" w:eastAsia="仿宋" w:cs="仿宋"/>
          <w:kern w:val="0"/>
          <w:sz w:val="32"/>
          <w:szCs w:val="32"/>
          <w:lang w:val="en-US" w:eastAsia="zh-CN" w:bidi="ar"/>
        </w:rPr>
        <w:t>项目主要用于开展文物征集、考古、陈列展览、文物保护等博物馆业务活动。</w:t>
      </w:r>
    </w:p>
    <w:p w14:paraId="26B7514D">
      <w:pPr>
        <w:pStyle w:val="9"/>
        <w:keepNext w:val="0"/>
        <w:keepLines w:val="0"/>
        <w:widowControl/>
        <w:numPr>
          <w:ilvl w:val="0"/>
          <w:numId w:val="1"/>
        </w:numPr>
        <w:suppressLineNumbers w:val="0"/>
        <w:autoSpaceDE w:val="0"/>
        <w:autoSpaceDN/>
        <w:spacing w:before="0" w:beforeLines="50" w:beforeAutospacing="0" w:after="0" w:afterLines="50" w:afterAutospacing="0" w:line="360" w:lineRule="auto"/>
        <w:ind w:left="0" w:right="0" w:firstLine="640" w:firstLineChars="200"/>
        <w:jc w:val="left"/>
        <w:rPr>
          <w:rFonts w:hint="eastAsia" w:ascii="仿宋_GB2312" w:eastAsia="仿宋_GB2312" w:cs="仿宋_GB2312"/>
          <w:kern w:val="2"/>
          <w:sz w:val="32"/>
          <w:szCs w:val="32"/>
          <w:lang w:val="en-US" w:eastAsia="zh-CN"/>
        </w:rPr>
      </w:pPr>
      <w:r>
        <w:rPr>
          <w:rFonts w:hint="default" w:ascii="仿宋_GB2312" w:hAnsi="宋体" w:eastAsia="仿宋_GB2312" w:cs="仿宋_GB2312"/>
          <w:kern w:val="2"/>
          <w:sz w:val="32"/>
          <w:szCs w:val="32"/>
        </w:rPr>
        <w:t xml:space="preserve">项目年度预算绩效目标和绩效指标设定情况  </w:t>
      </w:r>
      <w:r>
        <w:rPr>
          <w:rFonts w:hint="eastAsia" w:ascii="仿宋_GB2312" w:eastAsia="仿宋_GB2312" w:cs="仿宋_GB2312"/>
          <w:kern w:val="2"/>
          <w:sz w:val="32"/>
          <w:szCs w:val="32"/>
          <w:lang w:val="en-US" w:eastAsia="zh-CN"/>
        </w:rPr>
        <w:t xml:space="preserve"> </w:t>
      </w:r>
    </w:p>
    <w:p w14:paraId="6CC58BFF">
      <w:pPr>
        <w:pStyle w:val="9"/>
        <w:keepNext w:val="0"/>
        <w:keepLines w:val="0"/>
        <w:widowControl/>
        <w:numPr>
          <w:ilvl w:val="0"/>
          <w:numId w:val="0"/>
        </w:numPr>
        <w:suppressLineNumbers w:val="0"/>
        <w:autoSpaceDE w:val="0"/>
        <w:autoSpaceDN/>
        <w:spacing w:before="0" w:beforeLines="50" w:beforeAutospacing="0" w:after="0" w:afterLines="50" w:afterAutospacing="0" w:line="360" w:lineRule="auto"/>
        <w:ind w:right="0" w:rightChars="0" w:firstLine="640" w:firstLineChars="200"/>
        <w:jc w:val="left"/>
        <w:rPr>
          <w:rFonts w:hint="eastAsia" w:ascii="仿宋_GB2312" w:hAnsi="宋体" w:eastAsia="仿宋_GB2312" w:cs="仿宋_GB2312"/>
          <w:kern w:val="2"/>
          <w:sz w:val="32"/>
          <w:szCs w:val="32"/>
        </w:rPr>
      </w:pPr>
      <w:r>
        <w:rPr>
          <w:rFonts w:hint="eastAsia" w:ascii="仿宋_GB2312" w:eastAsia="仿宋_GB2312" w:cs="仿宋_GB2312"/>
          <w:kern w:val="2"/>
          <w:sz w:val="32"/>
          <w:szCs w:val="32"/>
          <w:lang w:val="en-US" w:eastAsia="zh-CN"/>
        </w:rPr>
        <w:t>1.</w:t>
      </w:r>
      <w:r>
        <w:rPr>
          <w:rFonts w:hint="eastAsia" w:ascii="仿宋_GB2312" w:hAnsi="宋体" w:eastAsia="仿宋_GB2312" w:cs="仿宋_GB2312"/>
          <w:kern w:val="2"/>
          <w:sz w:val="32"/>
          <w:szCs w:val="32"/>
        </w:rPr>
        <w:t>项目</w:t>
      </w:r>
      <w:r>
        <w:rPr>
          <w:rFonts w:hint="default" w:ascii="仿宋_GB2312" w:eastAsia="仿宋_GB2312" w:cs="仿宋_GB2312"/>
          <w:kern w:val="2"/>
          <w:sz w:val="32"/>
          <w:szCs w:val="32"/>
        </w:rPr>
        <w:t>年度预算绩效</w:t>
      </w:r>
      <w:r>
        <w:rPr>
          <w:rFonts w:hint="eastAsia" w:ascii="仿宋_GB2312" w:hAnsi="宋体" w:eastAsia="仿宋_GB2312" w:cs="仿宋_GB2312"/>
          <w:kern w:val="2"/>
          <w:sz w:val="32"/>
          <w:szCs w:val="32"/>
        </w:rPr>
        <w:t>目标</w:t>
      </w:r>
    </w:p>
    <w:p w14:paraId="72C67CBC">
      <w:pPr>
        <w:pStyle w:val="9"/>
        <w:keepNext w:val="0"/>
        <w:keepLines w:val="0"/>
        <w:widowControl/>
        <w:numPr>
          <w:ilvl w:val="0"/>
          <w:numId w:val="0"/>
        </w:numPr>
        <w:suppressLineNumbers w:val="0"/>
        <w:autoSpaceDE w:val="0"/>
        <w:autoSpaceDN/>
        <w:spacing w:before="0" w:beforeLines="50" w:beforeAutospacing="0" w:after="0" w:afterLines="50" w:afterAutospacing="0" w:line="360" w:lineRule="auto"/>
        <w:ind w:right="0" w:rightChars="0" w:firstLine="640" w:firstLineChars="200"/>
        <w:jc w:val="left"/>
        <w:rPr>
          <w:rFonts w:hint="default" w:ascii="仿宋_GB2312" w:eastAsia="仿宋_GB2312" w:cs="仿宋_GB2312"/>
          <w:kern w:val="2"/>
          <w:sz w:val="32"/>
          <w:szCs w:val="32"/>
          <w:lang w:eastAsia="zh-CN"/>
        </w:rPr>
      </w:pPr>
      <w:r>
        <w:rPr>
          <w:rFonts w:hint="eastAsia" w:ascii="仿宋_GB2312" w:eastAsia="仿宋_GB2312" w:cs="仿宋_GB2312"/>
          <w:kern w:val="2"/>
          <w:sz w:val="32"/>
          <w:szCs w:val="32"/>
          <w:lang w:val="en-US" w:eastAsia="zh-CN"/>
        </w:rPr>
        <w:t>完成</w:t>
      </w:r>
      <w:r>
        <w:rPr>
          <w:rFonts w:hint="default" w:ascii="仿宋_GB2312" w:eastAsia="仿宋_GB2312" w:cs="仿宋_GB2312"/>
          <w:kern w:val="2"/>
          <w:sz w:val="32"/>
          <w:szCs w:val="32"/>
          <w:lang w:eastAsia="zh-CN"/>
        </w:rPr>
        <w:t>考古调查勘探、民族文化聚落研究等业务活动：</w:t>
      </w:r>
    </w:p>
    <w:p w14:paraId="7DA84880">
      <w:pPr>
        <w:keepNext w:val="0"/>
        <w:keepLines w:val="0"/>
        <w:widowControl w:val="0"/>
        <w:suppressLineNumbers w:val="0"/>
        <w:autoSpaceDE w:val="0"/>
        <w:autoSpaceDN/>
        <w:spacing w:before="0" w:beforeAutospacing="0" w:after="0" w:afterAutospacing="0" w:line="576" w:lineRule="exact"/>
        <w:ind w:right="0" w:firstLine="640" w:firstLineChars="200"/>
        <w:jc w:val="both"/>
        <w:outlineLvl w:val="0"/>
        <w:rPr>
          <w:rFonts w:hint="default" w:ascii="仿宋_GB2312" w:hAnsi="宋体" w:eastAsia="仿宋_GB2312" w:cs="仿宋_GB2312"/>
          <w:kern w:val="2"/>
          <w:sz w:val="32"/>
          <w:szCs w:val="32"/>
        </w:rPr>
      </w:pPr>
      <w:r>
        <w:rPr>
          <w:rFonts w:hint="default" w:ascii="仿宋_GB2312" w:eastAsia="仿宋_GB2312" w:cs="仿宋_GB2312"/>
          <w:kern w:val="2"/>
          <w:sz w:val="32"/>
          <w:szCs w:val="32"/>
          <w:lang w:eastAsia="zh-CN"/>
        </w:rPr>
        <w:t>2.</w:t>
      </w:r>
      <w:r>
        <w:rPr>
          <w:rFonts w:hint="eastAsia" w:ascii="仿宋_GB2312" w:hAnsi="宋体" w:eastAsia="仿宋_GB2312" w:cs="仿宋_GB2312"/>
          <w:kern w:val="2"/>
          <w:sz w:val="32"/>
          <w:szCs w:val="32"/>
          <w:lang w:val="en-US" w:eastAsia="zh-CN"/>
        </w:rPr>
        <w:t>项目年</w:t>
      </w:r>
      <w:r>
        <w:rPr>
          <w:rFonts w:hint="default" w:ascii="仿宋_GB2312" w:hAnsi="宋体" w:eastAsia="仿宋_GB2312" w:cs="仿宋_GB2312"/>
          <w:kern w:val="2"/>
          <w:sz w:val="32"/>
          <w:szCs w:val="32"/>
        </w:rPr>
        <w:t>度目标完成情况</w:t>
      </w:r>
    </w:p>
    <w:p w14:paraId="451D2153">
      <w:pPr>
        <w:keepNext w:val="0"/>
        <w:keepLines w:val="0"/>
        <w:widowControl w:val="0"/>
        <w:suppressLineNumbers w:val="0"/>
        <w:autoSpaceDE w:val="0"/>
        <w:autoSpaceDN/>
        <w:spacing w:line="576" w:lineRule="exact"/>
        <w:ind w:left="0" w:firstLine="640" w:firstLineChars="200"/>
        <w:jc w:val="both"/>
        <w:outlineLvl w:val="0"/>
        <w:rPr>
          <w:rFonts w:hint="default" w:ascii="仿宋_GB2312" w:hAnsi="宋体" w:eastAsia="仿宋_GB2312" w:cs="仿宋_GB2312"/>
          <w:kern w:val="0"/>
          <w:sz w:val="32"/>
          <w:szCs w:val="32"/>
          <w:lang w:val="en-US"/>
        </w:rPr>
      </w:pPr>
      <w:r>
        <w:rPr>
          <w:rFonts w:hint="eastAsia" w:ascii="仿宋_GB2312" w:eastAsia="仿宋_GB2312" w:cs="仿宋_GB2312"/>
          <w:kern w:val="2"/>
          <w:sz w:val="32"/>
          <w:szCs w:val="32"/>
          <w:lang w:val="en-US" w:eastAsia="zh-CN"/>
        </w:rPr>
        <w:t>完成海南省东南沿海地区史前遗址保护利用项目和海口市石山镇典读村古村落保护和利用规划两项考古项目；完成“千古风流不老东坡—苏轼主题文物展”展览。</w:t>
      </w:r>
    </w:p>
    <w:p w14:paraId="3E41E15B">
      <w:pPr>
        <w:keepNext w:val="0"/>
        <w:keepLines w:val="0"/>
        <w:widowControl w:val="0"/>
        <w:suppressLineNumbers w:val="0"/>
        <w:autoSpaceDE w:val="0"/>
        <w:autoSpaceDN/>
        <w:spacing w:before="0" w:beforeAutospacing="0" w:after="0" w:afterAutospacing="0" w:line="576" w:lineRule="exact"/>
        <w:ind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3.项目绩效指标设定</w:t>
      </w:r>
    </w:p>
    <w:p w14:paraId="6F0382B4">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eastAsia="zh-CN"/>
        </w:rPr>
        <w:t>(1)</w:t>
      </w:r>
      <w:r>
        <w:rPr>
          <w:rFonts w:hint="default" w:ascii="仿宋_GB2312" w:hAnsi="宋体" w:eastAsia="仿宋_GB2312" w:cs="仿宋_GB2312"/>
          <w:kern w:val="0"/>
          <w:sz w:val="32"/>
          <w:szCs w:val="32"/>
        </w:rPr>
        <w:t>产出指标</w:t>
      </w:r>
      <w:r>
        <w:rPr>
          <w:rFonts w:hint="eastAsia" w:ascii="仿宋_GB2312" w:eastAsia="仿宋_GB2312" w:cs="仿宋_GB2312"/>
          <w:kern w:val="0"/>
          <w:sz w:val="32"/>
          <w:szCs w:val="32"/>
          <w:lang w:eastAsia="zh-CN"/>
        </w:rPr>
        <w:t>－</w:t>
      </w:r>
      <w:r>
        <w:rPr>
          <w:rFonts w:hint="default" w:ascii="仿宋_GB2312" w:hAnsi="宋体" w:eastAsia="仿宋_GB2312" w:cs="仿宋_GB2312"/>
          <w:kern w:val="0"/>
          <w:sz w:val="32"/>
          <w:szCs w:val="32"/>
        </w:rPr>
        <w:t>数量指标：</w:t>
      </w:r>
      <w:r>
        <w:rPr>
          <w:rFonts w:hint="default" w:ascii="仿宋_GB2312" w:hAnsi="宋体" w:eastAsia="仿宋_GB2312" w:cs="仿宋_GB2312"/>
          <w:kern w:val="2"/>
          <w:sz w:val="32"/>
          <w:szCs w:val="32"/>
        </w:rPr>
        <w:t>①</w:t>
      </w:r>
      <w:r>
        <w:rPr>
          <w:rFonts w:hint="eastAsia" w:ascii="仿宋_GB2312" w:eastAsia="仿宋_GB2312" w:cs="仿宋_GB2312"/>
          <w:kern w:val="2"/>
          <w:sz w:val="32"/>
          <w:szCs w:val="32"/>
          <w:lang w:val="en-US" w:eastAsia="zh-CN"/>
        </w:rPr>
        <w:t>考古项目</w:t>
      </w:r>
      <w:r>
        <w:rPr>
          <w:rFonts w:hint="default" w:ascii="仿宋_GB2312" w:hAnsi="宋体" w:eastAsia="仿宋_GB2312" w:cs="仿宋_GB2312"/>
          <w:kern w:val="2"/>
          <w:sz w:val="32"/>
          <w:szCs w:val="32"/>
        </w:rPr>
        <w:t>≥</w:t>
      </w:r>
      <w:r>
        <w:rPr>
          <w:rFonts w:hint="eastAsia" w:ascii="仿宋_GB2312" w:eastAsia="仿宋_GB2312" w:cs="仿宋_GB2312"/>
          <w:kern w:val="2"/>
          <w:sz w:val="32"/>
          <w:szCs w:val="32"/>
          <w:lang w:val="en-US" w:eastAsia="zh-CN"/>
        </w:rPr>
        <w:t>1项</w:t>
      </w:r>
      <w:r>
        <w:rPr>
          <w:rFonts w:hint="default" w:ascii="仿宋_GB2312" w:hAnsi="宋体" w:eastAsia="仿宋_GB2312" w:cs="仿宋_GB2312"/>
          <w:kern w:val="2"/>
          <w:sz w:val="32"/>
          <w:szCs w:val="32"/>
        </w:rPr>
        <w:t>；②</w:t>
      </w:r>
      <w:r>
        <w:rPr>
          <w:rFonts w:hint="eastAsia" w:ascii="仿宋_GB2312" w:hAnsi="宋体" w:eastAsia="仿宋_GB2312" w:cs="仿宋_GB2312"/>
          <w:kern w:val="2"/>
          <w:sz w:val="32"/>
          <w:szCs w:val="32"/>
          <w:lang w:val="en-US" w:eastAsia="zh-CN"/>
        </w:rPr>
        <w:t>展览</w:t>
      </w:r>
      <w:r>
        <w:rPr>
          <w:rFonts w:hint="eastAsia" w:ascii="仿宋_GB2312" w:eastAsia="仿宋_GB2312" w:cs="仿宋_GB2312"/>
          <w:kern w:val="2"/>
          <w:sz w:val="32"/>
          <w:szCs w:val="32"/>
          <w:lang w:val="en-US" w:eastAsia="zh-CN"/>
        </w:rPr>
        <w:t>数量</w:t>
      </w:r>
      <w:r>
        <w:rPr>
          <w:rFonts w:hint="default" w:ascii="仿宋_GB2312" w:hAnsi="宋体" w:eastAsia="仿宋_GB2312" w:cs="仿宋_GB2312"/>
          <w:kern w:val="2"/>
          <w:sz w:val="32"/>
          <w:szCs w:val="32"/>
        </w:rPr>
        <w:t>≥</w:t>
      </w:r>
      <w:r>
        <w:rPr>
          <w:rFonts w:hint="eastAsia" w:ascii="仿宋_GB2312" w:eastAsia="仿宋_GB2312" w:cs="仿宋_GB2312"/>
          <w:kern w:val="2"/>
          <w:sz w:val="32"/>
          <w:szCs w:val="32"/>
          <w:lang w:val="en-US" w:eastAsia="zh-CN"/>
        </w:rPr>
        <w:t>1</w:t>
      </w:r>
      <w:r>
        <w:rPr>
          <w:rFonts w:hint="eastAsia" w:ascii="仿宋_GB2312" w:hAnsi="宋体" w:eastAsia="仿宋_GB2312" w:cs="仿宋_GB2312"/>
          <w:kern w:val="2"/>
          <w:sz w:val="32"/>
          <w:szCs w:val="32"/>
          <w:lang w:val="en-US" w:eastAsia="zh-CN"/>
        </w:rPr>
        <w:t>个</w:t>
      </w:r>
      <w:r>
        <w:rPr>
          <w:rFonts w:hint="eastAsia" w:ascii="仿宋_GB2312" w:eastAsia="仿宋_GB2312" w:cs="仿宋_GB2312"/>
          <w:kern w:val="2"/>
          <w:sz w:val="32"/>
          <w:szCs w:val="32"/>
          <w:lang w:val="en-US" w:eastAsia="zh-CN"/>
        </w:rPr>
        <w:t>；</w:t>
      </w:r>
    </w:p>
    <w:p w14:paraId="797CC51C">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lang w:val="en-US" w:eastAsia="zh-CN"/>
        </w:rPr>
      </w:pPr>
      <w:r>
        <w:rPr>
          <w:rFonts w:hint="eastAsia" w:ascii="仿宋_GB2312" w:eastAsia="仿宋_GB2312" w:cs="仿宋_GB2312"/>
          <w:kern w:val="2"/>
          <w:sz w:val="32"/>
          <w:szCs w:val="32"/>
          <w:lang w:eastAsia="zh-CN"/>
        </w:rPr>
        <w:t>(2)</w:t>
      </w:r>
      <w:r>
        <w:rPr>
          <w:rFonts w:hint="default" w:ascii="仿宋_GB2312" w:hAnsi="宋体" w:eastAsia="仿宋_GB2312" w:cs="仿宋_GB2312"/>
          <w:kern w:val="0"/>
          <w:sz w:val="32"/>
          <w:szCs w:val="32"/>
        </w:rPr>
        <w:t>效益指标</w:t>
      </w:r>
      <w:r>
        <w:rPr>
          <w:rFonts w:hint="eastAsia" w:ascii="仿宋_GB2312" w:eastAsia="仿宋_GB2312" w:cs="仿宋_GB2312"/>
          <w:kern w:val="0"/>
          <w:sz w:val="32"/>
          <w:szCs w:val="32"/>
          <w:lang w:eastAsia="zh-CN"/>
        </w:rPr>
        <w:t>－</w:t>
      </w:r>
      <w:r>
        <w:rPr>
          <w:rFonts w:hint="default" w:ascii="仿宋_GB2312" w:hAnsi="宋体" w:eastAsia="仿宋_GB2312" w:cs="仿宋_GB2312"/>
          <w:kern w:val="0"/>
          <w:sz w:val="32"/>
          <w:szCs w:val="32"/>
        </w:rPr>
        <w:t>社会效益指标：</w:t>
      </w:r>
      <w:r>
        <w:rPr>
          <w:rFonts w:hint="default" w:ascii="仿宋_GB2312" w:hAnsi="宋体" w:eastAsia="仿宋_GB2312" w:cs="仿宋_GB2312"/>
          <w:kern w:val="2"/>
          <w:sz w:val="32"/>
          <w:szCs w:val="32"/>
        </w:rPr>
        <w:t>①</w:t>
      </w:r>
      <w:r>
        <w:rPr>
          <w:rFonts w:hint="eastAsia" w:ascii="仿宋_GB2312" w:eastAsia="仿宋_GB2312" w:cs="仿宋_GB2312"/>
          <w:kern w:val="2"/>
          <w:sz w:val="32"/>
          <w:szCs w:val="32"/>
          <w:lang w:val="en-US" w:eastAsia="zh-CN"/>
        </w:rPr>
        <w:t>提高社会关注度，推动文化旅游</w:t>
      </w:r>
      <w:r>
        <w:rPr>
          <w:rFonts w:hint="default" w:ascii="仿宋_GB2312" w:hAnsi="宋体" w:eastAsia="仿宋_GB2312" w:cs="仿宋_GB2312"/>
          <w:kern w:val="2"/>
          <w:sz w:val="32"/>
          <w:szCs w:val="32"/>
        </w:rPr>
        <w:t>≥</w:t>
      </w:r>
      <w:r>
        <w:rPr>
          <w:rFonts w:hint="eastAsia" w:ascii="仿宋_GB2312" w:hAnsi="宋体" w:eastAsia="仿宋_GB2312" w:cs="仿宋_GB2312"/>
          <w:kern w:val="2"/>
          <w:sz w:val="32"/>
          <w:szCs w:val="32"/>
          <w:lang w:val="en-US" w:eastAsia="zh-CN"/>
        </w:rPr>
        <w:t>90</w:t>
      </w:r>
      <w:r>
        <w:rPr>
          <w:rFonts w:hint="default" w:ascii="仿宋_GB2312" w:hAnsi="宋体" w:eastAsia="仿宋_GB2312" w:cs="仿宋_GB2312"/>
          <w:kern w:val="2"/>
          <w:sz w:val="32"/>
          <w:szCs w:val="32"/>
        </w:rPr>
        <w:t>%</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为地方基础设施建设和研究提供资料</w:t>
      </w:r>
      <w:r>
        <w:rPr>
          <w:rFonts w:hint="default" w:ascii="仿宋_GB2312" w:hAnsi="宋体" w:eastAsia="仿宋_GB2312" w:cs="仿宋_GB2312"/>
          <w:kern w:val="2"/>
          <w:sz w:val="32"/>
          <w:szCs w:val="32"/>
        </w:rPr>
        <w:t>≥</w:t>
      </w:r>
      <w:r>
        <w:rPr>
          <w:rFonts w:hint="eastAsia" w:ascii="仿宋_GB2312" w:eastAsia="仿宋_GB2312" w:cs="仿宋_GB2312"/>
          <w:kern w:val="2"/>
          <w:sz w:val="32"/>
          <w:szCs w:val="32"/>
          <w:lang w:val="en-US" w:eastAsia="zh-CN"/>
        </w:rPr>
        <w:t>1本。</w:t>
      </w:r>
    </w:p>
    <w:p w14:paraId="49ECAD64">
      <w:pPr>
        <w:keepNext w:val="0"/>
        <w:keepLines w:val="0"/>
        <w:widowControl w:val="0"/>
        <w:suppressLineNumbers w:val="0"/>
        <w:autoSpaceDE w:val="0"/>
        <w:autoSpaceDN/>
        <w:spacing w:before="0" w:beforeAutospacing="0" w:after="0" w:afterAutospacing="0" w:line="576" w:lineRule="exact"/>
        <w:ind w:left="0" w:right="0" w:rightChars="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0"/>
          <w:sz w:val="32"/>
          <w:szCs w:val="32"/>
          <w:lang w:val="en-US" w:eastAsia="zh-CN" w:bidi="ar"/>
        </w:rPr>
        <w:t>4.</w:t>
      </w:r>
      <w:r>
        <w:rPr>
          <w:rFonts w:hint="eastAsia" w:ascii="仿宋_GB2312" w:hAnsi="宋体" w:eastAsia="仿宋_GB2312" w:cs="仿宋_GB2312"/>
          <w:kern w:val="2"/>
          <w:sz w:val="32"/>
          <w:szCs w:val="32"/>
          <w:lang w:val="en-US" w:eastAsia="zh-CN" w:bidi="ar"/>
        </w:rPr>
        <w:t>绩效指标完成情况</w:t>
      </w:r>
    </w:p>
    <w:p w14:paraId="7BDB9601">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eastAsia="zh-CN"/>
        </w:rPr>
        <w:t>(1)</w:t>
      </w:r>
      <w:r>
        <w:rPr>
          <w:rFonts w:hint="default" w:ascii="仿宋_GB2312" w:hAnsi="宋体" w:eastAsia="仿宋_GB2312" w:cs="仿宋_GB2312"/>
          <w:kern w:val="0"/>
          <w:sz w:val="32"/>
          <w:szCs w:val="32"/>
        </w:rPr>
        <w:t>产出指标</w:t>
      </w:r>
      <w:r>
        <w:rPr>
          <w:rFonts w:hint="eastAsia" w:ascii="仿宋_GB2312" w:eastAsia="仿宋_GB2312" w:cs="仿宋_GB2312"/>
          <w:kern w:val="0"/>
          <w:sz w:val="32"/>
          <w:szCs w:val="32"/>
          <w:lang w:eastAsia="zh-CN"/>
        </w:rPr>
        <w:t>－</w:t>
      </w:r>
      <w:r>
        <w:rPr>
          <w:rFonts w:hint="default" w:ascii="仿宋_GB2312" w:hAnsi="宋体" w:eastAsia="仿宋_GB2312" w:cs="仿宋_GB2312"/>
          <w:kern w:val="0"/>
          <w:sz w:val="32"/>
          <w:szCs w:val="32"/>
        </w:rPr>
        <w:t>数量指标：</w:t>
      </w:r>
      <w:r>
        <w:rPr>
          <w:rFonts w:hint="default" w:ascii="仿宋_GB2312" w:hAnsi="宋体" w:eastAsia="仿宋_GB2312" w:cs="仿宋_GB2312"/>
          <w:kern w:val="2"/>
          <w:sz w:val="32"/>
          <w:szCs w:val="32"/>
        </w:rPr>
        <w:t>①</w:t>
      </w:r>
      <w:r>
        <w:rPr>
          <w:rFonts w:hint="eastAsia" w:ascii="仿宋_GB2312" w:eastAsia="仿宋_GB2312" w:cs="仿宋_GB2312"/>
          <w:kern w:val="2"/>
          <w:sz w:val="32"/>
          <w:szCs w:val="32"/>
          <w:lang w:val="en-US" w:eastAsia="zh-CN"/>
        </w:rPr>
        <w:t>考古项目2项</w:t>
      </w:r>
      <w:r>
        <w:rPr>
          <w:rFonts w:hint="default" w:ascii="仿宋_GB2312" w:hAnsi="宋体" w:eastAsia="仿宋_GB2312" w:cs="仿宋_GB2312"/>
          <w:kern w:val="2"/>
          <w:sz w:val="32"/>
          <w:szCs w:val="32"/>
        </w:rPr>
        <w:t>；②</w:t>
      </w:r>
      <w:r>
        <w:rPr>
          <w:rFonts w:hint="eastAsia" w:ascii="仿宋_GB2312" w:hAnsi="宋体" w:eastAsia="仿宋_GB2312" w:cs="仿宋_GB2312"/>
          <w:kern w:val="2"/>
          <w:sz w:val="32"/>
          <w:szCs w:val="32"/>
          <w:lang w:val="en-US" w:eastAsia="zh-CN"/>
        </w:rPr>
        <w:t>展览</w:t>
      </w:r>
      <w:r>
        <w:rPr>
          <w:rFonts w:hint="eastAsia" w:ascii="仿宋_GB2312" w:eastAsia="仿宋_GB2312" w:cs="仿宋_GB2312"/>
          <w:kern w:val="2"/>
          <w:sz w:val="32"/>
          <w:szCs w:val="32"/>
          <w:lang w:val="en-US" w:eastAsia="zh-CN"/>
        </w:rPr>
        <w:t>数量1</w:t>
      </w:r>
      <w:r>
        <w:rPr>
          <w:rFonts w:hint="eastAsia" w:ascii="仿宋_GB2312" w:hAnsi="宋体" w:eastAsia="仿宋_GB2312" w:cs="仿宋_GB2312"/>
          <w:kern w:val="2"/>
          <w:sz w:val="32"/>
          <w:szCs w:val="32"/>
          <w:lang w:val="en-US" w:eastAsia="zh-CN"/>
        </w:rPr>
        <w:t>个</w:t>
      </w:r>
      <w:r>
        <w:rPr>
          <w:rFonts w:hint="eastAsia" w:ascii="仿宋_GB2312" w:eastAsia="仿宋_GB2312" w:cs="仿宋_GB2312"/>
          <w:kern w:val="2"/>
          <w:sz w:val="32"/>
          <w:szCs w:val="32"/>
          <w:lang w:val="en-US" w:eastAsia="zh-CN"/>
        </w:rPr>
        <w:t>；</w:t>
      </w:r>
    </w:p>
    <w:p w14:paraId="2A0CEC99">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lang w:val="en-US" w:eastAsia="zh-CN"/>
        </w:rPr>
      </w:pPr>
      <w:r>
        <w:rPr>
          <w:rFonts w:hint="eastAsia" w:ascii="仿宋_GB2312" w:eastAsia="仿宋_GB2312" w:cs="仿宋_GB2312"/>
          <w:kern w:val="2"/>
          <w:sz w:val="32"/>
          <w:szCs w:val="32"/>
          <w:lang w:eastAsia="zh-CN"/>
        </w:rPr>
        <w:t>(2)</w:t>
      </w:r>
      <w:r>
        <w:rPr>
          <w:rFonts w:hint="default" w:ascii="仿宋_GB2312" w:hAnsi="宋体" w:eastAsia="仿宋_GB2312" w:cs="仿宋_GB2312"/>
          <w:kern w:val="0"/>
          <w:sz w:val="32"/>
          <w:szCs w:val="32"/>
        </w:rPr>
        <w:t>效益指标</w:t>
      </w:r>
      <w:r>
        <w:rPr>
          <w:rFonts w:hint="eastAsia" w:ascii="仿宋_GB2312" w:eastAsia="仿宋_GB2312" w:cs="仿宋_GB2312"/>
          <w:kern w:val="0"/>
          <w:sz w:val="32"/>
          <w:szCs w:val="32"/>
          <w:lang w:eastAsia="zh-CN"/>
        </w:rPr>
        <w:t>－</w:t>
      </w:r>
      <w:r>
        <w:rPr>
          <w:rFonts w:hint="default" w:ascii="仿宋_GB2312" w:hAnsi="宋体" w:eastAsia="仿宋_GB2312" w:cs="仿宋_GB2312"/>
          <w:kern w:val="0"/>
          <w:sz w:val="32"/>
          <w:szCs w:val="32"/>
        </w:rPr>
        <w:t>社会效益指标：</w:t>
      </w:r>
      <w:r>
        <w:rPr>
          <w:rFonts w:hint="default" w:ascii="仿宋_GB2312" w:hAnsi="宋体" w:eastAsia="仿宋_GB2312" w:cs="仿宋_GB2312"/>
          <w:kern w:val="2"/>
          <w:sz w:val="32"/>
          <w:szCs w:val="32"/>
        </w:rPr>
        <w:t>①</w:t>
      </w:r>
      <w:r>
        <w:rPr>
          <w:rFonts w:hint="eastAsia" w:ascii="仿宋_GB2312" w:eastAsia="仿宋_GB2312" w:cs="仿宋_GB2312"/>
          <w:kern w:val="2"/>
          <w:sz w:val="32"/>
          <w:szCs w:val="32"/>
          <w:lang w:val="en-US" w:eastAsia="zh-CN"/>
        </w:rPr>
        <w:t>提高社会关注度，推动文化旅游</w:t>
      </w:r>
      <w:r>
        <w:rPr>
          <w:rFonts w:hint="default" w:ascii="仿宋_GB2312" w:hAnsi="宋体" w:eastAsia="仿宋_GB2312" w:cs="仿宋_GB2312"/>
          <w:kern w:val="2"/>
          <w:sz w:val="32"/>
          <w:szCs w:val="32"/>
        </w:rPr>
        <w:t>≥</w:t>
      </w:r>
      <w:r>
        <w:rPr>
          <w:rFonts w:hint="eastAsia" w:ascii="仿宋_GB2312" w:hAnsi="宋体" w:eastAsia="仿宋_GB2312" w:cs="仿宋_GB2312"/>
          <w:kern w:val="2"/>
          <w:sz w:val="32"/>
          <w:szCs w:val="32"/>
          <w:lang w:val="en-US" w:eastAsia="zh-CN"/>
        </w:rPr>
        <w:t>90</w:t>
      </w:r>
      <w:r>
        <w:rPr>
          <w:rFonts w:hint="default" w:ascii="仿宋_GB2312" w:hAnsi="宋体" w:eastAsia="仿宋_GB2312" w:cs="仿宋_GB2312"/>
          <w:kern w:val="2"/>
          <w:sz w:val="32"/>
          <w:szCs w:val="32"/>
        </w:rPr>
        <w:t>%</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为地方基础设施建设和研究提供资料1本。</w:t>
      </w:r>
    </w:p>
    <w:p w14:paraId="0EF581FC">
      <w:pPr>
        <w:keepNext w:val="0"/>
        <w:keepLines w:val="0"/>
        <w:widowControl w:val="0"/>
        <w:suppressLineNumbers w:val="0"/>
        <w:autoSpaceDE w:val="0"/>
        <w:autoSpaceDN/>
        <w:spacing w:before="0" w:beforeAutospacing="0" w:after="0" w:afterAutospacing="0" w:line="576" w:lineRule="exact"/>
        <w:ind w:left="0" w:leftChars="0" w:right="0" w:firstLine="620" w:firstLineChars="200"/>
        <w:jc w:val="both"/>
        <w:outlineLvl w:val="0"/>
        <w:rPr>
          <w:rFonts w:hint="default" w:ascii="黑体" w:hAnsi="宋体" w:eastAsia="黑体" w:cs="黑体"/>
          <w:b w:val="0"/>
          <w:bCs w:val="0"/>
          <w:kern w:val="0"/>
          <w:sz w:val="31"/>
          <w:szCs w:val="31"/>
        </w:rPr>
      </w:pPr>
      <w:r>
        <w:rPr>
          <w:rFonts w:hint="eastAsia" w:ascii="黑体" w:hAnsi="宋体" w:eastAsia="黑体" w:cs="黑体"/>
          <w:b w:val="0"/>
          <w:bCs w:val="0"/>
          <w:kern w:val="0"/>
          <w:sz w:val="31"/>
          <w:szCs w:val="31"/>
        </w:rPr>
        <w:t>二、项目决策及资金使用管理情况</w:t>
      </w:r>
    </w:p>
    <w:p w14:paraId="40D7A2B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（一）项目决策情况</w:t>
      </w:r>
    </w:p>
    <w:p w14:paraId="697D6282">
      <w:pPr>
        <w:keepNext w:val="0"/>
        <w:keepLines w:val="0"/>
        <w:widowControl w:val="0"/>
        <w:suppressLineNumbers w:val="0"/>
        <w:autoSpaceDE w:val="0"/>
        <w:autoSpaceDN/>
        <w:spacing w:line="576" w:lineRule="exact"/>
        <w:ind w:left="0" w:firstLine="640" w:firstLineChars="200"/>
        <w:jc w:val="both"/>
        <w:outlineLvl w:val="0"/>
        <w:rPr>
          <w:rFonts w:hint="default"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项目预算经馆务会研究</w:t>
      </w:r>
      <w:r>
        <w:rPr>
          <w:rFonts w:hint="default" w:ascii="仿宋_GB2312" w:hAnsi="宋体" w:eastAsia="仿宋_GB2312" w:cs="仿宋_GB2312"/>
          <w:kern w:val="2"/>
          <w:sz w:val="32"/>
          <w:szCs w:val="32"/>
          <w:lang w:eastAsia="zh-CN" w:bidi="ar"/>
        </w:rPr>
        <w:t>审议</w:t>
      </w:r>
      <w:r>
        <w:rPr>
          <w:rFonts w:hint="eastAsia" w:ascii="仿宋_GB2312" w:hAnsi="宋体" w:eastAsia="仿宋_GB2312" w:cs="仿宋_GB2312"/>
          <w:kern w:val="2"/>
          <w:sz w:val="32"/>
          <w:szCs w:val="32"/>
          <w:lang w:val="en-US" w:eastAsia="zh-CN" w:bidi="ar"/>
        </w:rPr>
        <w:t>通过</w:t>
      </w:r>
      <w:r>
        <w:rPr>
          <w:rFonts w:hint="default" w:ascii="仿宋_GB2312" w:hAnsi="宋体" w:eastAsia="仿宋_GB2312" w:cs="仿宋_GB2312"/>
          <w:kern w:val="2"/>
          <w:sz w:val="32"/>
          <w:szCs w:val="32"/>
          <w:lang w:eastAsia="zh-CN" w:bidi="ar"/>
        </w:rPr>
        <w:t>后</w:t>
      </w:r>
      <w:r>
        <w:rPr>
          <w:rFonts w:hint="eastAsia" w:ascii="仿宋_GB2312" w:hAnsi="宋体" w:eastAsia="仿宋_GB2312" w:cs="仿宋_GB2312"/>
          <w:kern w:val="2"/>
          <w:sz w:val="32"/>
          <w:szCs w:val="32"/>
          <w:lang w:val="en-US" w:eastAsia="zh-CN" w:bidi="ar"/>
        </w:rPr>
        <w:t>，按照预算申报流程，向海南省财政厅申报</w:t>
      </w:r>
      <w:r>
        <w:rPr>
          <w:rFonts w:hint="default" w:ascii="仿宋_GB2312" w:hAnsi="宋体" w:eastAsia="仿宋_GB2312" w:cs="仿宋_GB2312"/>
          <w:kern w:val="2"/>
          <w:sz w:val="32"/>
          <w:szCs w:val="32"/>
          <w:lang w:eastAsia="zh-CN" w:bidi="ar"/>
        </w:rPr>
        <w:t>项目</w:t>
      </w:r>
      <w:r>
        <w:rPr>
          <w:rFonts w:hint="eastAsia" w:ascii="仿宋_GB2312" w:hAnsi="宋体" w:eastAsia="仿宋_GB2312" w:cs="仿宋_GB2312"/>
          <w:kern w:val="2"/>
          <w:sz w:val="32"/>
          <w:szCs w:val="32"/>
          <w:lang w:val="en-US" w:eastAsia="zh-CN" w:bidi="ar"/>
        </w:rPr>
        <w:t>预算资金</w:t>
      </w:r>
      <w:r>
        <w:rPr>
          <w:rFonts w:hint="default" w:ascii="仿宋_GB2312" w:hAnsi="宋体" w:eastAsia="仿宋_GB2312" w:cs="仿宋_GB2312"/>
          <w:kern w:val="2"/>
          <w:sz w:val="32"/>
          <w:szCs w:val="32"/>
          <w:lang w:eastAsia="zh-CN" w:bidi="ar"/>
        </w:rPr>
        <w:t>。</w:t>
      </w:r>
      <w:r>
        <w:rPr>
          <w:rFonts w:hint="default" w:ascii="仿宋" w:hAnsi="仿宋" w:eastAsia="仿宋" w:cs="仿宋"/>
          <w:kern w:val="0"/>
          <w:sz w:val="32"/>
          <w:szCs w:val="32"/>
          <w:lang w:val="en-US" w:eastAsia="zh-CN" w:bidi="ar"/>
        </w:rPr>
        <w:t>预算批复</w:t>
      </w:r>
      <w:r>
        <w:rPr>
          <w:rFonts w:hint="default" w:ascii="仿宋" w:hAnsi="仿宋" w:eastAsia="仿宋" w:cs="仿宋"/>
          <w:kern w:val="0"/>
          <w:sz w:val="32"/>
          <w:szCs w:val="32"/>
          <w:lang w:eastAsia="zh-CN" w:bidi="ar"/>
        </w:rPr>
        <w:t>下达</w:t>
      </w:r>
      <w:r>
        <w:rPr>
          <w:rFonts w:hint="default" w:ascii="仿宋" w:hAnsi="仿宋" w:eastAsia="仿宋" w:cs="仿宋"/>
          <w:kern w:val="0"/>
          <w:sz w:val="32"/>
          <w:szCs w:val="32"/>
          <w:lang w:val="en-US" w:eastAsia="zh-CN" w:bidi="ar"/>
        </w:rPr>
        <w:t>后，将相关的项目资金指标明确到各部</w:t>
      </w:r>
      <w:r>
        <w:rPr>
          <w:rFonts w:hint="default" w:ascii="仿宋" w:hAnsi="仿宋" w:eastAsia="仿宋" w:cs="仿宋"/>
          <w:kern w:val="0"/>
          <w:sz w:val="32"/>
          <w:szCs w:val="32"/>
          <w:lang w:eastAsia="zh-CN" w:bidi="ar"/>
        </w:rPr>
        <w:t>门</w:t>
      </w:r>
      <w:r>
        <w:rPr>
          <w:rFonts w:hint="default" w:ascii="仿宋" w:hAnsi="仿宋" w:eastAsia="仿宋" w:cs="仿宋"/>
          <w:kern w:val="0"/>
          <w:sz w:val="32"/>
          <w:szCs w:val="32"/>
          <w:lang w:val="en-US" w:eastAsia="zh-CN" w:bidi="ar"/>
        </w:rPr>
        <w:t>，各部</w:t>
      </w:r>
      <w:r>
        <w:rPr>
          <w:rFonts w:hint="default" w:ascii="仿宋" w:hAnsi="仿宋" w:eastAsia="仿宋" w:cs="仿宋"/>
          <w:kern w:val="0"/>
          <w:sz w:val="32"/>
          <w:szCs w:val="32"/>
          <w:lang w:eastAsia="zh-CN" w:bidi="ar"/>
        </w:rPr>
        <w:t>门</w:t>
      </w:r>
      <w:r>
        <w:rPr>
          <w:rFonts w:hint="default" w:ascii="仿宋" w:hAnsi="仿宋" w:eastAsia="仿宋" w:cs="仿宋"/>
          <w:kern w:val="0"/>
          <w:sz w:val="32"/>
          <w:szCs w:val="32"/>
          <w:lang w:val="en-US" w:eastAsia="zh-CN" w:bidi="ar"/>
        </w:rPr>
        <w:t>根据项目预算任务开展本部</w:t>
      </w:r>
      <w:r>
        <w:rPr>
          <w:rFonts w:hint="default" w:ascii="仿宋" w:hAnsi="仿宋" w:eastAsia="仿宋" w:cs="仿宋"/>
          <w:kern w:val="0"/>
          <w:sz w:val="32"/>
          <w:szCs w:val="32"/>
          <w:lang w:eastAsia="zh-CN" w:bidi="ar"/>
        </w:rPr>
        <w:t>门</w:t>
      </w:r>
      <w:r>
        <w:rPr>
          <w:rFonts w:hint="default" w:ascii="仿宋" w:hAnsi="仿宋" w:eastAsia="仿宋" w:cs="仿宋"/>
          <w:kern w:val="0"/>
          <w:sz w:val="32"/>
          <w:szCs w:val="32"/>
          <w:lang w:val="en-US" w:eastAsia="zh-CN" w:bidi="ar"/>
        </w:rPr>
        <w:t>的业务。</w:t>
      </w:r>
      <w:r>
        <w:rPr>
          <w:rFonts w:hint="default" w:ascii="仿宋_GB2312" w:hAnsi="宋体" w:eastAsia="仿宋_GB2312" w:cs="仿宋_GB2312"/>
          <w:kern w:val="2"/>
          <w:sz w:val="32"/>
          <w:szCs w:val="32"/>
        </w:rPr>
        <w:t>项目签订的合同和款项支出均为集体会议结果，决策依据清晰、准确。</w:t>
      </w:r>
    </w:p>
    <w:p w14:paraId="64C9FE8C">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default" w:ascii="仿宋_GB2312" w:hAnsi="宋体" w:eastAsia="仿宋_GB2312" w:cs="仿宋_GB2312"/>
          <w:kern w:val="2"/>
          <w:sz w:val="32"/>
          <w:szCs w:val="32"/>
        </w:rPr>
        <w:t>（二）项目资金安排落实、总投入等情况</w:t>
      </w:r>
    </w:p>
    <w:p w14:paraId="125FF674">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default" w:ascii="仿宋_GB2312" w:hAnsi="宋体" w:eastAsia="仿宋_GB2312" w:cs="仿宋_GB2312"/>
          <w:kern w:val="2"/>
          <w:sz w:val="32"/>
          <w:szCs w:val="32"/>
        </w:rPr>
        <w:t>预算情况如下：</w:t>
      </w:r>
    </w:p>
    <w:p w14:paraId="6D63D03B">
      <w:pPr>
        <w:keepNext w:val="0"/>
        <w:keepLines w:val="0"/>
        <w:widowControl w:val="0"/>
        <w:suppressLineNumbers w:val="0"/>
        <w:autoSpaceDE w:val="0"/>
        <w:autoSpaceDN/>
        <w:spacing w:line="576" w:lineRule="exact"/>
        <w:ind w:lef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资金总额年初预算数</w:t>
      </w:r>
      <w:r>
        <w:rPr>
          <w:rFonts w:hint="eastAsia" w:ascii="仿宋_GB2312" w:eastAsia="仿宋_GB2312" w:cs="仿宋_GB2312"/>
          <w:kern w:val="2"/>
          <w:sz w:val="32"/>
          <w:szCs w:val="32"/>
          <w:lang w:val="en-US" w:eastAsia="zh-CN"/>
        </w:rPr>
        <w:t>508.52</w:t>
      </w:r>
      <w:r>
        <w:rPr>
          <w:rFonts w:hint="default" w:ascii="仿宋_GB2312" w:hAnsi="宋体" w:eastAsia="仿宋_GB2312" w:cs="仿宋_GB2312"/>
          <w:kern w:val="2"/>
          <w:sz w:val="32"/>
          <w:szCs w:val="32"/>
        </w:rPr>
        <w:t>万元，资金总额全年预算数</w:t>
      </w:r>
      <w:r>
        <w:rPr>
          <w:rFonts w:hint="eastAsia" w:ascii="仿宋_GB2312" w:eastAsia="仿宋_GB2312" w:cs="仿宋_GB2312"/>
          <w:kern w:val="2"/>
          <w:sz w:val="32"/>
          <w:szCs w:val="32"/>
          <w:lang w:val="en-US" w:eastAsia="zh-CN"/>
        </w:rPr>
        <w:t>508.52</w:t>
      </w:r>
      <w:r>
        <w:rPr>
          <w:rFonts w:hint="default" w:ascii="仿宋_GB2312" w:hAnsi="宋体" w:eastAsia="仿宋_GB2312" w:cs="仿宋_GB2312"/>
          <w:kern w:val="2"/>
          <w:sz w:val="32"/>
          <w:szCs w:val="32"/>
        </w:rPr>
        <w:t>万元，其中：财政资金年初预算数</w:t>
      </w:r>
      <w:r>
        <w:rPr>
          <w:rFonts w:hint="eastAsia" w:ascii="仿宋_GB2312" w:eastAsia="仿宋_GB2312" w:cs="仿宋_GB2312"/>
          <w:kern w:val="2"/>
          <w:sz w:val="32"/>
          <w:szCs w:val="32"/>
          <w:lang w:val="en-US" w:eastAsia="zh-CN"/>
        </w:rPr>
        <w:t>508.52</w:t>
      </w:r>
      <w:r>
        <w:rPr>
          <w:rFonts w:hint="default" w:ascii="仿宋_GB2312" w:hAnsi="宋体" w:eastAsia="仿宋_GB2312" w:cs="仿宋_GB2312"/>
          <w:kern w:val="2"/>
          <w:sz w:val="32"/>
          <w:szCs w:val="32"/>
        </w:rPr>
        <w:t>万元，财政资金全年预算数</w:t>
      </w:r>
      <w:r>
        <w:rPr>
          <w:rFonts w:hint="eastAsia" w:ascii="仿宋_GB2312" w:eastAsia="仿宋_GB2312" w:cs="仿宋_GB2312"/>
          <w:kern w:val="2"/>
          <w:sz w:val="32"/>
          <w:szCs w:val="32"/>
          <w:lang w:val="en-US" w:eastAsia="zh-CN"/>
        </w:rPr>
        <w:t>508.52</w:t>
      </w:r>
      <w:r>
        <w:rPr>
          <w:rFonts w:hint="default" w:ascii="仿宋_GB2312" w:hAnsi="宋体" w:eastAsia="仿宋_GB2312" w:cs="仿宋_GB2312"/>
          <w:kern w:val="2"/>
          <w:sz w:val="32"/>
          <w:szCs w:val="32"/>
        </w:rPr>
        <w:t>万元；单位资金年初预算数0万元，单位资金全年预算数0万元；财政专户管理资金年初预算数0万元，财政专户管理资金全年预算数0万元。</w:t>
      </w:r>
    </w:p>
    <w:p w14:paraId="45429063">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default" w:ascii="仿宋_GB2312" w:hAnsi="宋体" w:eastAsia="仿宋_GB2312" w:cs="仿宋_GB2312"/>
          <w:kern w:val="2"/>
          <w:sz w:val="32"/>
          <w:szCs w:val="32"/>
        </w:rPr>
        <w:t>（三）项目资金实际使用情况</w:t>
      </w:r>
    </w:p>
    <w:p w14:paraId="272B0FFE">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default" w:ascii="仿宋_GB2312" w:hAnsi="宋体" w:eastAsia="仿宋_GB2312" w:cs="仿宋_GB2312"/>
          <w:kern w:val="2"/>
          <w:sz w:val="32"/>
          <w:szCs w:val="32"/>
        </w:rPr>
        <w:t>资金执行情况如下：</w:t>
      </w:r>
    </w:p>
    <w:p w14:paraId="57D5B5B1">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lang w:eastAsia="zh-CN"/>
        </w:rPr>
      </w:pPr>
      <w:r>
        <w:rPr>
          <w:rFonts w:hint="default" w:ascii="仿宋_GB2312" w:hAnsi="宋体" w:eastAsia="仿宋_GB2312" w:cs="仿宋_GB2312"/>
          <w:kern w:val="2"/>
          <w:sz w:val="32"/>
          <w:szCs w:val="32"/>
        </w:rPr>
        <w:t>资金总额</w:t>
      </w:r>
      <w:r>
        <w:rPr>
          <w:rFonts w:hint="eastAsia" w:ascii="仿宋_GB2312" w:eastAsia="仿宋_GB2312" w:cs="仿宋_GB2312"/>
          <w:kern w:val="2"/>
          <w:sz w:val="32"/>
          <w:szCs w:val="32"/>
          <w:lang w:eastAsia="zh-CN"/>
        </w:rPr>
        <w:t>：</w:t>
      </w:r>
      <w:r>
        <w:rPr>
          <w:rFonts w:hint="default" w:ascii="仿宋_GB2312" w:hAnsi="宋体" w:eastAsia="仿宋_GB2312" w:cs="仿宋_GB2312"/>
          <w:kern w:val="2"/>
          <w:sz w:val="32"/>
          <w:szCs w:val="32"/>
        </w:rPr>
        <w:t>全年执行数</w:t>
      </w:r>
      <w:r>
        <w:rPr>
          <w:rFonts w:hint="eastAsia" w:ascii="仿宋_GB2312" w:eastAsia="仿宋_GB2312" w:cs="仿宋_GB2312"/>
          <w:kern w:val="2"/>
          <w:sz w:val="32"/>
          <w:szCs w:val="32"/>
          <w:lang w:val="en-US" w:eastAsia="zh-CN"/>
        </w:rPr>
        <w:t>508.52</w:t>
      </w:r>
      <w:r>
        <w:rPr>
          <w:rFonts w:hint="default" w:ascii="仿宋_GB2312" w:eastAsia="仿宋_GB2312" w:cs="仿宋_GB2312"/>
          <w:kern w:val="2"/>
          <w:sz w:val="32"/>
          <w:szCs w:val="32"/>
        </w:rPr>
        <w:t>万</w:t>
      </w:r>
      <w:r>
        <w:rPr>
          <w:rFonts w:hint="default" w:ascii="仿宋_GB2312" w:hAnsi="宋体" w:eastAsia="仿宋_GB2312" w:cs="仿宋_GB2312"/>
          <w:kern w:val="2"/>
          <w:sz w:val="32"/>
          <w:szCs w:val="32"/>
        </w:rPr>
        <w:t>元，执行率</w:t>
      </w:r>
      <w:r>
        <w:rPr>
          <w:rFonts w:hint="eastAsia" w:ascii="仿宋_GB2312" w:eastAsia="仿宋_GB2312" w:cs="仿宋_GB2312"/>
          <w:kern w:val="2"/>
          <w:sz w:val="32"/>
          <w:szCs w:val="32"/>
          <w:lang w:val="en-US" w:eastAsia="zh-CN"/>
        </w:rPr>
        <w:t>100</w:t>
      </w:r>
      <w:r>
        <w:rPr>
          <w:rFonts w:hint="default" w:ascii="仿宋_GB2312" w:hAnsi="宋体" w:eastAsia="仿宋_GB2312" w:cs="仿宋_GB2312"/>
          <w:kern w:val="2"/>
          <w:sz w:val="32"/>
          <w:szCs w:val="32"/>
        </w:rPr>
        <w:t>%</w:t>
      </w:r>
      <w:r>
        <w:rPr>
          <w:rFonts w:hint="eastAsia" w:ascii="仿宋_GB2312" w:hAnsi="宋体" w:eastAsia="仿宋_GB2312" w:cs="仿宋_GB2312"/>
          <w:kern w:val="2"/>
          <w:sz w:val="32"/>
          <w:szCs w:val="32"/>
          <w:lang w:eastAsia="zh-CN"/>
        </w:rPr>
        <w:t>，</w:t>
      </w:r>
      <w:r>
        <w:rPr>
          <w:rFonts w:hint="default" w:ascii="仿宋_GB2312" w:hAnsi="宋体" w:eastAsia="仿宋_GB2312" w:cs="仿宋_GB2312"/>
          <w:kern w:val="2"/>
          <w:sz w:val="32"/>
          <w:szCs w:val="32"/>
        </w:rPr>
        <w:t>其中：财政资金</w:t>
      </w:r>
      <w:r>
        <w:rPr>
          <w:rFonts w:hint="eastAsia" w:ascii="仿宋_GB2312" w:eastAsia="仿宋_GB2312" w:cs="仿宋_GB2312"/>
          <w:kern w:val="2"/>
          <w:sz w:val="32"/>
          <w:szCs w:val="32"/>
          <w:lang w:eastAsia="zh-CN"/>
        </w:rPr>
        <w:t>：</w:t>
      </w:r>
      <w:r>
        <w:rPr>
          <w:rFonts w:hint="default" w:ascii="仿宋_GB2312" w:hAnsi="宋体" w:eastAsia="仿宋_GB2312" w:cs="仿宋_GB2312"/>
          <w:kern w:val="2"/>
          <w:sz w:val="32"/>
          <w:szCs w:val="32"/>
        </w:rPr>
        <w:t>全年执行数</w:t>
      </w:r>
      <w:r>
        <w:rPr>
          <w:rFonts w:hint="eastAsia" w:ascii="仿宋_GB2312" w:eastAsia="仿宋_GB2312" w:cs="仿宋_GB2312"/>
          <w:kern w:val="2"/>
          <w:sz w:val="32"/>
          <w:szCs w:val="32"/>
          <w:lang w:val="en-US" w:eastAsia="zh-CN"/>
        </w:rPr>
        <w:t>508.52</w:t>
      </w:r>
      <w:r>
        <w:rPr>
          <w:rFonts w:hint="default" w:ascii="仿宋_GB2312" w:eastAsia="仿宋_GB2312" w:cs="仿宋_GB2312"/>
          <w:kern w:val="2"/>
          <w:sz w:val="32"/>
          <w:szCs w:val="32"/>
        </w:rPr>
        <w:t>万</w:t>
      </w:r>
      <w:r>
        <w:rPr>
          <w:rFonts w:hint="default" w:ascii="仿宋_GB2312" w:hAnsi="宋体" w:eastAsia="仿宋_GB2312" w:cs="仿宋_GB2312"/>
          <w:kern w:val="2"/>
          <w:sz w:val="32"/>
          <w:szCs w:val="32"/>
        </w:rPr>
        <w:t>元，执行率</w:t>
      </w:r>
      <w:r>
        <w:rPr>
          <w:rFonts w:hint="eastAsia" w:ascii="仿宋_GB2312" w:eastAsia="仿宋_GB2312" w:cs="仿宋_GB2312"/>
          <w:kern w:val="2"/>
          <w:sz w:val="32"/>
          <w:szCs w:val="32"/>
          <w:lang w:val="en-US" w:eastAsia="zh-CN"/>
        </w:rPr>
        <w:t>100</w:t>
      </w:r>
      <w:r>
        <w:rPr>
          <w:rFonts w:hint="default" w:ascii="仿宋_GB2312" w:hAnsi="宋体" w:eastAsia="仿宋_GB2312" w:cs="仿宋_GB2312"/>
          <w:kern w:val="2"/>
          <w:sz w:val="32"/>
          <w:szCs w:val="32"/>
        </w:rPr>
        <w:t>%</w:t>
      </w:r>
      <w:r>
        <w:rPr>
          <w:rFonts w:hint="eastAsia" w:ascii="仿宋_GB2312" w:hAnsi="宋体" w:eastAsia="仿宋_GB2312" w:cs="仿宋_GB2312"/>
          <w:kern w:val="2"/>
          <w:sz w:val="32"/>
          <w:szCs w:val="32"/>
          <w:lang w:eastAsia="zh-CN"/>
        </w:rPr>
        <w:t>；</w:t>
      </w:r>
      <w:r>
        <w:rPr>
          <w:rFonts w:hint="default" w:ascii="仿宋_GB2312" w:hAnsi="宋体" w:eastAsia="仿宋_GB2312" w:cs="仿宋_GB2312"/>
          <w:kern w:val="2"/>
          <w:sz w:val="32"/>
          <w:szCs w:val="32"/>
        </w:rPr>
        <w:t>专户</w:t>
      </w:r>
      <w:r>
        <w:rPr>
          <w:rFonts w:hint="eastAsia" w:ascii="仿宋_GB2312" w:eastAsia="仿宋_GB2312" w:cs="仿宋_GB2312"/>
          <w:kern w:val="2"/>
          <w:sz w:val="32"/>
          <w:szCs w:val="32"/>
          <w:lang w:eastAsia="zh-CN"/>
        </w:rPr>
        <w:t>：</w:t>
      </w:r>
      <w:r>
        <w:rPr>
          <w:rFonts w:hint="default" w:ascii="仿宋_GB2312" w:hAnsi="宋体" w:eastAsia="仿宋_GB2312" w:cs="仿宋_GB2312"/>
          <w:kern w:val="2"/>
          <w:sz w:val="32"/>
          <w:szCs w:val="32"/>
        </w:rPr>
        <w:t>全年执行数0</w:t>
      </w:r>
      <w:r>
        <w:rPr>
          <w:rFonts w:hint="default" w:ascii="仿宋_GB2312" w:eastAsia="仿宋_GB2312" w:cs="仿宋_GB2312"/>
          <w:kern w:val="2"/>
          <w:sz w:val="32"/>
          <w:szCs w:val="32"/>
        </w:rPr>
        <w:t>万</w:t>
      </w:r>
      <w:r>
        <w:rPr>
          <w:rFonts w:hint="default" w:ascii="仿宋_GB2312" w:hAnsi="宋体" w:eastAsia="仿宋_GB2312" w:cs="仿宋_GB2312"/>
          <w:kern w:val="2"/>
          <w:sz w:val="32"/>
          <w:szCs w:val="32"/>
        </w:rPr>
        <w:t>元，执行率0</w:t>
      </w:r>
      <w:r>
        <w:rPr>
          <w:rFonts w:hint="eastAsia" w:ascii="仿宋_GB2312" w:eastAsia="仿宋_GB2312" w:cs="仿宋_GB2312"/>
          <w:kern w:val="2"/>
          <w:sz w:val="32"/>
          <w:szCs w:val="32"/>
          <w:lang w:val="en-US" w:eastAsia="zh-CN"/>
        </w:rPr>
        <w:t>万元</w:t>
      </w:r>
      <w:r>
        <w:rPr>
          <w:rFonts w:hint="eastAsia" w:ascii="仿宋_GB2312" w:hAnsi="宋体" w:eastAsia="仿宋_GB2312" w:cs="仿宋_GB2312"/>
          <w:kern w:val="2"/>
          <w:sz w:val="32"/>
          <w:szCs w:val="32"/>
          <w:lang w:eastAsia="zh-CN"/>
        </w:rPr>
        <w:t>；</w:t>
      </w:r>
      <w:r>
        <w:rPr>
          <w:rFonts w:hint="default" w:ascii="仿宋_GB2312" w:hAnsi="宋体" w:eastAsia="仿宋_GB2312" w:cs="仿宋_GB2312"/>
          <w:kern w:val="2"/>
          <w:sz w:val="32"/>
          <w:szCs w:val="32"/>
        </w:rPr>
        <w:t>单位</w:t>
      </w:r>
      <w:r>
        <w:rPr>
          <w:rFonts w:hint="eastAsia" w:ascii="仿宋_GB2312" w:eastAsia="仿宋_GB2312" w:cs="仿宋_GB2312"/>
          <w:kern w:val="2"/>
          <w:sz w:val="32"/>
          <w:szCs w:val="32"/>
          <w:lang w:eastAsia="zh-CN"/>
        </w:rPr>
        <w:t>：</w:t>
      </w:r>
      <w:r>
        <w:rPr>
          <w:rFonts w:hint="default" w:ascii="仿宋_GB2312" w:hAnsi="宋体" w:eastAsia="仿宋_GB2312" w:cs="仿宋_GB2312"/>
          <w:kern w:val="2"/>
          <w:sz w:val="32"/>
          <w:szCs w:val="32"/>
        </w:rPr>
        <w:t>全年执行数0</w:t>
      </w:r>
      <w:r>
        <w:rPr>
          <w:rFonts w:hint="default" w:ascii="仿宋_GB2312" w:eastAsia="仿宋_GB2312" w:cs="仿宋_GB2312"/>
          <w:kern w:val="2"/>
          <w:sz w:val="32"/>
          <w:szCs w:val="32"/>
        </w:rPr>
        <w:t>万</w:t>
      </w:r>
      <w:r>
        <w:rPr>
          <w:rFonts w:hint="default" w:ascii="仿宋_GB2312" w:hAnsi="宋体" w:eastAsia="仿宋_GB2312" w:cs="仿宋_GB2312"/>
          <w:kern w:val="2"/>
          <w:sz w:val="32"/>
          <w:szCs w:val="32"/>
        </w:rPr>
        <w:t>元，全年执行率0.00%</w:t>
      </w:r>
      <w:r>
        <w:rPr>
          <w:rFonts w:hint="eastAsia" w:ascii="仿宋_GB2312" w:hAnsi="宋体" w:eastAsia="仿宋_GB2312" w:cs="仿宋_GB2312"/>
          <w:kern w:val="2"/>
          <w:sz w:val="32"/>
          <w:szCs w:val="32"/>
          <w:lang w:eastAsia="zh-CN"/>
        </w:rPr>
        <w:t>。</w:t>
      </w:r>
    </w:p>
    <w:p w14:paraId="7688B4C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eastAsia" w:ascii="仿宋_GB2312" w:hAnsi="宋体" w:eastAsia="仿宋_GB2312" w:cs="仿宋_GB2312"/>
          <w:kern w:val="2"/>
          <w:sz w:val="32"/>
          <w:szCs w:val="32"/>
          <w:lang w:eastAsia="zh-CN"/>
        </w:rPr>
        <w:t>（</w:t>
      </w:r>
      <w:r>
        <w:rPr>
          <w:rFonts w:hint="eastAsia" w:ascii="仿宋_GB2312" w:hAnsi="宋体" w:eastAsia="仿宋_GB2312" w:cs="仿宋_GB2312"/>
          <w:kern w:val="2"/>
          <w:sz w:val="32"/>
          <w:szCs w:val="32"/>
          <w:lang w:val="en-US" w:eastAsia="zh-CN"/>
        </w:rPr>
        <w:t>四</w:t>
      </w:r>
      <w:r>
        <w:rPr>
          <w:rFonts w:hint="eastAsia" w:ascii="仿宋_GB2312" w:hAnsi="宋体" w:eastAsia="仿宋_GB2312" w:cs="仿宋_GB2312"/>
          <w:kern w:val="2"/>
          <w:sz w:val="32"/>
          <w:szCs w:val="32"/>
          <w:lang w:eastAsia="zh-CN"/>
        </w:rPr>
        <w:t>）</w:t>
      </w:r>
      <w:r>
        <w:rPr>
          <w:rFonts w:hint="default" w:ascii="仿宋_GB2312" w:hAnsi="宋体" w:eastAsia="仿宋_GB2312" w:cs="仿宋_GB2312"/>
          <w:kern w:val="2"/>
          <w:sz w:val="32"/>
          <w:szCs w:val="32"/>
        </w:rPr>
        <w:t>项目资金管理情况</w:t>
      </w:r>
    </w:p>
    <w:p w14:paraId="03872EAB">
      <w:pPr>
        <w:keepNext w:val="0"/>
        <w:keepLines w:val="0"/>
        <w:widowControl w:val="0"/>
        <w:suppressLineNumbers w:val="0"/>
        <w:autoSpaceDE w:val="0"/>
        <w:autoSpaceDN/>
        <w:spacing w:line="576" w:lineRule="exact"/>
        <w:ind w:lef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项目资金支出按照单位财务管理制度</w:t>
      </w:r>
      <w:r>
        <w:rPr>
          <w:rFonts w:hint="eastAsia" w:ascii="仿宋_GB2312" w:eastAsia="仿宋_GB2312" w:cs="仿宋_GB2312"/>
          <w:kern w:val="2"/>
          <w:sz w:val="32"/>
          <w:szCs w:val="32"/>
          <w:lang w:val="en-US" w:eastAsia="zh-CN"/>
        </w:rPr>
        <w:t>和会计核算制度</w:t>
      </w:r>
      <w:r>
        <w:rPr>
          <w:rFonts w:hint="default" w:ascii="仿宋_GB2312" w:hAnsi="宋体" w:eastAsia="仿宋_GB2312" w:cs="仿宋_GB2312"/>
          <w:kern w:val="2"/>
          <w:sz w:val="32"/>
          <w:szCs w:val="32"/>
        </w:rPr>
        <w:t>执行，</w:t>
      </w:r>
      <w:r>
        <w:rPr>
          <w:rFonts w:hint="eastAsia" w:ascii="仿宋_GB2312" w:eastAsia="仿宋_GB2312" w:cs="仿宋_GB2312"/>
          <w:kern w:val="2"/>
          <w:sz w:val="32"/>
          <w:szCs w:val="32"/>
          <w:lang w:val="en-US" w:eastAsia="zh-CN"/>
        </w:rPr>
        <w:t>专款专用</w:t>
      </w:r>
      <w:r>
        <w:rPr>
          <w:rFonts w:hint="default" w:ascii="仿宋_GB2312" w:hAnsi="宋体" w:eastAsia="仿宋_GB2312" w:cs="仿宋_GB2312"/>
          <w:kern w:val="2"/>
          <w:sz w:val="32"/>
          <w:szCs w:val="32"/>
        </w:rPr>
        <w:t>，</w:t>
      </w:r>
      <w:r>
        <w:rPr>
          <w:rFonts w:hint="eastAsia" w:ascii="仿宋_GB2312" w:eastAsia="仿宋_GB2312" w:cs="仿宋_GB2312"/>
          <w:kern w:val="2"/>
          <w:sz w:val="32"/>
          <w:szCs w:val="32"/>
          <w:lang w:val="en-US" w:eastAsia="zh-CN"/>
        </w:rPr>
        <w:t>无</w:t>
      </w:r>
      <w:r>
        <w:rPr>
          <w:rFonts w:hint="default" w:ascii="仿宋_GB2312" w:hAnsi="宋体" w:eastAsia="仿宋_GB2312" w:cs="仿宋_GB2312"/>
          <w:kern w:val="2"/>
          <w:sz w:val="32"/>
          <w:szCs w:val="32"/>
        </w:rPr>
        <w:t>挤占、挪用项目资金</w:t>
      </w:r>
      <w:r>
        <w:rPr>
          <w:rFonts w:hint="eastAsia" w:ascii="仿宋_GB2312" w:eastAsia="仿宋_GB2312" w:cs="仿宋_GB2312"/>
          <w:kern w:val="2"/>
          <w:sz w:val="32"/>
          <w:szCs w:val="32"/>
          <w:lang w:val="en-US" w:eastAsia="zh-CN"/>
        </w:rPr>
        <w:t>的</w:t>
      </w:r>
      <w:r>
        <w:rPr>
          <w:rFonts w:hint="default" w:ascii="仿宋_GB2312" w:hAnsi="宋体" w:eastAsia="仿宋_GB2312" w:cs="仿宋_GB2312"/>
          <w:kern w:val="2"/>
          <w:sz w:val="32"/>
          <w:szCs w:val="32"/>
        </w:rPr>
        <w:t>情况。</w:t>
      </w:r>
    </w:p>
    <w:p w14:paraId="4A8F31B0">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黑体" w:hAnsi="宋体" w:eastAsia="黑体" w:cs="黑体"/>
          <w:b w:val="0"/>
          <w:bCs w:val="0"/>
          <w:kern w:val="0"/>
          <w:sz w:val="31"/>
          <w:szCs w:val="31"/>
        </w:rPr>
      </w:pPr>
      <w:r>
        <w:rPr>
          <w:rFonts w:hint="eastAsia" w:ascii="黑体" w:hAnsi="宋体" w:eastAsia="黑体" w:cs="黑体"/>
          <w:b w:val="0"/>
          <w:bCs w:val="0"/>
          <w:kern w:val="0"/>
          <w:sz w:val="31"/>
          <w:szCs w:val="31"/>
        </w:rPr>
        <w:t>三、项目组织实施情况</w:t>
      </w:r>
    </w:p>
    <w:p w14:paraId="23EDD438">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（一）项目组织情况</w:t>
      </w:r>
    </w:p>
    <w:p w14:paraId="37BC0773">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1.招标方面：通过比选的采购方式确定展览设计与制作服务项目供应商、展品包装运输；通过直接委托的采购方式确定文物借展的供应商。</w:t>
      </w:r>
    </w:p>
    <w:p w14:paraId="591C3DCA">
      <w:pPr>
        <w:keepNext w:val="0"/>
        <w:keepLines w:val="0"/>
        <w:widowControl w:val="0"/>
        <w:suppressLineNumbers w:val="0"/>
        <w:autoSpaceDE w:val="0"/>
        <w:autoSpaceDN/>
        <w:spacing w:before="0" w:beforeAutospacing="0" w:after="0" w:afterAutospacing="0" w:line="576" w:lineRule="exact"/>
        <w:ind w:left="0" w:right="0" w:firstLine="640" w:firstLineChars="200"/>
        <w:jc w:val="left"/>
        <w:outlineLvl w:val="0"/>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 xml:space="preserve">2.验收方面。项目完成后，按照我馆财务管理制度组织相关人员进行验收，验收合格后方可支付相关款项。  </w:t>
      </w:r>
    </w:p>
    <w:p w14:paraId="6EF2BA66">
      <w:pPr>
        <w:keepNext w:val="0"/>
        <w:keepLines w:val="0"/>
        <w:widowControl w:val="0"/>
        <w:suppressLineNumbers w:val="0"/>
        <w:autoSpaceDE w:val="0"/>
        <w:autoSpaceDN/>
        <w:spacing w:before="0" w:beforeAutospacing="0" w:after="0" w:afterAutospacing="0" w:line="576" w:lineRule="exact"/>
        <w:ind w:left="0" w:right="0" w:firstLine="640" w:firstLineChars="200"/>
        <w:jc w:val="left"/>
        <w:outlineLvl w:val="0"/>
        <w:rPr>
          <w:rFonts w:hint="default"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项目经费支出严格按照程序规范管理，</w:t>
      </w:r>
    </w:p>
    <w:p w14:paraId="04944DEB">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（二）项目管理情况</w:t>
      </w:r>
    </w:p>
    <w:p w14:paraId="4E928341">
      <w:pPr>
        <w:keepNext w:val="0"/>
        <w:keepLines w:val="0"/>
        <w:widowControl w:val="0"/>
        <w:suppressLineNumbers w:val="0"/>
        <w:autoSpaceDE w:val="0"/>
        <w:autoSpaceDN/>
        <w:spacing w:before="0" w:beforeAutospacing="0" w:after="0" w:afterAutospacing="0" w:line="576" w:lineRule="exact"/>
        <w:ind w:left="0" w:right="0" w:firstLine="640" w:firstLineChars="200"/>
        <w:jc w:val="left"/>
        <w:outlineLvl w:val="0"/>
        <w:rPr>
          <w:rFonts w:hint="default" w:ascii="仿宋_GB2312" w:hAnsi="宋体" w:eastAsia="仿宋_GB2312" w:cs="仿宋_GB2312"/>
          <w:kern w:val="2"/>
          <w:sz w:val="32"/>
          <w:szCs w:val="32"/>
          <w:lang w:val="en-US" w:eastAsia="zh-CN"/>
        </w:rPr>
      </w:pPr>
      <w:r>
        <w:rPr>
          <w:rFonts w:hint="eastAsia" w:ascii="仿宋_GB2312" w:hAnsi="宋体" w:eastAsia="仿宋_GB2312" w:cs="仿宋_GB2312"/>
          <w:kern w:val="2"/>
          <w:sz w:val="32"/>
          <w:szCs w:val="32"/>
          <w:lang w:val="en-US" w:eastAsia="zh-CN"/>
        </w:rPr>
        <w:t>项目负责人根据通过的项目计划和实施方案</w:t>
      </w:r>
      <w:r>
        <w:rPr>
          <w:rFonts w:hint="default" w:ascii="仿宋_GB2312" w:hAnsi="宋体" w:eastAsia="仿宋_GB2312" w:cs="仿宋_GB2312"/>
          <w:kern w:val="2"/>
          <w:sz w:val="32"/>
          <w:szCs w:val="32"/>
          <w:lang w:val="en-US" w:eastAsia="zh-CN"/>
        </w:rPr>
        <w:t>，具体组织项目实施</w:t>
      </w:r>
      <w:r>
        <w:rPr>
          <w:rFonts w:hint="eastAsia" w:ascii="仿宋_GB2312" w:hAnsi="宋体" w:eastAsia="仿宋_GB2312" w:cs="仿宋_GB2312"/>
          <w:kern w:val="2"/>
          <w:sz w:val="32"/>
          <w:szCs w:val="32"/>
          <w:lang w:val="en-US" w:eastAsia="zh-CN"/>
        </w:rPr>
        <w:t>。项目相关部室对项目资金的招标、实施、资金支付等环节进行管理和监督</w:t>
      </w:r>
      <w:r>
        <w:rPr>
          <w:rFonts w:hint="eastAsia" w:ascii="仿宋_GB2312" w:eastAsia="仿宋_GB2312" w:cs="仿宋_GB2312"/>
          <w:kern w:val="2"/>
          <w:sz w:val="32"/>
          <w:szCs w:val="32"/>
          <w:lang w:val="en-US" w:eastAsia="zh-CN"/>
        </w:rPr>
        <w:t>，确保资金支付安全、合规、合法，保证资金专款专用。</w:t>
      </w:r>
      <w:r>
        <w:rPr>
          <w:rFonts w:hint="default" w:ascii="仿宋_GB2312" w:hAnsi="宋体" w:eastAsia="仿宋_GB2312" w:cs="仿宋_GB2312"/>
          <w:kern w:val="2"/>
          <w:sz w:val="32"/>
          <w:szCs w:val="32"/>
          <w:lang w:val="en-US" w:eastAsia="zh-CN"/>
        </w:rPr>
        <w:t>项目签订的合同和款项支出均为集体会议结果，决策依据清晰、准确。</w:t>
      </w:r>
    </w:p>
    <w:p w14:paraId="6EC109AB">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黑体" w:hAnsi="宋体" w:eastAsia="黑体" w:cs="黑体"/>
          <w:b w:val="0"/>
          <w:bCs w:val="0"/>
          <w:kern w:val="0"/>
          <w:sz w:val="31"/>
          <w:szCs w:val="31"/>
        </w:rPr>
      </w:pPr>
      <w:r>
        <w:rPr>
          <w:rFonts w:hint="eastAsia" w:ascii="黑体" w:hAnsi="宋体" w:eastAsia="黑体" w:cs="黑体"/>
          <w:b w:val="0"/>
          <w:bCs w:val="0"/>
          <w:kern w:val="0"/>
          <w:sz w:val="31"/>
          <w:szCs w:val="31"/>
        </w:rPr>
        <w:t>四、项目绩效情况</w:t>
      </w:r>
    </w:p>
    <w:p w14:paraId="13B1E3AD">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（一）项目绩效目标完成情况</w:t>
      </w:r>
    </w:p>
    <w:p w14:paraId="6EAEF2BC">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1.项目的经济性分析</w:t>
      </w:r>
    </w:p>
    <w:p w14:paraId="69A22390">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（1）项目成本（预算）控制情况</w:t>
      </w:r>
    </w:p>
    <w:p w14:paraId="0281492C">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本项目坚持以预算为依据，</w:t>
      </w:r>
      <w:r>
        <w:rPr>
          <w:rFonts w:hint="eastAsia" w:ascii="仿宋_GB2312" w:eastAsia="仿宋_GB2312" w:cs="仿宋_GB2312"/>
          <w:kern w:val="2"/>
          <w:sz w:val="32"/>
          <w:szCs w:val="32"/>
          <w:lang w:val="en-US" w:eastAsia="zh-CN" w:bidi="ar"/>
        </w:rPr>
        <w:t>严格按照相关规定执行</w:t>
      </w:r>
      <w:r>
        <w:rPr>
          <w:rFonts w:hint="eastAsia" w:ascii="仿宋_GB2312" w:hAnsi="宋体"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支出总额控制在预算内</w:t>
      </w:r>
      <w:r>
        <w:rPr>
          <w:rFonts w:hint="eastAsia" w:ascii="仿宋_GB2312" w:hAnsi="宋体" w:eastAsia="仿宋_GB2312" w:cs="仿宋_GB2312"/>
          <w:kern w:val="2"/>
          <w:sz w:val="32"/>
          <w:szCs w:val="32"/>
          <w:lang w:val="en-US" w:eastAsia="zh-CN" w:bidi="ar"/>
        </w:rPr>
        <w:t>。</w:t>
      </w:r>
    </w:p>
    <w:p w14:paraId="50544CD7">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（2）项目成本（预算）节约情况</w:t>
      </w:r>
    </w:p>
    <w:p w14:paraId="3FABE016">
      <w:pPr>
        <w:keepNext w:val="0"/>
        <w:keepLines w:val="0"/>
        <w:widowControl w:val="0"/>
        <w:suppressLineNumbers w:val="0"/>
        <w:autoSpaceDE w:val="0"/>
        <w:autoSpaceDN/>
        <w:spacing w:line="576" w:lineRule="exact"/>
        <w:ind w:left="0" w:firstLine="640" w:firstLineChars="200"/>
        <w:jc w:val="both"/>
        <w:rPr>
          <w:rFonts w:hint="default" w:ascii="仿宋_GB2312" w:hAnsi="宋体" w:eastAsia="仿宋_GB2312" w:cs="仿宋_GB2312"/>
          <w:kern w:val="2"/>
          <w:sz w:val="32"/>
          <w:szCs w:val="32"/>
        </w:rPr>
      </w:pPr>
      <w:r>
        <w:rPr>
          <w:rFonts w:hint="eastAsia" w:ascii="仿宋_GB2312" w:hAnsi="宋体" w:eastAsia="仿宋_GB2312" w:cs="仿宋_GB2312"/>
          <w:kern w:val="2"/>
          <w:sz w:val="32"/>
          <w:szCs w:val="32"/>
        </w:rPr>
        <w:t>项目</w:t>
      </w:r>
      <w:r>
        <w:rPr>
          <w:rFonts w:hint="default" w:ascii="仿宋_GB2312" w:eastAsia="仿宋_GB2312" w:cs="仿宋_GB2312"/>
          <w:kern w:val="2"/>
          <w:sz w:val="32"/>
          <w:szCs w:val="32"/>
        </w:rPr>
        <w:t>资金实际金额</w:t>
      </w:r>
      <w:r>
        <w:rPr>
          <w:rFonts w:hint="eastAsia" w:ascii="仿宋_GB2312" w:eastAsia="仿宋_GB2312" w:cs="仿宋_GB2312"/>
          <w:kern w:val="2"/>
          <w:sz w:val="32"/>
          <w:szCs w:val="32"/>
          <w:lang w:val="en-US" w:eastAsia="zh-CN"/>
        </w:rPr>
        <w:t>508.52</w:t>
      </w:r>
      <w:r>
        <w:rPr>
          <w:rFonts w:hint="eastAsia" w:ascii="仿宋_GB2312" w:hAnsi="宋体" w:eastAsia="仿宋_GB2312" w:cs="仿宋_GB2312"/>
          <w:kern w:val="2"/>
          <w:sz w:val="32"/>
          <w:szCs w:val="32"/>
        </w:rPr>
        <w:t>万元，</w:t>
      </w:r>
      <w:r>
        <w:rPr>
          <w:rFonts w:hint="default" w:ascii="仿宋_GB2312" w:eastAsia="仿宋_GB2312" w:cs="仿宋_GB2312"/>
          <w:kern w:val="2"/>
          <w:sz w:val="32"/>
          <w:szCs w:val="32"/>
        </w:rPr>
        <w:t>实际</w:t>
      </w:r>
      <w:r>
        <w:rPr>
          <w:rFonts w:hint="eastAsia" w:ascii="仿宋_GB2312" w:hAnsi="宋体" w:eastAsia="仿宋_GB2312" w:cs="仿宋_GB2312"/>
          <w:kern w:val="2"/>
          <w:sz w:val="32"/>
          <w:szCs w:val="32"/>
        </w:rPr>
        <w:t>支</w:t>
      </w:r>
      <w:r>
        <w:rPr>
          <w:rFonts w:hint="default" w:ascii="仿宋_GB2312" w:eastAsia="仿宋_GB2312" w:cs="仿宋_GB2312"/>
          <w:kern w:val="2"/>
          <w:sz w:val="32"/>
          <w:szCs w:val="32"/>
        </w:rPr>
        <w:t>付</w:t>
      </w:r>
      <w:r>
        <w:rPr>
          <w:rFonts w:hint="eastAsia" w:ascii="仿宋_GB2312" w:hAnsi="宋体" w:eastAsia="仿宋_GB2312" w:cs="仿宋_GB2312"/>
          <w:kern w:val="2"/>
          <w:sz w:val="32"/>
          <w:szCs w:val="32"/>
        </w:rPr>
        <w:t>金额</w:t>
      </w:r>
      <w:r>
        <w:rPr>
          <w:rFonts w:hint="eastAsia" w:ascii="仿宋_GB2312" w:eastAsia="仿宋_GB2312" w:cs="仿宋_GB2312"/>
          <w:kern w:val="2"/>
          <w:sz w:val="32"/>
          <w:szCs w:val="32"/>
          <w:lang w:val="en-US" w:eastAsia="zh-CN"/>
        </w:rPr>
        <w:t>508.52</w:t>
      </w:r>
      <w:r>
        <w:rPr>
          <w:rFonts w:hint="eastAsia" w:ascii="仿宋_GB2312" w:hAnsi="宋体" w:eastAsia="仿宋_GB2312" w:cs="仿宋_GB2312"/>
          <w:kern w:val="2"/>
          <w:sz w:val="32"/>
          <w:szCs w:val="32"/>
        </w:rPr>
        <w:t>万元。</w:t>
      </w:r>
      <w:r>
        <w:rPr>
          <w:rFonts w:hint="default" w:ascii="仿宋_GB2312" w:hAnsi="宋体" w:eastAsia="仿宋_GB2312" w:cs="仿宋_GB2312"/>
          <w:kern w:val="2"/>
          <w:sz w:val="32"/>
          <w:szCs w:val="32"/>
        </w:rPr>
        <w:t>项目成本既控制在预算内，且节约了项目成本</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不存在浪费现象</w:t>
      </w:r>
      <w:r>
        <w:rPr>
          <w:rFonts w:hint="default" w:ascii="仿宋_GB2312" w:hAnsi="宋体" w:eastAsia="仿宋_GB2312" w:cs="仿宋_GB2312"/>
          <w:kern w:val="2"/>
          <w:sz w:val="32"/>
          <w:szCs w:val="32"/>
        </w:rPr>
        <w:t>。</w:t>
      </w:r>
    </w:p>
    <w:p w14:paraId="15BFCC33">
      <w:pPr>
        <w:keepNext w:val="0"/>
        <w:keepLines w:val="0"/>
        <w:widowControl w:val="0"/>
        <w:suppressLineNumbers w:val="0"/>
        <w:autoSpaceDE w:val="0"/>
        <w:autoSpaceDN/>
        <w:spacing w:before="0" w:beforeAutospacing="0" w:after="0" w:afterAutospacing="0" w:line="576" w:lineRule="exact"/>
        <w:ind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2.项目的效率性分析</w:t>
      </w:r>
    </w:p>
    <w:p w14:paraId="470D05AD">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（1）项目的实施进度</w:t>
      </w:r>
    </w:p>
    <w:p w14:paraId="0D7AF7AE">
      <w:pPr>
        <w:keepNext w:val="0"/>
        <w:keepLines w:val="0"/>
        <w:widowControl w:val="0"/>
        <w:suppressLineNumbers w:val="0"/>
        <w:autoSpaceDE w:val="0"/>
        <w:autoSpaceDN/>
        <w:spacing w:line="576" w:lineRule="exact"/>
        <w:ind w:left="0" w:firstLine="640" w:firstLineChars="200"/>
        <w:jc w:val="both"/>
        <w:rPr>
          <w:rFonts w:hint="default"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该项目支出</w:t>
      </w:r>
      <w:r>
        <w:rPr>
          <w:rFonts w:hint="eastAsia" w:ascii="仿宋_GB2312" w:eastAsia="仿宋_GB2312" w:cs="仿宋_GB2312"/>
          <w:kern w:val="2"/>
          <w:sz w:val="32"/>
          <w:szCs w:val="32"/>
          <w:lang w:val="en-US" w:eastAsia="zh-CN" w:bidi="ar"/>
        </w:rPr>
        <w:t>508.52</w:t>
      </w:r>
      <w:r>
        <w:rPr>
          <w:rFonts w:hint="eastAsia" w:ascii="仿宋_GB2312" w:hAnsi="宋体" w:eastAsia="仿宋_GB2312" w:cs="仿宋_GB2312"/>
          <w:kern w:val="2"/>
          <w:sz w:val="32"/>
          <w:szCs w:val="32"/>
          <w:lang w:val="en-US" w:eastAsia="zh-CN" w:bidi="ar"/>
        </w:rPr>
        <w:t>万元，</w:t>
      </w:r>
      <w:r>
        <w:rPr>
          <w:rFonts w:hint="default" w:ascii="仿宋_GB2312" w:hAnsi="宋体" w:eastAsia="仿宋_GB2312" w:cs="仿宋_GB2312"/>
          <w:kern w:val="2"/>
          <w:sz w:val="32"/>
          <w:szCs w:val="32"/>
        </w:rPr>
        <w:t>项目完成率</w:t>
      </w:r>
      <w:r>
        <w:rPr>
          <w:rFonts w:hint="eastAsia" w:ascii="仿宋_GB2312" w:eastAsia="仿宋_GB2312" w:cs="仿宋_GB2312"/>
          <w:kern w:val="2"/>
          <w:sz w:val="32"/>
          <w:szCs w:val="32"/>
          <w:lang w:val="en-US" w:eastAsia="zh-CN"/>
        </w:rPr>
        <w:t>100</w:t>
      </w:r>
      <w:r>
        <w:rPr>
          <w:rFonts w:hint="default" w:ascii="仿宋_GB2312" w:hAnsi="宋体" w:eastAsia="仿宋_GB2312" w:cs="仿宋_GB2312"/>
          <w:kern w:val="2"/>
          <w:sz w:val="32"/>
          <w:szCs w:val="32"/>
        </w:rPr>
        <w:t>%</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项目已按绩效目标完成</w:t>
      </w:r>
      <w:r>
        <w:rPr>
          <w:rFonts w:hint="default" w:ascii="仿宋_GB2312" w:hAnsi="宋体" w:eastAsia="仿宋_GB2312" w:cs="仿宋_GB2312"/>
          <w:kern w:val="2"/>
          <w:sz w:val="32"/>
          <w:szCs w:val="32"/>
        </w:rPr>
        <w:t>。</w:t>
      </w:r>
    </w:p>
    <w:p w14:paraId="58EEF884">
      <w:pPr>
        <w:keepNext w:val="0"/>
        <w:keepLines w:val="0"/>
        <w:widowControl/>
        <w:suppressLineNumbers w:val="0"/>
        <w:autoSpaceDE w:val="0"/>
        <w:autoSpaceDN/>
        <w:spacing w:before="0" w:beforeAutospacing="0" w:after="0" w:afterAutospacing="0" w:line="576" w:lineRule="exact"/>
        <w:ind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（2）项目的完成质量</w:t>
      </w:r>
    </w:p>
    <w:p w14:paraId="505AA7C7">
      <w:pPr>
        <w:keepNext w:val="0"/>
        <w:keepLines w:val="0"/>
        <w:widowControl w:val="0"/>
        <w:suppressLineNumbers w:val="0"/>
        <w:autoSpaceDE w:val="0"/>
        <w:autoSpaceDN/>
        <w:spacing w:line="576" w:lineRule="exact"/>
        <w:ind w:left="0" w:firstLine="640" w:firstLineChars="200"/>
        <w:jc w:val="both"/>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项目实施时，安排各部门人员对各项目实施进展情况进行</w:t>
      </w:r>
      <w:r>
        <w:rPr>
          <w:rFonts w:hint="eastAsia" w:ascii="仿宋_GB2312" w:eastAsia="仿宋_GB2312" w:cs="仿宋_GB2312"/>
          <w:kern w:val="2"/>
          <w:sz w:val="32"/>
          <w:szCs w:val="32"/>
          <w:lang w:eastAsia="zh-CN"/>
        </w:rPr>
        <w:t>实时</w:t>
      </w:r>
      <w:r>
        <w:rPr>
          <w:rFonts w:hint="default" w:ascii="仿宋_GB2312" w:hAnsi="宋体" w:eastAsia="仿宋_GB2312" w:cs="仿宋_GB2312"/>
          <w:kern w:val="2"/>
          <w:sz w:val="32"/>
          <w:szCs w:val="32"/>
        </w:rPr>
        <w:t>跟踪，资金支出均有内部层层审批核实，保障全馆各项工作正常运转，项目管理到位，财政资金支出控制较好，项目完成质量高。</w:t>
      </w:r>
    </w:p>
    <w:p w14:paraId="67200D0D">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color w:val="auto"/>
          <w:kern w:val="2"/>
          <w:sz w:val="32"/>
          <w:szCs w:val="32"/>
        </w:rPr>
      </w:pPr>
      <w:r>
        <w:rPr>
          <w:rFonts w:hint="eastAsia" w:ascii="仿宋_GB2312" w:hAnsi="宋体" w:eastAsia="仿宋_GB2312" w:cs="仿宋_GB2312"/>
          <w:color w:val="auto"/>
          <w:kern w:val="2"/>
          <w:sz w:val="32"/>
          <w:szCs w:val="32"/>
        </w:rPr>
        <w:t>3.项目的效益性分析</w:t>
      </w:r>
    </w:p>
    <w:p w14:paraId="13CD9C07">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（1）项目预期目标完成程度</w:t>
      </w:r>
    </w:p>
    <w:p w14:paraId="3B941BB6">
      <w:pPr>
        <w:keepNext w:val="0"/>
        <w:keepLines w:val="0"/>
        <w:widowControl w:val="0"/>
        <w:suppressLineNumbers w:val="0"/>
        <w:autoSpaceDE w:val="0"/>
        <w:autoSpaceDN/>
        <w:spacing w:before="0" w:beforeAutospacing="0" w:after="0" w:afterAutospacing="0" w:line="576" w:lineRule="exact"/>
        <w:ind w:left="0" w:right="0" w:rightChars="0" w:firstLine="640" w:firstLineChars="200"/>
        <w:jc w:val="both"/>
        <w:outlineLvl w:val="0"/>
        <w:rPr>
          <w:rFonts w:hint="default" w:ascii="仿宋_GB2312" w:hAnsi="宋体" w:eastAsia="仿宋_GB2312" w:cs="仿宋_GB2312"/>
          <w:kern w:val="2"/>
          <w:sz w:val="32"/>
          <w:szCs w:val="32"/>
          <w:lang w:val="en-US"/>
        </w:rPr>
      </w:pPr>
      <w:r>
        <w:rPr>
          <w:rFonts w:hint="eastAsia" w:ascii="仿宋_GB2312" w:hAnsi="宋体" w:eastAsia="仿宋_GB2312" w:cs="仿宋_GB2312"/>
          <w:kern w:val="2"/>
          <w:sz w:val="32"/>
          <w:szCs w:val="32"/>
          <w:lang w:val="en-US" w:eastAsia="zh-CN" w:bidi="ar"/>
        </w:rPr>
        <w:t>该项目年度目标和绩效指标全部完成</w:t>
      </w:r>
      <w:r>
        <w:rPr>
          <w:rFonts w:hint="eastAsia" w:ascii="仿宋_GB2312" w:eastAsia="仿宋_GB2312" w:cs="仿宋_GB2312"/>
          <w:kern w:val="2"/>
          <w:sz w:val="32"/>
          <w:szCs w:val="32"/>
          <w:lang w:val="en-US" w:eastAsia="zh-CN" w:bidi="ar"/>
        </w:rPr>
        <w:t>。</w:t>
      </w:r>
    </w:p>
    <w:p w14:paraId="0AD9CADF">
      <w:pPr>
        <w:keepNext w:val="0"/>
        <w:keepLines w:val="0"/>
        <w:widowControl w:val="0"/>
        <w:suppressLineNumbers w:val="0"/>
        <w:autoSpaceDE w:val="0"/>
        <w:autoSpaceDN/>
        <w:spacing w:before="0" w:beforeAutospacing="0" w:after="0" w:afterAutospacing="0" w:line="576" w:lineRule="exact"/>
        <w:ind w:left="0" w:leftChars="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（2）项目实施对经济和社会的影响</w:t>
      </w:r>
    </w:p>
    <w:p w14:paraId="5CCEDFB9">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项目的实施能让更多的人走进博物馆了解博物馆，让广大民众感受历史、文化、艺术以及自然科学等全方位知识的熏陶。同时也能吸引更多的外地游客用最短</w:t>
      </w:r>
      <w:bookmarkStart w:id="0" w:name="_GoBack"/>
      <w:bookmarkEnd w:id="0"/>
      <w:r>
        <w:rPr>
          <w:rFonts w:hint="eastAsia" w:ascii="仿宋_GB2312" w:eastAsia="仿宋_GB2312" w:cs="仿宋_GB2312"/>
          <w:kern w:val="2"/>
          <w:sz w:val="32"/>
          <w:szCs w:val="32"/>
          <w:lang w:val="en-US" w:eastAsia="zh-CN"/>
        </w:rPr>
        <w:t>的时间，领略海南的历史文化和风土民情。</w:t>
      </w:r>
    </w:p>
    <w:p w14:paraId="75E5B702">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4.项目的可持续性分析</w:t>
      </w:r>
    </w:p>
    <w:p w14:paraId="67D22A8C">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博物馆是公益性窗口服务单位，项目的实施可持续</w:t>
      </w:r>
      <w:r>
        <w:rPr>
          <w:rFonts w:hint="eastAsia" w:ascii="仿宋_GB2312" w:hAnsi="宋体" w:eastAsia="仿宋_GB2312" w:cs="仿宋_GB2312"/>
          <w:kern w:val="2"/>
          <w:sz w:val="32"/>
          <w:szCs w:val="32"/>
          <w:lang w:val="en-US" w:eastAsia="zh-CN"/>
        </w:rPr>
        <w:t>保障</w:t>
      </w:r>
      <w:r>
        <w:rPr>
          <w:rFonts w:hint="eastAsia" w:ascii="仿宋_GB2312" w:hAnsi="宋体" w:eastAsia="仿宋_GB2312" w:cs="仿宋_GB2312"/>
          <w:kern w:val="2"/>
          <w:sz w:val="32"/>
          <w:szCs w:val="32"/>
        </w:rPr>
        <w:t>博物馆的服务职能。</w:t>
      </w:r>
    </w:p>
    <w:p w14:paraId="0FD92E21">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（二）项目绩效目标未完成情况及原因分析</w:t>
      </w:r>
    </w:p>
    <w:p w14:paraId="716F80B2">
      <w:pPr>
        <w:keepNext w:val="0"/>
        <w:keepLines w:val="0"/>
        <w:widowControl w:val="0"/>
        <w:suppressLineNumbers w:val="0"/>
        <w:autoSpaceDE w:val="0"/>
        <w:autoSpaceDN/>
        <w:spacing w:line="576" w:lineRule="exact"/>
        <w:ind w:left="0" w:firstLine="640" w:firstLineChars="200"/>
        <w:jc w:val="both"/>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项目设置的绩效目标均已完成。</w:t>
      </w:r>
    </w:p>
    <w:p w14:paraId="01942D30">
      <w:pPr>
        <w:keepNext w:val="0"/>
        <w:keepLines w:val="0"/>
        <w:widowControl w:val="0"/>
        <w:suppressLineNumbers w:val="0"/>
        <w:autoSpaceDE w:val="0"/>
        <w:autoSpaceDN/>
        <w:spacing w:before="0" w:beforeAutospacing="0" w:after="0" w:afterAutospacing="0" w:line="576" w:lineRule="exact"/>
        <w:ind w:left="0" w:right="0" w:firstLine="620" w:firstLineChars="200"/>
        <w:jc w:val="both"/>
        <w:outlineLvl w:val="0"/>
        <w:rPr>
          <w:rFonts w:hint="default" w:ascii="黑体" w:hAnsi="宋体" w:eastAsia="黑体" w:cs="黑体"/>
          <w:b w:val="0"/>
          <w:bCs w:val="0"/>
          <w:kern w:val="0"/>
          <w:sz w:val="31"/>
          <w:szCs w:val="31"/>
        </w:rPr>
      </w:pPr>
      <w:r>
        <w:rPr>
          <w:rFonts w:hint="eastAsia" w:ascii="黑体" w:hAnsi="宋体" w:eastAsia="黑体" w:cs="黑体"/>
          <w:b w:val="0"/>
          <w:bCs w:val="0"/>
          <w:kern w:val="0"/>
          <w:sz w:val="31"/>
          <w:szCs w:val="31"/>
        </w:rPr>
        <w:t>五、其他需要说明的问题</w:t>
      </w:r>
    </w:p>
    <w:p w14:paraId="2F0E9EBC">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（一）后续工作计划</w:t>
      </w:r>
    </w:p>
    <w:p w14:paraId="45CAACE9">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eastAsia" w:ascii="仿宋_GB2312" w:hAnsi="宋体" w:eastAsia="仿宋_GB2312" w:cs="仿宋_GB2312"/>
          <w:kern w:val="2"/>
          <w:sz w:val="32"/>
          <w:szCs w:val="32"/>
          <w:lang w:eastAsia="zh-CN"/>
        </w:rPr>
      </w:pPr>
      <w:r>
        <w:rPr>
          <w:rFonts w:hint="default" w:ascii="仿宋_GB2312" w:hAnsi="宋体" w:eastAsia="仿宋_GB2312" w:cs="仿宋_GB2312"/>
          <w:kern w:val="2"/>
          <w:sz w:val="32"/>
          <w:szCs w:val="32"/>
        </w:rPr>
        <w:t>绩效自评结果拟应用于下年度开展项目时作为改进管理的重要依据，同时加强评价结果的应用，对有效支出安排预算、低效支出压减预算、无效支出进行问责，切实提高单位预算绩效管理水平</w:t>
      </w:r>
      <w:r>
        <w:rPr>
          <w:rFonts w:hint="eastAsia" w:ascii="仿宋_GB2312" w:eastAsia="仿宋_GB2312" w:cs="仿宋_GB2312"/>
          <w:kern w:val="2"/>
          <w:sz w:val="32"/>
          <w:szCs w:val="32"/>
          <w:lang w:eastAsia="zh-CN"/>
        </w:rPr>
        <w:t>。</w:t>
      </w:r>
    </w:p>
    <w:p w14:paraId="4C26B20C">
      <w:pPr>
        <w:keepNext w:val="0"/>
        <w:keepLines w:val="0"/>
        <w:widowControl w:val="0"/>
        <w:suppressLineNumbers w:val="0"/>
        <w:autoSpaceDE w:val="0"/>
        <w:autoSpaceDN/>
        <w:spacing w:before="0" w:beforeAutospacing="0" w:after="0" w:afterAutospacing="0" w:line="576" w:lineRule="exact"/>
        <w:ind w:left="0" w:right="0" w:firstLine="640" w:firstLineChars="200"/>
        <w:jc w:val="both"/>
        <w:outlineLvl w:val="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（二）主要经验及做法、存在问题和建议</w:t>
      </w:r>
    </w:p>
    <w:p w14:paraId="051A62B0">
      <w:pPr>
        <w:keepNext w:val="0"/>
        <w:keepLines w:val="0"/>
        <w:widowControl w:val="0"/>
        <w:suppressLineNumbers w:val="0"/>
        <w:autoSpaceDE w:val="0"/>
        <w:autoSpaceDN/>
        <w:spacing w:line="576" w:lineRule="exact"/>
        <w:ind w:left="0" w:firstLine="640" w:firstLineChars="200"/>
        <w:jc w:val="both"/>
        <w:rPr>
          <w:rFonts w:hint="eastAsia" w:ascii="仿宋_GB2312" w:hAnsi="宋体" w:eastAsia="仿宋_GB2312" w:cs="仿宋_GB2312"/>
          <w:kern w:val="2"/>
          <w:sz w:val="32"/>
          <w:szCs w:val="32"/>
          <w:lang w:val="en-US" w:eastAsia="zh-CN"/>
        </w:rPr>
      </w:pPr>
      <w:r>
        <w:rPr>
          <w:rFonts w:hint="eastAsia" w:ascii="仿宋_GB2312" w:hAnsi="宋体" w:eastAsia="仿宋_GB2312" w:cs="仿宋_GB2312"/>
          <w:kern w:val="2"/>
          <w:sz w:val="32"/>
          <w:szCs w:val="32"/>
          <w:lang w:val="en-US" w:eastAsia="zh-CN"/>
        </w:rPr>
        <w:t>博物馆是文化传播与教育的重要载体，为满足观众日益增长的需求，博物馆</w:t>
      </w:r>
      <w:r>
        <w:rPr>
          <w:rFonts w:hint="eastAsia" w:ascii="仿宋_GB2312" w:eastAsia="仿宋_GB2312" w:cs="仿宋_GB2312"/>
          <w:kern w:val="2"/>
          <w:sz w:val="32"/>
          <w:szCs w:val="32"/>
          <w:lang w:val="en-US" w:eastAsia="zh-CN"/>
        </w:rPr>
        <w:t>不断创新</w:t>
      </w:r>
      <w:r>
        <w:rPr>
          <w:rFonts w:hint="eastAsia" w:ascii="仿宋_GB2312" w:hAnsi="宋体" w:eastAsia="仿宋_GB2312" w:cs="仿宋_GB2312"/>
          <w:kern w:val="2"/>
          <w:sz w:val="32"/>
          <w:szCs w:val="32"/>
          <w:lang w:val="en-US" w:eastAsia="zh-CN"/>
        </w:rPr>
        <w:t>推出更多具有博物馆代表性。更深层次及浓郁地方特色的延伸服务。</w:t>
      </w: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40A69B-A8A9-48D7-8521-237DBE4CD4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31E8A3D3-CE70-47DA-B3DD-8BB1013A4E35}"/>
  </w:font>
  <w:font w:name="仿宋">
    <w:panose1 w:val="02010609060101010101"/>
    <w:charset w:val="86"/>
    <w:family w:val="auto"/>
    <w:pitch w:val="default"/>
    <w:sig w:usb0="800002BF" w:usb1="38CF7CFA" w:usb2="00000016" w:usb3="00000000" w:csb0="00040001" w:csb1="00000000"/>
    <w:embedRegular r:id="rId3" w:fontKey="{43E64A5C-1FBA-4DF9-B833-E9295AD77CE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54F3B9"/>
    <w:multiLevelType w:val="singleLevel"/>
    <w:tmpl w:val="6E54F3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isplayHorizontalDrawingGridEvery w:val="0"/>
  <w:displayVerticalDrawingGridEvery w:val="2"/>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TUyMDJjOGIzMDFiZWJlYWE0YTk3Y2QxM2Y5ZDAifQ=="/>
  </w:docVars>
  <w:rsids>
    <w:rsidRoot w:val="00000000"/>
    <w:rsid w:val="007C187A"/>
    <w:rsid w:val="00E773C2"/>
    <w:rsid w:val="01385FF8"/>
    <w:rsid w:val="01782D27"/>
    <w:rsid w:val="03091EB9"/>
    <w:rsid w:val="065C19E8"/>
    <w:rsid w:val="073059D8"/>
    <w:rsid w:val="0A7627F8"/>
    <w:rsid w:val="0C273CC6"/>
    <w:rsid w:val="0C7D4058"/>
    <w:rsid w:val="15E77353"/>
    <w:rsid w:val="16747190"/>
    <w:rsid w:val="171F77AB"/>
    <w:rsid w:val="1A75334D"/>
    <w:rsid w:val="1BDBFF27"/>
    <w:rsid w:val="1D4F1224"/>
    <w:rsid w:val="1DA9297D"/>
    <w:rsid w:val="1EA82BF9"/>
    <w:rsid w:val="2003693F"/>
    <w:rsid w:val="204047AC"/>
    <w:rsid w:val="21BD4712"/>
    <w:rsid w:val="233419C8"/>
    <w:rsid w:val="252412C7"/>
    <w:rsid w:val="25FC0296"/>
    <w:rsid w:val="2B63578A"/>
    <w:rsid w:val="2BFC2B56"/>
    <w:rsid w:val="2D277BBD"/>
    <w:rsid w:val="2E525A43"/>
    <w:rsid w:val="310D3357"/>
    <w:rsid w:val="35C14147"/>
    <w:rsid w:val="3622634E"/>
    <w:rsid w:val="37A842B3"/>
    <w:rsid w:val="37E82F56"/>
    <w:rsid w:val="38E2331B"/>
    <w:rsid w:val="3A976388"/>
    <w:rsid w:val="3AFB0780"/>
    <w:rsid w:val="3C3EBF12"/>
    <w:rsid w:val="3F0C330A"/>
    <w:rsid w:val="43A23983"/>
    <w:rsid w:val="43ED6666"/>
    <w:rsid w:val="45BD4E6F"/>
    <w:rsid w:val="478C7274"/>
    <w:rsid w:val="4AD351BA"/>
    <w:rsid w:val="4C647A40"/>
    <w:rsid w:val="4C8D3147"/>
    <w:rsid w:val="4CD64AED"/>
    <w:rsid w:val="4D066900"/>
    <w:rsid w:val="4F1855BB"/>
    <w:rsid w:val="4FFBD3F6"/>
    <w:rsid w:val="51DE93E0"/>
    <w:rsid w:val="55DC3D26"/>
    <w:rsid w:val="57094D93"/>
    <w:rsid w:val="576161F2"/>
    <w:rsid w:val="5DC2150C"/>
    <w:rsid w:val="5E367657"/>
    <w:rsid w:val="5F7F6591"/>
    <w:rsid w:val="5FA039B3"/>
    <w:rsid w:val="5FFD66F8"/>
    <w:rsid w:val="608346B9"/>
    <w:rsid w:val="61DF7534"/>
    <w:rsid w:val="620847C0"/>
    <w:rsid w:val="628A0ACA"/>
    <w:rsid w:val="64156E9D"/>
    <w:rsid w:val="665D2AD2"/>
    <w:rsid w:val="6AFFA70E"/>
    <w:rsid w:val="6B6B03B4"/>
    <w:rsid w:val="6B9FAC73"/>
    <w:rsid w:val="6C040838"/>
    <w:rsid w:val="6CB542C8"/>
    <w:rsid w:val="6F6A1399"/>
    <w:rsid w:val="6FAF7EBE"/>
    <w:rsid w:val="70BA00FF"/>
    <w:rsid w:val="71860437"/>
    <w:rsid w:val="71F77055"/>
    <w:rsid w:val="725F52C3"/>
    <w:rsid w:val="732C21E6"/>
    <w:rsid w:val="7579AF59"/>
    <w:rsid w:val="76F43BF1"/>
    <w:rsid w:val="77DE7687"/>
    <w:rsid w:val="77EFCBA1"/>
    <w:rsid w:val="786F3B61"/>
    <w:rsid w:val="7997F8D6"/>
    <w:rsid w:val="7A5D5A50"/>
    <w:rsid w:val="7A6EBB7D"/>
    <w:rsid w:val="7AD61FD9"/>
    <w:rsid w:val="7B315461"/>
    <w:rsid w:val="7C460A98"/>
    <w:rsid w:val="7D9D0AA4"/>
    <w:rsid w:val="7DBFD91F"/>
    <w:rsid w:val="7DC260B3"/>
    <w:rsid w:val="7F231565"/>
    <w:rsid w:val="7F5FAB3E"/>
    <w:rsid w:val="7F6E5FE4"/>
    <w:rsid w:val="7FBEB8DD"/>
    <w:rsid w:val="7FEC9436"/>
    <w:rsid w:val="B47F3060"/>
    <w:rsid w:val="BEFFE922"/>
    <w:rsid w:val="BF5D0946"/>
    <w:rsid w:val="BF7F1D17"/>
    <w:rsid w:val="CFF79154"/>
    <w:rsid w:val="CFFB14A0"/>
    <w:rsid w:val="CFFFE8C5"/>
    <w:rsid w:val="D0EF98E3"/>
    <w:rsid w:val="D9BB5839"/>
    <w:rsid w:val="DFEE9B5A"/>
    <w:rsid w:val="EBF7E7B7"/>
    <w:rsid w:val="EDDF08C1"/>
    <w:rsid w:val="EF1E905C"/>
    <w:rsid w:val="EFBD5271"/>
    <w:rsid w:val="F76B6CD7"/>
    <w:rsid w:val="F7EF711F"/>
    <w:rsid w:val="F9FD24B0"/>
    <w:rsid w:val="FACB7106"/>
    <w:rsid w:val="FAFFD17F"/>
    <w:rsid w:val="FF6F4743"/>
    <w:rsid w:val="FFE3F550"/>
    <w:rsid w:val="FFEF0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1858</Words>
  <Characters>1938</Characters>
  <Lines>1</Lines>
  <Paragraphs>1</Paragraphs>
  <TotalTime>3</TotalTime>
  <ScaleCrop>false</ScaleCrop>
  <LinksUpToDate>false</LinksUpToDate>
  <CharactersWithSpaces>1949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2024-05-10T00:59:00Z</dcterms:created>
  <dc:creator>lenovo</dc:creator>
  <cp:lastModifiedBy>吴晓妮</cp:lastModifiedBy>
  <cp:lastPrinted>2025-05-20T03:03:00Z</cp:lastPrinted>
  <dcterms:modified xsi:type="dcterms:W3CDTF">2025-05-22T03:26:41Z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D536A33C15E94F4CBC4D1C1A436968F8_13</vt:lpwstr>
  </property>
  <property fmtid="{D5CDD505-2E9C-101B-9397-08002B2CF9AE}" pid="4" name="KSOTemplateDocerSaveRecord">
    <vt:lpwstr>eyJoZGlkIjoiOTM1OTBiMmYwMmQ2NWNmODEyN2RhNGZjMWRlZDM2NmIiLCJ1c2VySWQiOiIxNjkyMzYxMzM0In0=</vt:lpwstr>
  </property>
</Properties>
</file>