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D77899">
      <w:pPr>
        <w:widowControl w:val="0"/>
        <w:spacing w:line="560" w:lineRule="exact"/>
        <w:jc w:val="center"/>
        <w:rPr>
          <w:rFonts w:hint="default" w:ascii="方正小标宋简体" w:hAnsi="方正小标宋简体" w:eastAsia="方正小标宋简体" w:cs="方正小标宋简体"/>
          <w:b w:val="0"/>
          <w:bCs w:val="0"/>
          <w:snapToGrid w:val="0"/>
          <w:kern w:val="2"/>
          <w:sz w:val="44"/>
          <w:szCs w:val="44"/>
          <w:lang w:val="en-US" w:eastAsia="zh-CN" w:bidi="ar"/>
        </w:rPr>
      </w:pPr>
      <w:r>
        <w:rPr>
          <w:rFonts w:hint="eastAsia" w:ascii="方正小标宋简体" w:hAnsi="方正小标宋简体" w:eastAsia="方正小标宋简体" w:cs="方正小标宋简体"/>
          <w:b w:val="0"/>
          <w:bCs w:val="0"/>
          <w:snapToGrid w:val="0"/>
          <w:kern w:val="2"/>
          <w:sz w:val="44"/>
          <w:szCs w:val="44"/>
          <w:lang w:val="en-US" w:eastAsia="zh-CN" w:bidi="ar"/>
        </w:rPr>
        <w:t>2024年项目</w:t>
      </w:r>
      <w:r>
        <w:rPr>
          <w:rFonts w:hint="default" w:ascii="方正小标宋简体" w:hAnsi="方正小标宋简体" w:eastAsia="方正小标宋简体" w:cs="方正小标宋简体"/>
          <w:b w:val="0"/>
          <w:bCs w:val="0"/>
          <w:snapToGrid w:val="0"/>
          <w:kern w:val="2"/>
          <w:sz w:val="44"/>
          <w:szCs w:val="44"/>
          <w:lang w:val="en-US" w:eastAsia="zh-CN" w:bidi="ar"/>
        </w:rPr>
        <w:t>前期工作经费</w:t>
      </w:r>
    </w:p>
    <w:p w14:paraId="11A742BA">
      <w:pPr>
        <w:widowControl w:val="0"/>
        <w:spacing w:line="560" w:lineRule="exact"/>
        <w:jc w:val="center"/>
        <w:rPr>
          <w:rFonts w:hint="eastAsia" w:ascii="方正小标宋简体" w:hAnsi="方正小标宋简体" w:eastAsia="方正小标宋简体" w:cs="方正小标宋简体"/>
          <w:b w:val="0"/>
          <w:bCs w:val="0"/>
          <w:snapToGrid w:val="0"/>
          <w:kern w:val="2"/>
          <w:sz w:val="44"/>
          <w:szCs w:val="44"/>
          <w:lang w:val="en-US" w:eastAsia="zh-CN" w:bidi="ar"/>
        </w:rPr>
      </w:pPr>
      <w:r>
        <w:rPr>
          <w:rFonts w:hint="eastAsia" w:ascii="方正小标宋简体" w:hAnsi="方正小标宋简体" w:eastAsia="方正小标宋简体" w:cs="方正小标宋简体"/>
          <w:b w:val="0"/>
          <w:bCs w:val="0"/>
          <w:snapToGrid w:val="0"/>
          <w:kern w:val="2"/>
          <w:sz w:val="44"/>
          <w:szCs w:val="44"/>
          <w:lang w:val="en-US" w:eastAsia="zh-CN" w:bidi="ar"/>
        </w:rPr>
        <w:t>项目支出绩效自评报告</w:t>
      </w:r>
    </w:p>
    <w:p w14:paraId="5DD546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黑体" w:hAnsi="宋体" w:eastAsia="黑体" w:cs="黑体"/>
          <w:b w:val="0"/>
          <w:bCs w:val="0"/>
          <w:color w:val="000000"/>
          <w:kern w:val="0"/>
          <w:sz w:val="32"/>
          <w:szCs w:val="32"/>
        </w:rPr>
      </w:pPr>
      <w:r>
        <w:rPr>
          <w:rFonts w:hint="default" w:ascii="黑体" w:hAnsi="宋体" w:eastAsia="黑体" w:cs="黑体"/>
          <w:b w:val="0"/>
          <w:bCs w:val="0"/>
          <w:color w:val="000000"/>
          <w:kern w:val="0"/>
          <w:sz w:val="32"/>
          <w:szCs w:val="32"/>
        </w:rPr>
        <w:t>一、项目概况</w:t>
      </w:r>
    </w:p>
    <w:p w14:paraId="6327F0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rPr>
      </w:pPr>
      <w:r>
        <w:rPr>
          <w:rFonts w:hint="default" w:ascii="方正楷体_GB2312" w:hAnsi="方正楷体_GB2312" w:eastAsia="方正楷体_GB2312" w:cs="方正楷体_GB2312"/>
          <w:color w:val="000000"/>
          <w:kern w:val="2"/>
          <w:sz w:val="32"/>
          <w:szCs w:val="32"/>
        </w:rPr>
        <w:t>（一）项目基本情况</w:t>
      </w:r>
    </w:p>
    <w:p w14:paraId="42E99F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海南省黄花梨沉香博物馆项目建设地址位于</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海口市秀英区长影西路与椰海大道交叉路口往西南约70</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米</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A0102地块内</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占地面积约10000.07平方米，总建筑面积约13579.09平方米，建设一栋地上3层地下1层的专题博物馆，地上建筑面积约9972.52平方米，地下建筑面积约3606.57平方米。其中临时1号展厅约310.39平方米，临时2号展厅约321.06平方米，数字化展厅约391.98平方米，黄花梨展厅1662.96平方米，沉香展厅1000平方米，开放式香室481.09平方米，总面积4167.48平方米。</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批复概算总投资为19776.25万元，其中展陈工程费为3637.30万元。</w:t>
      </w:r>
    </w:p>
    <w:p w14:paraId="45EA58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预算单位：</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海南省博物馆</w:t>
      </w:r>
    </w:p>
    <w:p w14:paraId="70114E4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主管部门：海南省旅游和文化广电体育厅</w:t>
      </w:r>
    </w:p>
    <w:p w14:paraId="66C0D6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项目名称：</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海南省黄花梨沉香博物馆前期工作经费</w:t>
      </w:r>
    </w:p>
    <w:p w14:paraId="77E38D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项目概述：该项目</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全年</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预算</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数4000</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万元，属于省级财政拨款资金</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，主要用于办理项目不动产权证、初步概算报告编制、施工图设计</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等</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前期</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费用支出，</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确保</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黄花梨沉香博物馆</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顺利</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开工。</w:t>
      </w:r>
    </w:p>
    <w:p w14:paraId="72949D3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楷体_GB2312" w:hAnsi="方正楷体_GB2312" w:eastAsia="方正楷体_GB2312" w:cs="方正楷体_GB2312"/>
          <w:color w:val="000000"/>
          <w:kern w:val="2"/>
          <w:sz w:val="32"/>
          <w:szCs w:val="32"/>
          <w:lang w:eastAsia="zh-CN"/>
        </w:rPr>
      </w:pPr>
      <w:r>
        <w:rPr>
          <w:rFonts w:hint="eastAsia" w:ascii="方正楷体_GB2312" w:hAnsi="方正楷体_GB2312" w:eastAsia="方正楷体_GB2312" w:cs="方正楷体_GB2312"/>
          <w:color w:val="000000"/>
          <w:kern w:val="2"/>
          <w:sz w:val="32"/>
          <w:szCs w:val="32"/>
          <w:lang w:eastAsia="zh-CN"/>
        </w:rPr>
        <w:t>（</w:t>
      </w:r>
      <w:r>
        <w:rPr>
          <w:rFonts w:hint="eastAsia" w:ascii="方正楷体_GB2312" w:hAnsi="方正楷体_GB2312" w:eastAsia="方正楷体_GB2312" w:cs="方正楷体_GB2312"/>
          <w:color w:val="000000"/>
          <w:kern w:val="2"/>
          <w:sz w:val="32"/>
          <w:szCs w:val="32"/>
          <w:lang w:val="en-US" w:eastAsia="zh-CN"/>
        </w:rPr>
        <w:t>二</w:t>
      </w:r>
      <w:r>
        <w:rPr>
          <w:rFonts w:hint="eastAsia" w:ascii="方正楷体_GB2312" w:hAnsi="方正楷体_GB2312" w:eastAsia="方正楷体_GB2312" w:cs="方正楷体_GB2312"/>
          <w:color w:val="000000"/>
          <w:kern w:val="2"/>
          <w:sz w:val="32"/>
          <w:szCs w:val="32"/>
          <w:lang w:eastAsia="zh-CN"/>
        </w:rPr>
        <w:t>）</w:t>
      </w:r>
      <w:r>
        <w:rPr>
          <w:rFonts w:hint="default" w:ascii="方正楷体_GB2312" w:hAnsi="方正楷体_GB2312" w:eastAsia="方正楷体_GB2312" w:cs="方正楷体_GB2312"/>
          <w:color w:val="000000"/>
          <w:kern w:val="2"/>
          <w:sz w:val="32"/>
          <w:szCs w:val="32"/>
        </w:rPr>
        <w:t>项目年度预算绩效目标和绩效指标设定情况</w:t>
      </w:r>
      <w:r>
        <w:rPr>
          <w:rFonts w:hint="eastAsia" w:ascii="方正楷体_GB2312" w:hAnsi="方正楷体_GB2312" w:eastAsia="方正楷体_GB2312" w:cs="方正楷体_GB2312"/>
          <w:color w:val="000000"/>
          <w:kern w:val="2"/>
          <w:sz w:val="32"/>
          <w:szCs w:val="32"/>
          <w:lang w:eastAsia="zh-CN"/>
        </w:rPr>
        <w:t>。</w:t>
      </w:r>
    </w:p>
    <w:p w14:paraId="3B425D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年度预算绩效</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目标</w:t>
      </w:r>
    </w:p>
    <w:p w14:paraId="5D2F6B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完成海南省黄花梨沉香博物馆</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前期工作</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办理项目不动产权证、初步概算报告编制、施工图设计</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等</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前期</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支出，</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确保</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黄花梨沉香博物馆</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2024年</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7月</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顺利</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开工。</w:t>
      </w:r>
    </w:p>
    <w:p w14:paraId="241344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项目年</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度目标完成情况</w:t>
      </w:r>
    </w:p>
    <w:p w14:paraId="165396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2024年</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3月21日取得不动产权证、6月取得初步概算批复</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eastAsia="zh-CN" w:bidi="ar-SA"/>
          <w:woUserID w:val="1"/>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7月</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eastAsia="zh-CN" w:bidi="ar-SA"/>
          <w:woUserID w:val="1"/>
        </w:rPr>
        <w:t>11日</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确认</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施工总承包单位</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eastAsia="zh-CN" w:bidi="ar-SA"/>
          <w:woUserID w:val="1"/>
        </w:rPr>
        <w:t>、7月16日取得施工许可证</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5179A6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3.项目绩效指标设定</w:t>
      </w:r>
    </w:p>
    <w:p w14:paraId="6E350B3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638" w:leftChars="266" w:right="0" w:firstLine="0" w:firstLineChars="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（1）产出指标-数量指标：编制初步概算</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 xml:space="preserve">≥1本；  </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（2）效益指标-社会效益指标：</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完成</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前期工作完成率</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90%</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52560A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（3）成本指标</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经济成本指标：前期工作经费≦4000万元</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75C668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4.绩效指标完成情况</w:t>
      </w:r>
    </w:p>
    <w:p w14:paraId="1C2DD0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638" w:leftChars="266" w:right="0" w:firstLine="0" w:firstLineChars="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（1）产出指标-数量指标：编制初步概算</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 xml:space="preserve">1本；   </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（2）效益指标-社会效益指标：前期工作完成率达95%</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0E3091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（3）成本指标</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经济成本指标：前期工作经费支出为2067万元</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45BC0B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黑体" w:hAnsi="宋体" w:eastAsia="黑体" w:cs="黑体"/>
          <w:b w:val="0"/>
          <w:bCs w:val="0"/>
          <w:color w:val="000000"/>
          <w:kern w:val="0"/>
          <w:sz w:val="32"/>
          <w:szCs w:val="32"/>
        </w:rPr>
      </w:pPr>
      <w:r>
        <w:rPr>
          <w:rFonts w:hint="eastAsia" w:ascii="黑体" w:hAnsi="宋体" w:eastAsia="黑体" w:cs="黑体"/>
          <w:b w:val="0"/>
          <w:bCs w:val="0"/>
          <w:color w:val="000000"/>
          <w:kern w:val="0"/>
          <w:sz w:val="32"/>
          <w:szCs w:val="32"/>
        </w:rPr>
        <w:t>二、项目决策及资金使用管理情况</w:t>
      </w:r>
    </w:p>
    <w:p w14:paraId="7A52B85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default" w:ascii="方正楷体_GB2312" w:hAnsi="方正楷体_GB2312" w:eastAsia="方正楷体_GB2312" w:cs="方正楷体_GB2312"/>
          <w:color w:val="000000"/>
          <w:kern w:val="2"/>
          <w:sz w:val="32"/>
          <w:szCs w:val="32"/>
          <w:lang w:eastAsia="zh-CN"/>
        </w:rPr>
        <w:t>（一）项目决策情况</w:t>
      </w:r>
    </w:p>
    <w:p w14:paraId="74878F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项目预算根据省发改委可研批复，</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由</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海南省财政厅</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拨付项目</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预算资金</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。预算批复下达后，依据</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省发改委批复的</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预算内容</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及清单</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开展项目工作</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根据项目签订的合同，</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由施工总承包发出付款申请，</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由</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造价、监理及</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代管单位</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核实工程量及投资额，</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签字确认</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后，</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递交</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我馆按照财务报账流程进行支付。</w:t>
      </w:r>
    </w:p>
    <w:p w14:paraId="0C5D4D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楷体_GB2312" w:hAnsi="方正楷体_GB2312" w:eastAsia="方正楷体_GB2312" w:cs="方正楷体_GB2312"/>
          <w:color w:val="000000"/>
          <w:kern w:val="2"/>
          <w:sz w:val="32"/>
          <w:szCs w:val="32"/>
          <w:lang w:eastAsia="zh-CN"/>
        </w:rPr>
      </w:pPr>
      <w:r>
        <w:rPr>
          <w:rFonts w:hint="default" w:ascii="方正楷体_GB2312" w:hAnsi="方正楷体_GB2312" w:eastAsia="方正楷体_GB2312" w:cs="方正楷体_GB2312"/>
          <w:color w:val="000000"/>
          <w:kern w:val="2"/>
          <w:sz w:val="32"/>
          <w:szCs w:val="32"/>
          <w:lang w:eastAsia="zh-CN"/>
        </w:rPr>
        <w:t>（二）项目资金安排落实、总投入等情况</w:t>
      </w:r>
    </w:p>
    <w:p w14:paraId="37F2DF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预算情况如下：</w:t>
      </w:r>
    </w:p>
    <w:p w14:paraId="516175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资金总额年初预算数</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4000</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万元，资金总额全年预算数</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4000</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万元，其中：</w:t>
      </w:r>
    </w:p>
    <w:p w14:paraId="10A9AE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财政资金年初预算数</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4000</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万元，财政资金全年预算数</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4000</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w:t>
      </w:r>
    </w:p>
    <w:p w14:paraId="0DB287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单位资金年初预算数0万元，单位资金全年预算数0万元；</w:t>
      </w:r>
    </w:p>
    <w:p w14:paraId="206203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财政专户管理资金年初预算数0万元，财政专户管理资金全年预算数0万元。</w:t>
      </w:r>
    </w:p>
    <w:p w14:paraId="110FAC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楷体_GB2312" w:hAnsi="方正楷体_GB2312" w:eastAsia="方正楷体_GB2312" w:cs="方正楷体_GB2312"/>
          <w:color w:val="000000"/>
          <w:kern w:val="2"/>
          <w:sz w:val="32"/>
          <w:szCs w:val="32"/>
          <w:lang w:eastAsia="zh-CN"/>
        </w:rPr>
      </w:pPr>
      <w:r>
        <w:rPr>
          <w:rFonts w:hint="default" w:ascii="方正楷体_GB2312" w:hAnsi="方正楷体_GB2312" w:eastAsia="方正楷体_GB2312" w:cs="方正楷体_GB2312"/>
          <w:color w:val="000000"/>
          <w:kern w:val="2"/>
          <w:sz w:val="32"/>
          <w:szCs w:val="32"/>
          <w:lang w:eastAsia="zh-CN"/>
        </w:rPr>
        <w:t>（三）项目资金实际使用情况</w:t>
      </w:r>
    </w:p>
    <w:p w14:paraId="1CF40E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资金执行情况如下：</w:t>
      </w:r>
    </w:p>
    <w:p w14:paraId="68069C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资金总额</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全年执行数</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2067</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万元，执行率86.90%</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其中：</w:t>
      </w:r>
    </w:p>
    <w:p w14:paraId="7E43D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财政资金</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全年执行数</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2067</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万元，执行率86.90%</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74FF01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专户</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全年执行数0万元，执行率0</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w:t>
      </w:r>
    </w:p>
    <w:p w14:paraId="31BD0F0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单位</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全年执行数0万元，全年执行率0.00%</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54A828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eastAsia" w:ascii="方正楷体_GB2312" w:hAnsi="方正楷体_GB2312" w:eastAsia="方正楷体_GB2312" w:cs="方正楷体_GB2312"/>
          <w:color w:val="000000"/>
          <w:kern w:val="2"/>
          <w:sz w:val="32"/>
          <w:szCs w:val="32"/>
          <w:lang w:eastAsia="zh-CN"/>
        </w:rPr>
        <w:t>（</w:t>
      </w:r>
      <w:r>
        <w:rPr>
          <w:rFonts w:hint="eastAsia" w:ascii="方正楷体_GB2312" w:hAnsi="方正楷体_GB2312" w:eastAsia="方正楷体_GB2312" w:cs="方正楷体_GB2312"/>
          <w:color w:val="000000"/>
          <w:kern w:val="2"/>
          <w:sz w:val="32"/>
          <w:szCs w:val="32"/>
          <w:lang w:val="en-US" w:eastAsia="zh-CN"/>
        </w:rPr>
        <w:t>四</w:t>
      </w:r>
      <w:r>
        <w:rPr>
          <w:rFonts w:hint="eastAsia" w:ascii="方正楷体_GB2312" w:hAnsi="方正楷体_GB2312" w:eastAsia="方正楷体_GB2312" w:cs="方正楷体_GB2312"/>
          <w:color w:val="000000"/>
          <w:kern w:val="2"/>
          <w:sz w:val="32"/>
          <w:szCs w:val="32"/>
          <w:lang w:eastAsia="zh-CN"/>
        </w:rPr>
        <w:t>）</w:t>
      </w:r>
      <w:r>
        <w:rPr>
          <w:rFonts w:hint="default" w:ascii="方正楷体_GB2312" w:hAnsi="方正楷体_GB2312" w:eastAsia="方正楷体_GB2312" w:cs="方正楷体_GB2312"/>
          <w:color w:val="000000"/>
          <w:kern w:val="2"/>
          <w:sz w:val="32"/>
          <w:szCs w:val="32"/>
          <w:lang w:eastAsia="zh-CN"/>
        </w:rPr>
        <w:t>项目资金管理情况</w:t>
      </w:r>
    </w:p>
    <w:p w14:paraId="18D044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项目资金支出按照单位财务管理制度</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和会计核算制度</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执行，</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专款专用</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无</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挤占、挪用项目资金</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的</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情况。</w:t>
      </w:r>
    </w:p>
    <w:p w14:paraId="6E5D66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黑体" w:hAnsi="宋体" w:eastAsia="黑体" w:cs="黑体"/>
          <w:b w:val="0"/>
          <w:bCs w:val="0"/>
          <w:color w:val="000000"/>
          <w:kern w:val="0"/>
          <w:sz w:val="32"/>
          <w:szCs w:val="32"/>
        </w:rPr>
      </w:pPr>
      <w:r>
        <w:rPr>
          <w:rFonts w:hint="eastAsia" w:ascii="黑体" w:hAnsi="宋体" w:eastAsia="黑体" w:cs="黑体"/>
          <w:b w:val="0"/>
          <w:bCs w:val="0"/>
          <w:color w:val="000000"/>
          <w:kern w:val="0"/>
          <w:sz w:val="32"/>
          <w:szCs w:val="32"/>
        </w:rPr>
        <w:t>三、项目组织实施情况</w:t>
      </w:r>
    </w:p>
    <w:p w14:paraId="3540999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default" w:ascii="方正楷体_GB2312" w:hAnsi="方正楷体_GB2312" w:eastAsia="方正楷体_GB2312" w:cs="方正楷体_GB2312"/>
          <w:color w:val="000000"/>
          <w:kern w:val="2"/>
          <w:sz w:val="32"/>
          <w:szCs w:val="32"/>
          <w:lang w:eastAsia="zh-CN"/>
        </w:rPr>
        <w:t>（一）项目组织情况</w:t>
      </w:r>
    </w:p>
    <w:p w14:paraId="160B4B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1、招标方面：</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通过</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公开招标</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的采购方式确定</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初步概算报告编制单位，根据海口市资规局下达的缴费通知单缴纳土地征收费及耕地占用税等前期费用。</w:t>
      </w:r>
    </w:p>
    <w:p w14:paraId="04AAB7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pP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2.</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woUserID w:val="1"/>
        </w:rPr>
        <w:t>根据《海南省政府投资社会领域基本建设项目实行代管制操作规范指南》第八条【选择代管单位方式】优选择、责权一致、目标管理的原则，通过竞争比选方式选</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出代管单位。</w:t>
      </w:r>
    </w:p>
    <w:p w14:paraId="2B62AFD1">
      <w:pPr>
        <w:pStyle w:val="2"/>
        <w:ind w:left="0" w:leftChars="0" w:firstLine="640" w:firstLineChars="200"/>
        <w:rPr>
          <w:rFonts w:hint="default"/>
          <w:color w:val="auto"/>
          <w:lang w:eastAsia="zh-CN"/>
          <w:woUserID w:val="1"/>
        </w:rPr>
      </w:pP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3.采用机器管招投标的方式于</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woUserID w:val="1"/>
        </w:rPr>
        <w:t>2024年</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7月11日选出施工总承包单位。</w:t>
      </w:r>
    </w:p>
    <w:p w14:paraId="783C6D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eastAsia="zh-CN" w:bidi="ar-SA"/>
          <w:woUserID w:val="1"/>
        </w:rPr>
        <w:t>4</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项目经费支出严格按照程序规范管理，确保资金支付安全、合规、合法，保证资金专款专用。</w:t>
      </w:r>
    </w:p>
    <w:p w14:paraId="495C19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default" w:ascii="方正楷体_GB2312" w:hAnsi="方正楷体_GB2312" w:eastAsia="方正楷体_GB2312" w:cs="方正楷体_GB2312"/>
          <w:color w:val="000000"/>
          <w:kern w:val="2"/>
          <w:sz w:val="32"/>
          <w:szCs w:val="32"/>
          <w:lang w:eastAsia="zh-CN"/>
        </w:rPr>
        <w:t>（二）项目管理情况</w:t>
      </w:r>
    </w:p>
    <w:p w14:paraId="1653982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根据《海南省政府投资社会领域基本建设项目实行代管制操作规范指南》第八条【选择代管单位方式】优选择、责权一致、目标管理的原则，</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委托代管单位负责项目的管理工作，代管单位按照《海南省政府投资社会领域基本建设项目实行代管制暂行办法》及《代管合同》</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规定</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承担相应管理项目的责任。本馆作为业主单位和监督单位，在每个环节监督代管单位是否按照《代管合同》及相关法律法规做好项目代管工作，如审查各项招标文件、合同文本、项目实施进度，负责相关建设合同的付款审核工作等。要求代管单位制定项目</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倒排工期表，</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形成强化倒逼推动机制</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加快推进项目进度。</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同时我馆成立了海南省黄花梨沉香博物馆筹建办，</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明确职责分工，提高工作效率。</w:t>
      </w:r>
    </w:p>
    <w:p w14:paraId="113A249B">
      <w:pPr>
        <w:keepNext w:val="0"/>
        <w:keepLines w:val="0"/>
        <w:widowControl/>
        <w:suppressLineNumbers w:val="0"/>
        <w:autoSpaceDE w:val="0"/>
        <w:autoSpaceDN/>
        <w:spacing w:before="0" w:beforeAutospacing="0" w:after="0" w:afterAutospacing="0" w:line="576" w:lineRule="exact"/>
        <w:ind w:left="0" w:right="0" w:rightChars="0" w:firstLine="640" w:firstLineChars="200"/>
        <w:jc w:val="both"/>
        <w:outlineLvl w:val="0"/>
        <w:rPr>
          <w:rFonts w:hint="default" w:ascii="仿宋_GB2312" w:hAnsi="宋体" w:eastAsia="仿宋_GB2312" w:cs="仿宋_GB2312"/>
          <w:color w:val="FF0000"/>
          <w:kern w:val="2"/>
          <w:sz w:val="32"/>
          <w:szCs w:val="32"/>
        </w:rPr>
      </w:pPr>
    </w:p>
    <w:p w14:paraId="21A4BC7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right="0" w:firstLine="480" w:firstLineChars="200"/>
        <w:jc w:val="both"/>
        <w:textAlignment w:val="auto"/>
        <w:outlineLvl w:val="0"/>
        <w:rPr>
          <w:rFonts w:ascii="宋体" w:hAnsi="宋体" w:eastAsia="宋体" w:cs="宋体"/>
          <w:color w:val="auto"/>
          <w:sz w:val="24"/>
          <w:szCs w:val="24"/>
          <w:woUserID w:val="1"/>
        </w:rPr>
      </w:pPr>
      <w:r>
        <w:rPr>
          <w:rFonts w:ascii="宋体" w:hAnsi="宋体" w:eastAsia="宋体" w:cs="宋体"/>
          <w:color w:val="auto"/>
          <w:sz w:val="24"/>
          <w:szCs w:val="24"/>
          <w:woUserID w:val="1"/>
        </w:rPr>
        <w:t xml:space="preserve"> </w:t>
      </w:r>
    </w:p>
    <w:p w14:paraId="7BFF69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黑体" w:hAnsi="宋体" w:eastAsia="黑体" w:cs="黑体"/>
          <w:b w:val="0"/>
          <w:bCs w:val="0"/>
          <w:color w:val="000000"/>
          <w:kern w:val="0"/>
          <w:sz w:val="32"/>
          <w:szCs w:val="32"/>
        </w:rPr>
      </w:pPr>
      <w:r>
        <w:rPr>
          <w:rFonts w:hint="eastAsia" w:ascii="黑体" w:hAnsi="宋体" w:eastAsia="黑体" w:cs="黑体"/>
          <w:b w:val="0"/>
          <w:bCs w:val="0"/>
          <w:color w:val="000000"/>
          <w:kern w:val="0"/>
          <w:sz w:val="32"/>
          <w:szCs w:val="32"/>
        </w:rPr>
        <w:t>四、项目绩效情况</w:t>
      </w:r>
    </w:p>
    <w:p w14:paraId="564DB4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default" w:ascii="方正楷体_GB2312" w:hAnsi="方正楷体_GB2312" w:eastAsia="方正楷体_GB2312" w:cs="方正楷体_GB2312"/>
          <w:color w:val="000000"/>
          <w:kern w:val="2"/>
          <w:sz w:val="32"/>
          <w:szCs w:val="32"/>
          <w:lang w:eastAsia="zh-CN"/>
        </w:rPr>
        <w:t>（一）项目绩效目标完成情况</w:t>
      </w:r>
    </w:p>
    <w:p w14:paraId="3B90AA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1.项目的经济性分析</w:t>
      </w:r>
    </w:p>
    <w:p w14:paraId="0DF737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（1）项目成本（预算）控制情况</w:t>
      </w:r>
    </w:p>
    <w:p w14:paraId="3B9DCF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本项目坚持以预算为依据，严格按照相关规定执行，支出总额控制在预算内。</w:t>
      </w:r>
    </w:p>
    <w:p w14:paraId="2E8932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（2）项目成本（预算）节约情况</w:t>
      </w:r>
    </w:p>
    <w:p w14:paraId="7F50146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资金实际金额</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4000万元，</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实际</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支</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付</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金额2067万元。</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项目成本既控制在预算内，专款专用</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，不存在浪费现象</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335870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2.项目的效率性分析</w:t>
      </w:r>
    </w:p>
    <w:p w14:paraId="2835D8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（1）项目的实施进度</w:t>
      </w:r>
    </w:p>
    <w:p w14:paraId="2240C8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截至2024年末，该项目支出2067万元，</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项目完成率</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86.9</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，项目已按绩效目标完成</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74BE57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（2）项目的完成质量</w:t>
      </w:r>
    </w:p>
    <w:p w14:paraId="077F33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FF0000"/>
          <w:spacing w:val="0"/>
          <w:kern w:val="2"/>
          <w:sz w:val="32"/>
          <w:szCs w:val="32"/>
          <w:shd w:val="clear" w:color="auto" w:fill="FFFFFF"/>
          <w:lang w:val="en-US" w:eastAsia="zh-CN" w:bidi="ar-SA"/>
          <w:woUserID w:val="1"/>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项目实施</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过程中</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项目负责人</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对项目进展情况进行跟踪，</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rPr>
        <w:t>资金支出均</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woUserID w:val="1"/>
        </w:rPr>
        <w:t>由</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造价、监理及</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woUserID w:val="1"/>
        </w:rPr>
        <w:t>代管单位</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核实工程量及投资额，</w:t>
      </w:r>
      <w:r>
        <w:rPr>
          <w:rFonts w:hint="eastAsia"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woUserID w:val="1"/>
        </w:rPr>
        <w:t>签字确认</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woUserID w:val="1"/>
        </w:rPr>
        <w:t>后，</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eastAsia="zh-CN" w:bidi="ar-SA"/>
          <w:woUserID w:val="1"/>
        </w:rPr>
        <w:t>递交</w:t>
      </w:r>
      <w:r>
        <w:rPr>
          <w:rFonts w:hint="default" w:ascii="方正仿宋_GB2312" w:hAnsi="方正仿宋_GB2312" w:eastAsia="方正仿宋_GB2312" w:cs="方正仿宋_GB2312"/>
          <w:i w:val="0"/>
          <w:iCs w:val="0"/>
          <w:caps w:val="0"/>
          <w:color w:val="auto"/>
          <w:spacing w:val="0"/>
          <w:kern w:val="2"/>
          <w:sz w:val="32"/>
          <w:szCs w:val="32"/>
          <w:shd w:val="clear" w:color="auto" w:fill="FFFFFF"/>
          <w:lang w:val="en-US" w:eastAsia="zh-CN" w:bidi="ar-SA"/>
          <w:woUserID w:val="1"/>
        </w:rPr>
        <w:t>我馆按照财务报账流程进行支付。</w:t>
      </w:r>
    </w:p>
    <w:p w14:paraId="28ACCA6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项目管理到位，财政资金支出控制较好，项目完成质量高。</w:t>
      </w:r>
    </w:p>
    <w:p w14:paraId="522F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3.项目的效益性分析</w:t>
      </w:r>
    </w:p>
    <w:p w14:paraId="57B8CA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（1）项目预期目标完成程度</w:t>
      </w:r>
    </w:p>
    <w:p w14:paraId="157863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该项目年度目标和绩效指标全部完成。</w:t>
      </w:r>
    </w:p>
    <w:p w14:paraId="3888B7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（2）项目实施对经济和社会的影响</w:t>
      </w:r>
    </w:p>
    <w:p w14:paraId="4800E3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项目实施后，受到省内外主流媒体争相报道，带动黄花梨沉香产业发展</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07D15E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4.项目的可持续性分析</w:t>
      </w:r>
    </w:p>
    <w:p w14:paraId="4C7FCE3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弘扬海南黄花梨文化，推动海南黄花梨沉香产业发展，促进黄花梨、沉香文化传承推广，丰富和弘扬其文化内涵。</w:t>
      </w:r>
    </w:p>
    <w:p w14:paraId="0A440F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楷体_GB2312" w:hAnsi="方正楷体_GB2312" w:eastAsia="方正楷体_GB2312" w:cs="方正楷体_GB2312"/>
          <w:color w:val="000000"/>
          <w:kern w:val="2"/>
          <w:sz w:val="32"/>
          <w:szCs w:val="32"/>
          <w:lang w:eastAsia="zh-CN"/>
        </w:rPr>
      </w:pPr>
      <w:r>
        <w:rPr>
          <w:rFonts w:hint="eastAsia" w:ascii="方正楷体_GB2312" w:hAnsi="方正楷体_GB2312" w:eastAsia="方正楷体_GB2312" w:cs="方正楷体_GB2312"/>
          <w:color w:val="000000"/>
          <w:kern w:val="2"/>
          <w:sz w:val="32"/>
          <w:szCs w:val="32"/>
          <w:lang w:eastAsia="zh-CN"/>
        </w:rPr>
        <w:t>（二）项目绩效目标未完成情况及原因分析</w:t>
      </w:r>
    </w:p>
    <w:p w14:paraId="2C2CB4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项目经费主要用于支付土地划拨款、土地勘探、代管及监理等黄花梨沉香博物馆项目前期的费用，项目于7月中旬</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eastAsia="zh-CN" w:bidi="ar-SA"/>
          <w:woUserID w:val="1"/>
        </w:rPr>
        <w:t>开工</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eastAsia="zh-CN" w:bidi="ar-SA"/>
          <w:woUserID w:val="1"/>
        </w:rPr>
        <w:t>无法作为后期建设资金支付，</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剩余资金由财政收回统筹安排。</w:t>
      </w:r>
    </w:p>
    <w:p w14:paraId="79F804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黑体" w:hAnsi="宋体" w:eastAsia="黑体" w:cs="黑体"/>
          <w:b w:val="0"/>
          <w:bCs w:val="0"/>
          <w:color w:val="000000"/>
          <w:kern w:val="0"/>
          <w:sz w:val="32"/>
          <w:szCs w:val="32"/>
        </w:rPr>
      </w:pPr>
      <w:r>
        <w:rPr>
          <w:rFonts w:hint="eastAsia" w:ascii="黑体" w:hAnsi="宋体" w:eastAsia="黑体" w:cs="黑体"/>
          <w:b w:val="0"/>
          <w:bCs w:val="0"/>
          <w:color w:val="000000"/>
          <w:kern w:val="0"/>
          <w:sz w:val="32"/>
          <w:szCs w:val="32"/>
        </w:rPr>
        <w:t>五、其他需要说明的问题</w:t>
      </w:r>
      <w:bookmarkStart w:id="0" w:name="_GoBack"/>
      <w:bookmarkEnd w:id="0"/>
    </w:p>
    <w:p w14:paraId="154391E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default" w:ascii="方正楷体_GB2312" w:hAnsi="方正楷体_GB2312" w:eastAsia="方正楷体_GB2312" w:cs="方正楷体_GB2312"/>
          <w:color w:val="000000"/>
          <w:kern w:val="2"/>
          <w:sz w:val="32"/>
          <w:szCs w:val="32"/>
          <w:lang w:eastAsia="zh-CN"/>
        </w:rPr>
        <w:t>（一）存在的问题</w:t>
      </w:r>
    </w:p>
    <w:p w14:paraId="3C075B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由于项目</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初步概算报告编制滞后，导致原定</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2024年</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6月份开工</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的计划</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延迟至</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2024年</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7月份。</w:t>
      </w:r>
    </w:p>
    <w:p w14:paraId="37EEDB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楷体_GB2312" w:hAnsi="方正楷体_GB2312" w:eastAsia="方正楷体_GB2312" w:cs="方正楷体_GB2312"/>
          <w:color w:val="000000"/>
          <w:kern w:val="2"/>
          <w:sz w:val="32"/>
          <w:szCs w:val="32"/>
          <w:lang w:eastAsia="zh-CN"/>
        </w:rPr>
      </w:pPr>
      <w:r>
        <w:rPr>
          <w:rFonts w:hint="eastAsia" w:ascii="方正楷体_GB2312" w:hAnsi="方正楷体_GB2312" w:eastAsia="方正楷体_GB2312" w:cs="方正楷体_GB2312"/>
          <w:color w:val="000000"/>
          <w:kern w:val="2"/>
          <w:sz w:val="32"/>
          <w:szCs w:val="32"/>
          <w:lang w:eastAsia="zh-CN"/>
        </w:rPr>
        <w:t>（</w:t>
      </w:r>
      <w:r>
        <w:rPr>
          <w:rFonts w:hint="eastAsia" w:ascii="方正楷体_GB2312" w:hAnsi="方正楷体_GB2312" w:eastAsia="方正楷体_GB2312" w:cs="方正楷体_GB2312"/>
          <w:color w:val="000000"/>
          <w:kern w:val="2"/>
          <w:sz w:val="32"/>
          <w:szCs w:val="32"/>
          <w:lang w:val="en-US" w:eastAsia="zh-CN"/>
        </w:rPr>
        <w:t>二</w:t>
      </w:r>
      <w:r>
        <w:rPr>
          <w:rFonts w:hint="eastAsia" w:ascii="方正楷体_GB2312" w:hAnsi="方正楷体_GB2312" w:eastAsia="方正楷体_GB2312" w:cs="方正楷体_GB2312"/>
          <w:color w:val="000000"/>
          <w:kern w:val="2"/>
          <w:sz w:val="32"/>
          <w:szCs w:val="32"/>
          <w:lang w:eastAsia="zh-CN"/>
        </w:rPr>
        <w:t>）改进措施及建议</w:t>
      </w:r>
    </w:p>
    <w:p w14:paraId="784D17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加强项目跟踪汇报工作，在保障生产安全的前提下，加快推进项目建设。</w:t>
      </w:r>
    </w:p>
    <w:p w14:paraId="6AC307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eastAsia" w:ascii="方正楷体_GB2312" w:hAnsi="方正楷体_GB2312" w:eastAsia="方正楷体_GB2312" w:cs="方正楷体_GB2312"/>
          <w:color w:val="000000"/>
          <w:kern w:val="2"/>
          <w:sz w:val="32"/>
          <w:szCs w:val="32"/>
          <w:lang w:eastAsia="zh-CN"/>
        </w:rPr>
        <w:t>（</w:t>
      </w:r>
      <w:r>
        <w:rPr>
          <w:rFonts w:hint="eastAsia" w:ascii="方正楷体_GB2312" w:hAnsi="方正楷体_GB2312" w:eastAsia="方正楷体_GB2312" w:cs="方正楷体_GB2312"/>
          <w:color w:val="000000"/>
          <w:kern w:val="2"/>
          <w:sz w:val="32"/>
          <w:szCs w:val="32"/>
          <w:lang w:val="en-US" w:eastAsia="zh-CN"/>
        </w:rPr>
        <w:t>三</w:t>
      </w:r>
      <w:r>
        <w:rPr>
          <w:rFonts w:hint="eastAsia" w:ascii="方正楷体_GB2312" w:hAnsi="方正楷体_GB2312" w:eastAsia="方正楷体_GB2312" w:cs="方正楷体_GB2312"/>
          <w:color w:val="000000"/>
          <w:kern w:val="2"/>
          <w:sz w:val="32"/>
          <w:szCs w:val="32"/>
          <w:lang w:eastAsia="zh-CN"/>
        </w:rPr>
        <w:t>）</w:t>
      </w:r>
      <w:r>
        <w:rPr>
          <w:rFonts w:hint="default" w:ascii="方正楷体_GB2312" w:hAnsi="方正楷体_GB2312" w:eastAsia="方正楷体_GB2312" w:cs="方正楷体_GB2312"/>
          <w:color w:val="000000"/>
          <w:kern w:val="2"/>
          <w:sz w:val="32"/>
          <w:szCs w:val="32"/>
          <w:lang w:eastAsia="zh-CN"/>
        </w:rPr>
        <w:t>主要经验及做法、存在问题和建议</w:t>
      </w:r>
    </w:p>
    <w:p w14:paraId="004CFA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各</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工作并联进行，加快行政审批手续</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保证各项工作按节点推进。</w:t>
      </w:r>
    </w:p>
    <w:p w14:paraId="5B6D5DA1">
      <w:pPr>
        <w:keepNext w:val="0"/>
        <w:keepLines w:val="0"/>
        <w:widowControl w:val="0"/>
        <w:suppressLineNumbers w:val="0"/>
        <w:autoSpaceDE w:val="0"/>
        <w:autoSpaceDN/>
        <w:spacing w:line="576" w:lineRule="exact"/>
        <w:ind w:left="0" w:firstLine="640" w:firstLineChars="200"/>
        <w:jc w:val="both"/>
        <w:rPr>
          <w:rFonts w:hint="default" w:ascii="仿宋_GB2312" w:hAnsi="宋体" w:eastAsia="仿宋_GB2312" w:cs="仿宋_GB2312"/>
          <w:kern w:val="2"/>
          <w:sz w:val="32"/>
          <w:szCs w:val="32"/>
          <w:lang w:val="en-US" w:eastAsia="zh-CN"/>
        </w:rPr>
      </w:pPr>
    </w:p>
    <w:sectPr>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6A2500-E082-470C-A3B0-F1F5515168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embedRegular r:id="rId2" w:fontKey="{75C8F1C1-3A88-4260-A6CD-5E3FD6B51607}"/>
  </w:font>
  <w:font w:name="方正楷体_GB2312">
    <w:panose1 w:val="02000000000000000000"/>
    <w:charset w:val="86"/>
    <w:family w:val="auto"/>
    <w:pitch w:val="default"/>
    <w:sig w:usb0="A00002BF" w:usb1="184F6CFA" w:usb2="00000012" w:usb3="00000000" w:csb0="00040001" w:csb1="00000000"/>
    <w:embedRegular r:id="rId3" w:fontKey="{E92A818E-4231-4556-8C97-49605B9B36A3}"/>
  </w:font>
  <w:font w:name="方正仿宋_GB2312">
    <w:panose1 w:val="02000000000000000000"/>
    <w:charset w:val="86"/>
    <w:family w:val="auto"/>
    <w:pitch w:val="default"/>
    <w:sig w:usb0="A00002BF" w:usb1="184F6CFA" w:usb2="00000012" w:usb3="00000000" w:csb0="00040001" w:csb1="00000000"/>
    <w:embedRegular r:id="rId4" w:fontKey="{A532B0FB-03FF-4EBE-B72D-D3053CC918AC}"/>
  </w:font>
  <w:font w:name="仿宋_GB2312">
    <w:altName w:val="仿宋"/>
    <w:panose1 w:val="02010609030101010101"/>
    <w:charset w:val="86"/>
    <w:family w:val="auto"/>
    <w:pitch w:val="default"/>
    <w:sig w:usb0="00000000" w:usb1="00000000" w:usb2="00000000" w:usb3="00000000" w:csb0="00040000" w:csb1="00000000"/>
    <w:embedRegular r:id="rId5" w:fontKey="{0DA6E4B8-4248-4EB2-B349-111B37E93F7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embedRegular r:id="rId6" w:fontKey="{8CF45EAC-0EAB-4027-8120-595AE8FD9D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WQ1OGY4MGE4MDU1ZDgwMzIyZmRjYmNkZmQxODIifQ=="/>
    <w:docVar w:name="KSO_WPS_MARK_KEY" w:val="bc19498b-9d70-445f-b130-14ee5fdb134e"/>
  </w:docVars>
  <w:rsids>
    <w:rsidRoot w:val="00000000"/>
    <w:rsid w:val="007C187A"/>
    <w:rsid w:val="00E773C2"/>
    <w:rsid w:val="01385FF8"/>
    <w:rsid w:val="03091EB9"/>
    <w:rsid w:val="0410221A"/>
    <w:rsid w:val="065C19E8"/>
    <w:rsid w:val="073059D8"/>
    <w:rsid w:val="09621337"/>
    <w:rsid w:val="0B717CE1"/>
    <w:rsid w:val="0C273CC6"/>
    <w:rsid w:val="0C7D4058"/>
    <w:rsid w:val="0CC91489"/>
    <w:rsid w:val="0CCE48D1"/>
    <w:rsid w:val="0EB25C04"/>
    <w:rsid w:val="11A955E3"/>
    <w:rsid w:val="15E77353"/>
    <w:rsid w:val="171F77AB"/>
    <w:rsid w:val="17CB22D9"/>
    <w:rsid w:val="197D2B22"/>
    <w:rsid w:val="1A75334D"/>
    <w:rsid w:val="1BDBFF27"/>
    <w:rsid w:val="1DA9297D"/>
    <w:rsid w:val="1EA82BF9"/>
    <w:rsid w:val="2003693F"/>
    <w:rsid w:val="204047AC"/>
    <w:rsid w:val="21BD4712"/>
    <w:rsid w:val="233419C8"/>
    <w:rsid w:val="252412C7"/>
    <w:rsid w:val="25FC0296"/>
    <w:rsid w:val="27FFEEB8"/>
    <w:rsid w:val="2B083239"/>
    <w:rsid w:val="2B63578A"/>
    <w:rsid w:val="2D277BBD"/>
    <w:rsid w:val="2D6EDCB1"/>
    <w:rsid w:val="2EF23007"/>
    <w:rsid w:val="350B5E3A"/>
    <w:rsid w:val="35C14147"/>
    <w:rsid w:val="3622634E"/>
    <w:rsid w:val="37A842B3"/>
    <w:rsid w:val="37E82F56"/>
    <w:rsid w:val="38E2331B"/>
    <w:rsid w:val="3A976388"/>
    <w:rsid w:val="3AFB0780"/>
    <w:rsid w:val="3C3EBF12"/>
    <w:rsid w:val="3CF3839A"/>
    <w:rsid w:val="3E6C4E14"/>
    <w:rsid w:val="3F0C330A"/>
    <w:rsid w:val="3FEFFACA"/>
    <w:rsid w:val="40A3364B"/>
    <w:rsid w:val="41021C8C"/>
    <w:rsid w:val="43A23983"/>
    <w:rsid w:val="43ED6666"/>
    <w:rsid w:val="45BD4E6F"/>
    <w:rsid w:val="478C7274"/>
    <w:rsid w:val="4AD351BA"/>
    <w:rsid w:val="4BB5482E"/>
    <w:rsid w:val="4C647A40"/>
    <w:rsid w:val="4D066900"/>
    <w:rsid w:val="4D2D76C9"/>
    <w:rsid w:val="4FFBD3F6"/>
    <w:rsid w:val="51DE93E0"/>
    <w:rsid w:val="576161F2"/>
    <w:rsid w:val="5AF5F4F3"/>
    <w:rsid w:val="5DC2150C"/>
    <w:rsid w:val="5E367657"/>
    <w:rsid w:val="5F335569"/>
    <w:rsid w:val="5F7F6591"/>
    <w:rsid w:val="5FA039B3"/>
    <w:rsid w:val="5FFD66F8"/>
    <w:rsid w:val="608346B9"/>
    <w:rsid w:val="61DF7534"/>
    <w:rsid w:val="620847C0"/>
    <w:rsid w:val="628A0ACA"/>
    <w:rsid w:val="64156E9D"/>
    <w:rsid w:val="665D2AD2"/>
    <w:rsid w:val="6937621B"/>
    <w:rsid w:val="6A3B6039"/>
    <w:rsid w:val="6AFFA70E"/>
    <w:rsid w:val="6B6B03B4"/>
    <w:rsid w:val="6B9FAC73"/>
    <w:rsid w:val="6C040838"/>
    <w:rsid w:val="6CB542C8"/>
    <w:rsid w:val="6EBF7875"/>
    <w:rsid w:val="6F6A1399"/>
    <w:rsid w:val="6FA71CAC"/>
    <w:rsid w:val="6FAF7EBE"/>
    <w:rsid w:val="70BA00FF"/>
    <w:rsid w:val="71002AA9"/>
    <w:rsid w:val="71F77055"/>
    <w:rsid w:val="725F52C3"/>
    <w:rsid w:val="732C21E6"/>
    <w:rsid w:val="7579AF59"/>
    <w:rsid w:val="77DE7687"/>
    <w:rsid w:val="77EFCBA1"/>
    <w:rsid w:val="786F3B61"/>
    <w:rsid w:val="797BC540"/>
    <w:rsid w:val="7997F8D6"/>
    <w:rsid w:val="7A6EBB7D"/>
    <w:rsid w:val="7AD61FD9"/>
    <w:rsid w:val="7BEDFC7D"/>
    <w:rsid w:val="7D9D0AA4"/>
    <w:rsid w:val="7DBFD91F"/>
    <w:rsid w:val="7DC260B3"/>
    <w:rsid w:val="7DFB9FF4"/>
    <w:rsid w:val="7F231565"/>
    <w:rsid w:val="7F5FAB3E"/>
    <w:rsid w:val="7F6E5FE4"/>
    <w:rsid w:val="7FBEB8DD"/>
    <w:rsid w:val="7FEC9436"/>
    <w:rsid w:val="9F5AF38C"/>
    <w:rsid w:val="B47F3060"/>
    <w:rsid w:val="B97ED754"/>
    <w:rsid w:val="BEFFE922"/>
    <w:rsid w:val="BF5D0946"/>
    <w:rsid w:val="BF7F1D17"/>
    <w:rsid w:val="CFF79154"/>
    <w:rsid w:val="CFFB14A0"/>
    <w:rsid w:val="CFFFE8C5"/>
    <w:rsid w:val="D0EF98E3"/>
    <w:rsid w:val="D9BB5839"/>
    <w:rsid w:val="DFEE9B5A"/>
    <w:rsid w:val="EBF7E7B7"/>
    <w:rsid w:val="EDDF08C1"/>
    <w:rsid w:val="EF1E905C"/>
    <w:rsid w:val="EFBD5271"/>
    <w:rsid w:val="F76B6CD7"/>
    <w:rsid w:val="F7EF711F"/>
    <w:rsid w:val="F98F18B8"/>
    <w:rsid w:val="F9FD24B0"/>
    <w:rsid w:val="FA45CF71"/>
    <w:rsid w:val="FACB7106"/>
    <w:rsid w:val="FAFFD17F"/>
    <w:rsid w:val="FF6F4743"/>
    <w:rsid w:val="FFE3F550"/>
    <w:rsid w:val="FFEF061F"/>
    <w:rsid w:val="FFFF275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宋体" w:hAnsi="宋体" w:eastAsia="宋体" w:cs="宋体"/>
      <w:kern w:val="0"/>
      <w:sz w:val="24"/>
      <w:szCs w:val="24"/>
      <w:lang w:val="en-US" w:eastAsia="zh-CN" w:bidi="ar"/>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7">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paragraph" w:styleId="8">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kern w:val="0"/>
      <w:sz w:val="20"/>
      <w:szCs w:val="20"/>
      <w:lang w:val="en-US" w:eastAsia="zh-CN" w:bidi="ar"/>
    </w:rPr>
  </w:style>
  <w:style w:type="paragraph" w:styleId="9">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pacing w:val="0"/>
      <w:sz w:val="24"/>
      <w:szCs w:val="24"/>
    </w:rPr>
  </w:style>
  <w:style w:type="paragraph" w:styleId="3">
    <w:name w:val="Body Text Indent"/>
    <w:basedOn w:val="1"/>
    <w:qFormat/>
    <w:uiPriority w:val="99"/>
    <w:pPr>
      <w:spacing w:after="120"/>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2363</Words>
  <Characters>2536</Characters>
  <Lines>1</Lines>
  <Paragraphs>1</Paragraphs>
  <TotalTime>11</TotalTime>
  <ScaleCrop>false</ScaleCrop>
  <LinksUpToDate>false</LinksUpToDate>
  <CharactersWithSpaces>2542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2024-05-11T08:59:00Z</dcterms:created>
  <dc:creator>lenovo</dc:creator>
  <cp:lastModifiedBy>吴晓妮</cp:lastModifiedBy>
  <cp:lastPrinted>2025-05-12T16:51:00Z</cp:lastPrinted>
  <dcterms:modified xsi:type="dcterms:W3CDTF">2025-05-22T07:28:16Z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49A89D14FEA14DE9AC7E26FD2FEFB1E9_13</vt:lpwstr>
  </property>
  <property fmtid="{D5CDD505-2E9C-101B-9397-08002B2CF9AE}" pid="4" name="KSOTemplateDocerSaveRecord">
    <vt:lpwstr>eyJoZGlkIjoiOTM1OTBiMmYwMmQ2NWNmODEyN2RhNGZjMWRlZDM2NmIiLCJ1c2VySWQiOiIxNjkyMzYxMzM0In0=</vt:lpwstr>
  </property>
</Properties>
</file>