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rPr>
        <w:t>台风“摩羯”受损</w:t>
      </w:r>
      <w:r>
        <w:rPr>
          <w:rFonts w:hint="eastAsia" w:ascii="宋体" w:hAnsi="宋体" w:eastAsia="宋体" w:cs="宋体"/>
          <w:b/>
          <w:bCs/>
          <w:i w:val="0"/>
          <w:caps w:val="0"/>
          <w:color w:val="000000"/>
          <w:spacing w:val="0"/>
          <w:sz w:val="28"/>
          <w:szCs w:val="28"/>
          <w:shd w:val="clear" w:color="auto" w:fill="FFFFFF"/>
          <w:lang w:val="en-US" w:eastAsia="zh-CN"/>
        </w:rPr>
        <w:t>空调器</w:t>
      </w:r>
      <w:r>
        <w:rPr>
          <w:rFonts w:hint="eastAsia" w:ascii="宋体" w:hAnsi="宋体" w:eastAsia="宋体" w:cs="宋体"/>
          <w:b/>
          <w:bCs/>
          <w:i w:val="0"/>
          <w:caps w:val="0"/>
          <w:color w:val="000000"/>
          <w:spacing w:val="0"/>
          <w:sz w:val="28"/>
          <w:szCs w:val="28"/>
          <w:shd w:val="clear" w:color="auto" w:fill="FFFFFF"/>
        </w:rPr>
        <w:t>项目</w:t>
      </w:r>
    </w:p>
    <w:p>
      <w:pPr>
        <w:spacing w:line="560" w:lineRule="exact"/>
        <w:jc w:val="center"/>
        <w:rPr>
          <w:rFonts w:hint="eastAsia" w:ascii="宋体" w:hAnsi="宋体" w:eastAsia="宋体" w:cs="宋体"/>
          <w:b/>
          <w:bCs/>
          <w:sz w:val="28"/>
          <w:szCs w:val="28"/>
        </w:rPr>
      </w:pPr>
      <w:r>
        <w:rPr>
          <w:rFonts w:hint="eastAsia" w:ascii="宋体" w:hAnsi="宋体" w:cs="宋体"/>
          <w:b/>
          <w:bCs/>
          <w:i w:val="0"/>
          <w:caps w:val="0"/>
          <w:color w:val="000000"/>
          <w:spacing w:val="0"/>
          <w:sz w:val="28"/>
          <w:szCs w:val="28"/>
          <w:shd w:val="clear" w:color="auto" w:fill="FFFFFF"/>
          <w:lang w:val="en-US" w:eastAsia="zh-CN"/>
        </w:rPr>
        <w:t>四次</w:t>
      </w:r>
      <w:r>
        <w:rPr>
          <w:rFonts w:hint="eastAsia" w:ascii="宋体" w:hAnsi="宋体" w:eastAsia="宋体" w:cs="宋体"/>
          <w:b/>
          <w:bCs/>
          <w:i w:val="0"/>
          <w:caps w:val="0"/>
          <w:color w:val="000000"/>
          <w:spacing w:val="0"/>
          <w:sz w:val="28"/>
          <w:szCs w:val="28"/>
          <w:shd w:val="clear" w:color="auto" w:fill="FFFFFF"/>
        </w:rPr>
        <w:t>比选</w:t>
      </w:r>
      <w:r>
        <w:rPr>
          <w:rFonts w:hint="eastAsia" w:ascii="宋体" w:hAnsi="宋体" w:eastAsia="宋体" w:cs="宋体"/>
          <w:b/>
          <w:bCs/>
          <w:i w:val="0"/>
          <w:iCs w:val="0"/>
          <w:caps w:val="0"/>
          <w:color w:val="000000"/>
          <w:spacing w:val="0"/>
          <w:kern w:val="0"/>
          <w:sz w:val="28"/>
          <w:szCs w:val="28"/>
          <w:lang w:val="en-US" w:eastAsia="zh-CN" w:bidi="ar"/>
        </w:rPr>
        <w:t>文件</w:t>
      </w:r>
    </w:p>
    <w:p>
      <w:pPr>
        <w:keepNext/>
        <w:keepLines/>
        <w:spacing w:before="340" w:after="330" w:line="560" w:lineRule="exact"/>
        <w:jc w:val="center"/>
        <w:outlineLvl w:val="0"/>
        <w:rPr>
          <w:rFonts w:hint="eastAsia" w:ascii="黑体" w:hAnsi="宋体" w:eastAsia="宋体" w:cs="Times New Roman"/>
          <w:b/>
          <w:bCs/>
          <w:kern w:val="44"/>
          <w:sz w:val="30"/>
          <w:szCs w:val="30"/>
          <w:lang w:eastAsia="zh-CN"/>
        </w:rPr>
      </w:pPr>
      <w:bookmarkStart w:id="0" w:name="_Toc1150"/>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一</w:t>
      </w:r>
      <w:r>
        <w:rPr>
          <w:rFonts w:hint="eastAsia" w:ascii="Times New Roman" w:hAnsi="Times New Roman" w:eastAsia="宋体" w:cs="Times New Roman"/>
          <w:b/>
          <w:bCs/>
          <w:kern w:val="44"/>
          <w:sz w:val="28"/>
          <w:szCs w:val="28"/>
        </w:rPr>
        <w:t xml:space="preserve">章 </w:t>
      </w:r>
      <w:r>
        <w:rPr>
          <w:rFonts w:hint="eastAsia" w:ascii="Times New Roman" w:hAnsi="Times New Roman" w:eastAsia="宋体" w:cs="Times New Roman"/>
          <w:b/>
          <w:bCs/>
          <w:kern w:val="44"/>
          <w:sz w:val="28"/>
          <w:szCs w:val="28"/>
          <w:lang w:eastAsia="zh-CN"/>
        </w:rPr>
        <w:t>项目需求</w:t>
      </w:r>
      <w:bookmarkEnd w:id="0"/>
    </w:p>
    <w:p>
      <w:pPr>
        <w:spacing w:line="360" w:lineRule="auto"/>
        <w:rPr>
          <w:rFonts w:hint="eastAsia" w:ascii="Times New Roman" w:hAnsi="Times New Roman" w:eastAsia="宋体" w:cs="Times New Roman"/>
          <w:szCs w:val="21"/>
        </w:rPr>
      </w:pPr>
      <w:r>
        <w:rPr>
          <w:rFonts w:ascii="Times New Roman" w:hAnsi="Times New Roman" w:eastAsia="宋体" w:cs="Times New Roman"/>
          <w:szCs w:val="24"/>
        </w:rPr>
        <w:t>一、</w:t>
      </w:r>
      <w:r>
        <w:rPr>
          <w:rFonts w:hint="eastAsia" w:ascii="Times New Roman" w:hAnsi="Times New Roman" w:eastAsia="宋体" w:cs="Times New Roman"/>
          <w:szCs w:val="21"/>
        </w:rPr>
        <w:t>项目要求</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w:t>
      </w:r>
      <w:r>
        <w:rPr>
          <w:rFonts w:hint="eastAsia" w:ascii="Times New Roman" w:hAnsi="Times New Roman" w:cs="Times New Roman"/>
          <w:szCs w:val="21"/>
          <w:lang w:val="en-US" w:eastAsia="zh"/>
        </w:rPr>
        <w:t>名称</w:t>
      </w:r>
      <w:r>
        <w:rPr>
          <w:rFonts w:hint="eastAsia" w:ascii="Times New Roman" w:hAnsi="Times New Roman" w:eastAsia="宋体" w:cs="Times New Roman"/>
          <w:szCs w:val="21"/>
          <w:lang w:val="en-US" w:eastAsia="zh-CN"/>
        </w:rPr>
        <w:t>：台风“摩羯”受损</w:t>
      </w:r>
      <w:r>
        <w:rPr>
          <w:rFonts w:hint="eastAsia" w:ascii="Times New Roman" w:hAnsi="Times New Roman" w:cs="Times New Roman"/>
          <w:szCs w:val="21"/>
          <w:lang w:val="en-US" w:eastAsia="zh-CN"/>
        </w:rPr>
        <w:t>空调器</w:t>
      </w:r>
      <w:r>
        <w:rPr>
          <w:rFonts w:hint="eastAsia" w:ascii="Times New Roman" w:hAnsi="Times New Roman" w:eastAsia="宋体" w:cs="Times New Roman"/>
          <w:szCs w:val="21"/>
          <w:lang w:val="en-US" w:eastAsia="zh-CN"/>
        </w:rPr>
        <w:t>项目</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cs="Times New Roman"/>
          <w:szCs w:val="21"/>
          <w:lang w:val="en-US" w:eastAsia="zh-CN"/>
        </w:rPr>
        <w:t>项目内容</w:t>
      </w:r>
      <w:r>
        <w:rPr>
          <w:rFonts w:hint="eastAsia" w:ascii="Times New Roman" w:hAnsi="Times New Roman" w:eastAsia="宋体" w:cs="Times New Roman"/>
          <w:szCs w:val="21"/>
          <w:lang w:val="en-US" w:eastAsia="zh-CN"/>
        </w:rPr>
        <w:t>：</w:t>
      </w:r>
    </w:p>
    <w:p>
      <w:pPr>
        <w:spacing w:line="360" w:lineRule="auto"/>
        <w:rPr>
          <w:rFonts w:hint="default" w:ascii="宋体" w:hAnsi="宋体" w:eastAsia="宋体" w:cs="宋体"/>
          <w:i w:val="0"/>
          <w:iCs w:val="0"/>
          <w:color w:val="000000"/>
          <w:kern w:val="0"/>
          <w:sz w:val="22"/>
          <w:szCs w:val="22"/>
          <w:u w:val="none"/>
          <w:lang w:val="en-US" w:eastAsia="zh-CN" w:bidi="ar"/>
        </w:rPr>
      </w:pPr>
      <w:r>
        <w:rPr>
          <w:rFonts w:hint="default" w:ascii="Calibri" w:hAnsi="Calibri" w:cs="Calibri"/>
          <w:color w:val="auto"/>
          <w:szCs w:val="21"/>
          <w:lang w:val="en-US" w:eastAsia="zh-CN"/>
        </w:rPr>
        <w:t>①</w:t>
      </w:r>
      <w:r>
        <w:rPr>
          <w:rFonts w:hint="eastAsia" w:ascii="Times New Roman" w:hAnsi="Times New Roman" w:cs="Times New Roman"/>
          <w:color w:val="auto"/>
          <w:szCs w:val="21"/>
          <w:lang w:val="en-US" w:eastAsia="zh-CN"/>
        </w:rPr>
        <w:t>、购买3套一拖二空调器（即3台空调外机、6台空调内机）。参数如下：</w:t>
      </w:r>
      <w:r>
        <w:rPr>
          <w:rFonts w:hint="eastAsia" w:ascii="Times New Roman" w:hAnsi="Times New Roman" w:cs="Times New Roman"/>
          <w:b/>
          <w:bCs/>
          <w:color w:val="auto"/>
          <w:szCs w:val="21"/>
          <w:lang w:val="en-US" w:eastAsia="zh-CN"/>
        </w:rPr>
        <w:t>变频多联室外机</w:t>
      </w:r>
      <w:r>
        <w:rPr>
          <w:rFonts w:hint="eastAsia" w:ascii="宋体" w:hAnsi="宋体" w:eastAsia="宋体" w:cs="宋体"/>
          <w:i w:val="0"/>
          <w:iCs w:val="0"/>
          <w:color w:val="000000"/>
          <w:kern w:val="0"/>
          <w:sz w:val="22"/>
          <w:szCs w:val="22"/>
          <w:u w:val="none"/>
          <w:lang w:val="en-US" w:eastAsia="zh-CN" w:bidi="ar"/>
        </w:rPr>
        <w:t>（主电源：</w:t>
      </w:r>
      <w:r>
        <w:rPr>
          <w:rFonts w:hint="eastAsia" w:ascii="宋体" w:hAnsi="宋体" w:cs="宋体"/>
          <w:i w:val="0"/>
          <w:iCs w:val="0"/>
          <w:color w:val="000000"/>
          <w:kern w:val="0"/>
          <w:sz w:val="22"/>
          <w:szCs w:val="22"/>
          <w:u w:val="none"/>
          <w:lang w:val="en-US" w:eastAsia="zh-CN" w:bidi="ar"/>
        </w:rPr>
        <w:t>38</w:t>
      </w:r>
      <w:r>
        <w:rPr>
          <w:rFonts w:hint="eastAsia" w:ascii="宋体" w:hAnsi="宋体" w:eastAsia="宋体" w:cs="宋体"/>
          <w:i w:val="0"/>
          <w:iCs w:val="0"/>
          <w:color w:val="000000"/>
          <w:kern w:val="0"/>
          <w:sz w:val="22"/>
          <w:szCs w:val="22"/>
          <w:u w:val="none"/>
          <w:lang w:val="en-US" w:eastAsia="zh-CN" w:bidi="ar"/>
        </w:rPr>
        <w:t>0V  3N-50HZ；外观尺寸（mm)：机体1120*1558*400，面板950*950*77（±5%）；压缩机类型：直流变频压缩机；电机类型：直流变频电机；制冷/制热量:25KW/28KW; 额定制冷/制热功率:8.2KW/7.85KW;制冷剂：R410A;噪音值：40~60dB(A);10、能效等级：一级。）</w:t>
      </w:r>
      <w:r>
        <w:rPr>
          <w:rFonts w:hint="eastAsia" w:ascii="Times New Roman" w:hAnsi="Times New Roman" w:cs="Times New Roman"/>
          <w:b/>
          <w:bCs/>
          <w:color w:val="auto"/>
          <w:szCs w:val="21"/>
          <w:lang w:val="en-US" w:eastAsia="zh-CN"/>
        </w:rPr>
        <w:t>变频多联天花内机</w:t>
      </w:r>
      <w:r>
        <w:rPr>
          <w:rStyle w:val="13"/>
          <w:rFonts w:hint="eastAsia"/>
          <w:b w:val="0"/>
          <w:bCs w:val="0"/>
          <w:color w:val="auto"/>
          <w:lang w:val="en-US" w:eastAsia="zh-CN" w:bidi="ar"/>
        </w:rPr>
        <w:t>（</w:t>
      </w:r>
      <w:r>
        <w:rPr>
          <w:rFonts w:hint="eastAsia" w:ascii="宋体" w:hAnsi="宋体" w:eastAsia="宋体" w:cs="宋体"/>
          <w:i w:val="0"/>
          <w:iCs w:val="0"/>
          <w:color w:val="000000"/>
          <w:kern w:val="0"/>
          <w:sz w:val="22"/>
          <w:szCs w:val="22"/>
          <w:u w:val="none"/>
          <w:lang w:val="en-US" w:eastAsia="zh-CN" w:bidi="ar"/>
        </w:rPr>
        <w:t>主电源：</w:t>
      </w:r>
      <w:r>
        <w:rPr>
          <w:rFonts w:hint="eastAsia" w:ascii="宋体" w:hAnsi="宋体" w:cs="宋体"/>
          <w:i w:val="0"/>
          <w:iCs w:val="0"/>
          <w:color w:val="000000"/>
          <w:kern w:val="0"/>
          <w:sz w:val="22"/>
          <w:szCs w:val="22"/>
          <w:u w:val="none"/>
          <w:lang w:val="en-US" w:eastAsia="zh-CN" w:bidi="ar"/>
        </w:rPr>
        <w:t>220</w:t>
      </w:r>
      <w:r>
        <w:rPr>
          <w:rFonts w:hint="eastAsia" w:ascii="宋体" w:hAnsi="宋体" w:eastAsia="宋体" w:cs="宋体"/>
          <w:i w:val="0"/>
          <w:iCs w:val="0"/>
          <w:color w:val="000000"/>
          <w:kern w:val="0"/>
          <w:sz w:val="22"/>
          <w:szCs w:val="22"/>
          <w:u w:val="none"/>
          <w:lang w:val="en-US" w:eastAsia="zh-CN" w:bidi="ar"/>
        </w:rPr>
        <w:t>V  1ph-50HZ；外观尺寸（mm)：1120*1558*400（±5%）；电机类型：直流变频电机；配置直流排水提升泵；制冷/制热量:12.5KW/14KW;额定功率:0.085KW;制冷剂：R410A;噪音值：35~44dB(A);控制方式：可遥控、线控、集控和手机或电脑等多种控制方式。可对单台或多台内机进行日、周、月定时管理，可同时实现对温度调节锁定、风速锁定、运行模式锁定等，可避免下班忘记关机、温度调节过低等造成能源浪费，也可避免操作失误造成机器假故障。）</w:t>
      </w:r>
    </w:p>
    <w:p>
      <w:pPr>
        <w:spacing w:line="360" w:lineRule="auto"/>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②</w:t>
      </w:r>
      <w:r>
        <w:rPr>
          <w:rFonts w:hint="eastAsia" w:ascii="宋体" w:hAnsi="宋体" w:eastAsia="宋体" w:cs="宋体"/>
          <w:i w:val="0"/>
          <w:iCs w:val="0"/>
          <w:color w:val="000000"/>
          <w:kern w:val="0"/>
          <w:sz w:val="22"/>
          <w:szCs w:val="22"/>
          <w:u w:val="none"/>
          <w:lang w:val="en-US" w:eastAsia="zh-CN" w:bidi="ar"/>
        </w:rPr>
        <w:t>、项目预算含拆除3台空调器外机和6台内机并搬运至甲方指定地点存放，新空调器安装费以及安装所需材料费（包括但不限于连接内外机所需铜管、电缆、信号线等）、设计费、税费、管理费等全部费用。除上述费用外，采购人无需支付其他费用。</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3、工期：</w:t>
      </w:r>
      <w:r>
        <w:rPr>
          <w:rFonts w:hint="eastAsia" w:ascii="Times New Roman" w:hAnsi="Times New Roman" w:eastAsia="宋体" w:cs="Times New Roman"/>
          <w:szCs w:val="21"/>
        </w:rPr>
        <w:t>签订合同后</w:t>
      </w:r>
      <w:r>
        <w:rPr>
          <w:rFonts w:hint="eastAsia" w:ascii="Times New Roman" w:hAnsi="Times New Roman" w:eastAsia="宋体" w:cs="Times New Roman"/>
          <w:szCs w:val="21"/>
          <w:lang w:val="en-US" w:eastAsia="zh-CN"/>
        </w:rPr>
        <w:t>20日历天</w:t>
      </w:r>
      <w:r>
        <w:rPr>
          <w:rFonts w:hint="eastAsia" w:ascii="Times New Roman" w:hAnsi="Times New Roman" w:eastAsia="宋体" w:cs="Times New Roman"/>
          <w:szCs w:val="21"/>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地</w:t>
      </w:r>
      <w:r>
        <w:rPr>
          <w:rFonts w:hint="eastAsia" w:ascii="Times New Roman" w:hAnsi="Times New Roman" w:eastAsia="宋体" w:cs="Times New Roman"/>
          <w:szCs w:val="21"/>
        </w:rPr>
        <w:t>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海口市国兴大道76号</w:t>
      </w:r>
      <w:r>
        <w:rPr>
          <w:rFonts w:hint="eastAsia" w:ascii="Times New Roman" w:hAnsi="Times New Roman" w:eastAsia="宋体" w:cs="Times New Roman"/>
          <w:szCs w:val="21"/>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质量要求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合格。</w:t>
      </w:r>
    </w:p>
    <w:p>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付款条件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合同签订</w:t>
      </w:r>
      <w:r>
        <w:rPr>
          <w:rFonts w:hint="eastAsia" w:ascii="Times New Roman" w:hAnsi="Times New Roman" w:eastAsia="宋体" w:cs="Times New Roman"/>
          <w:szCs w:val="21"/>
          <w:lang w:val="en-US" w:eastAsia="zh"/>
        </w:rPr>
        <w:t>后</w:t>
      </w:r>
      <w:r>
        <w:rPr>
          <w:rFonts w:hint="eastAsia" w:ascii="Times New Roman" w:hAnsi="Times New Roman" w:eastAsia="宋体" w:cs="Times New Roman"/>
          <w:szCs w:val="21"/>
          <w:lang w:val="en-US" w:eastAsia="zh-CN"/>
        </w:rPr>
        <w:t>支付合同金额的</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
        </w:rPr>
        <w:t>预付款</w:t>
      </w:r>
      <w:r>
        <w:rPr>
          <w:rFonts w:hint="eastAsia" w:ascii="Times New Roman" w:hAnsi="Times New Roman" w:eastAsia="宋体" w:cs="Times New Roman"/>
          <w:szCs w:val="21"/>
          <w:lang w:val="en-US" w:eastAsia="zh-CN"/>
        </w:rPr>
        <w:t>；项目验收合格后，</w:t>
      </w:r>
      <w:r>
        <w:rPr>
          <w:rFonts w:hint="eastAsia" w:ascii="Times New Roman" w:hAnsi="Times New Roman" w:cs="Times New Roman"/>
          <w:strike w:val="0"/>
          <w:dstrike w:val="0"/>
          <w:color w:val="auto"/>
          <w:szCs w:val="21"/>
          <w:lang w:val="en-US" w:eastAsia="zh-CN"/>
        </w:rPr>
        <w:t>供应商</w:t>
      </w:r>
      <w:r>
        <w:rPr>
          <w:rFonts w:hint="eastAsia" w:ascii="Times New Roman" w:hAnsi="Times New Roman" w:eastAsia="宋体" w:cs="Times New Roman"/>
          <w:szCs w:val="21"/>
          <w:lang w:val="en-US" w:eastAsia="zh"/>
        </w:rPr>
        <w:t>提交项目合同金额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color w:val="auto"/>
          <w:szCs w:val="21"/>
          <w:lang w:val="en-US" w:eastAsia="zh"/>
        </w:rPr>
        <w:t>%的银行保函后，</w:t>
      </w:r>
      <w:r>
        <w:rPr>
          <w:rFonts w:hint="eastAsia" w:ascii="Times New Roman" w:hAnsi="Times New Roman" w:eastAsia="宋体" w:cs="Times New Roman"/>
          <w:color w:val="auto"/>
          <w:szCs w:val="21"/>
          <w:lang w:val="en-US" w:eastAsia="zh-CN"/>
        </w:rPr>
        <w:t>支付至合同金额的100%。每次付款前，供应商须提供等额、合法有效发票，否则采购人有权</w:t>
      </w:r>
      <w:r>
        <w:rPr>
          <w:rFonts w:hint="eastAsia" w:ascii="Times New Roman" w:hAnsi="Times New Roman" w:cs="Times New Roman"/>
          <w:color w:val="auto"/>
          <w:szCs w:val="21"/>
          <w:lang w:val="en-US" w:eastAsia="zh-CN"/>
        </w:rPr>
        <w:t>拒</w:t>
      </w:r>
      <w:r>
        <w:rPr>
          <w:rFonts w:hint="eastAsia" w:ascii="Times New Roman" w:hAnsi="Times New Roman" w:eastAsia="宋体" w:cs="Times New Roman"/>
          <w:color w:val="auto"/>
          <w:szCs w:val="21"/>
          <w:lang w:val="en-US" w:eastAsia="zh-CN"/>
        </w:rPr>
        <w:t>付款项，且不承担因此导致迟延支付的违约责任。</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质保期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验收</w:t>
      </w:r>
      <w:r>
        <w:rPr>
          <w:rFonts w:hint="eastAsia" w:ascii="Times New Roman" w:hAnsi="Times New Roman" w:eastAsia="宋体" w:cs="Times New Roman"/>
          <w:szCs w:val="21"/>
          <w:lang w:eastAsia="zh"/>
        </w:rPr>
        <w:t>合格</w:t>
      </w:r>
      <w:r>
        <w:rPr>
          <w:rFonts w:hint="eastAsia" w:ascii="Times New Roman" w:hAnsi="Times New Roman" w:eastAsia="宋体" w:cs="Times New Roman"/>
          <w:szCs w:val="21"/>
        </w:rPr>
        <w:t>后</w:t>
      </w:r>
      <w:r>
        <w:rPr>
          <w:rFonts w:hint="eastAsia" w:ascii="Times New Roman" w:hAnsi="Times New Roman" w:eastAsia="宋体" w:cs="Times New Roman"/>
          <w:szCs w:val="21"/>
          <w:lang w:eastAsia="zh"/>
        </w:rPr>
        <w:t>，</w:t>
      </w:r>
      <w:r>
        <w:rPr>
          <w:rFonts w:hint="eastAsia" w:ascii="Times New Roman" w:hAnsi="Times New Roman" w:eastAsia="宋体" w:cs="Times New Roman"/>
          <w:szCs w:val="21"/>
          <w:lang w:val="en-US" w:eastAsia="zh-CN"/>
        </w:rPr>
        <w:t>整体</w:t>
      </w:r>
      <w:r>
        <w:rPr>
          <w:rFonts w:hint="eastAsia" w:ascii="Times New Roman" w:hAnsi="Times New Roman" w:eastAsia="宋体" w:cs="Times New Roman"/>
          <w:szCs w:val="21"/>
          <w:lang w:eastAsia="zh"/>
        </w:rPr>
        <w:t>质保期</w:t>
      </w:r>
      <w:r>
        <w:rPr>
          <w:rFonts w:hint="eastAsia" w:ascii="Times New Roman" w:hAnsi="Times New Roman" w:cs="Times New Roman"/>
          <w:szCs w:val="21"/>
          <w:lang w:val="en-US" w:eastAsia="zh-CN"/>
        </w:rPr>
        <w:t>3</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最高限价</w:t>
      </w:r>
      <w:r>
        <w:rPr>
          <w:rFonts w:hint="eastAsia" w:ascii="Times New Roman" w:hAnsi="Times New Roman" w:eastAsia="宋体" w:cs="Times New Roman"/>
          <w:szCs w:val="21"/>
          <w:lang w:eastAsia="zh-CN"/>
        </w:rPr>
        <w:t>：</w:t>
      </w:r>
      <w:r>
        <w:rPr>
          <w:rFonts w:hint="eastAsia" w:ascii="Times New Roman" w:hAnsi="Times New Roman" w:cs="Times New Roman"/>
          <w:szCs w:val="21"/>
          <w:lang w:val="en-US" w:eastAsia="zh-CN"/>
        </w:rPr>
        <w:t>12.00</w:t>
      </w:r>
      <w:r>
        <w:rPr>
          <w:rFonts w:hint="eastAsia" w:ascii="Times New Roman" w:hAnsi="Times New Roman" w:eastAsia="宋体" w:cs="Times New Roman"/>
          <w:color w:val="auto"/>
          <w:szCs w:val="21"/>
          <w:lang w:val="en-US" w:eastAsia="zh-CN"/>
        </w:rPr>
        <w:t>万</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含税</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，大写人民</w:t>
      </w:r>
      <w:r>
        <w:rPr>
          <w:rFonts w:hint="eastAsia" w:ascii="Times New Roman" w:hAnsi="Times New Roman" w:eastAsia="宋体" w:cs="Times New Roman"/>
          <w:szCs w:val="21"/>
        </w:rPr>
        <w:t>币</w:t>
      </w:r>
      <w:r>
        <w:rPr>
          <w:rFonts w:hint="eastAsia" w:ascii="Times New Roman" w:hAnsi="Times New Roman" w:eastAsia="宋体" w:cs="Times New Roman"/>
          <w:szCs w:val="21"/>
          <w:lang w:val="en-US" w:eastAsia="zh-CN"/>
        </w:rPr>
        <w:t>壹拾</w:t>
      </w:r>
      <w:r>
        <w:rPr>
          <w:rFonts w:hint="eastAsia" w:ascii="Times New Roman" w:hAnsi="Times New Roman" w:cs="Times New Roman"/>
          <w:strike w:val="0"/>
          <w:dstrike w:val="0"/>
          <w:color w:val="auto"/>
          <w:szCs w:val="21"/>
          <w:lang w:val="en-US" w:eastAsia="zh-CN"/>
        </w:rPr>
        <w:t>贰</w:t>
      </w:r>
      <w:r>
        <w:rPr>
          <w:rFonts w:hint="eastAsia" w:ascii="Times New Roman" w:hAnsi="Times New Roman" w:eastAsia="宋体" w:cs="Times New Roman"/>
          <w:szCs w:val="21"/>
          <w:lang w:val="en-US" w:eastAsia="zh-CN"/>
        </w:rPr>
        <w:t>万</w:t>
      </w:r>
      <w:r>
        <w:rPr>
          <w:rFonts w:hint="eastAsia" w:ascii="Times New Roman" w:hAnsi="Times New Roman" w:cs="Times New Roman"/>
          <w:szCs w:val="21"/>
          <w:lang w:val="en-US" w:eastAsia="zh-CN"/>
        </w:rPr>
        <w:t>圆</w:t>
      </w:r>
      <w:r>
        <w:rPr>
          <w:rFonts w:hint="eastAsia" w:ascii="Times New Roman" w:hAnsi="Times New Roman" w:eastAsia="宋体" w:cs="Times New Roman"/>
          <w:szCs w:val="21"/>
          <w:lang w:val="en-US" w:eastAsia="zh-CN"/>
        </w:rPr>
        <w:t>整。</w:t>
      </w:r>
    </w:p>
    <w:p>
      <w:pPr>
        <w:spacing w:line="360" w:lineRule="auto"/>
        <w:rPr>
          <w:rFonts w:hint="eastAsia" w:ascii="Times New Roman" w:hAnsi="Times New Roman" w:eastAsia="宋体" w:cs="Times New Roman"/>
          <w:szCs w:val="21"/>
        </w:rPr>
      </w:pPr>
    </w:p>
    <w:p>
      <w:pPr>
        <w:pStyle w:val="8"/>
        <w:rPr>
          <w:rFonts w:hint="eastAsia" w:ascii="Times New Roman" w:hAnsi="Times New Roman" w:eastAsia="宋体" w:cs="Times New Roman"/>
          <w:szCs w:val="24"/>
        </w:rPr>
      </w:pPr>
    </w:p>
    <w:p>
      <w:pPr>
        <w:keepNext/>
        <w:keepLines/>
        <w:spacing w:before="340" w:after="330" w:line="320" w:lineRule="exact"/>
        <w:jc w:val="center"/>
        <w:outlineLvl w:val="0"/>
        <w:rPr>
          <w:rFonts w:ascii="黑体" w:hAnsi="宋体" w:eastAsia="黑体" w:cs="Times New Roman"/>
          <w:b/>
          <w:bCs/>
          <w:kern w:val="44"/>
          <w:sz w:val="30"/>
          <w:szCs w:val="30"/>
        </w:rPr>
      </w:pPr>
      <w:bookmarkStart w:id="1" w:name="_Toc12155"/>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二</w:t>
      </w:r>
      <w:r>
        <w:rPr>
          <w:rFonts w:hint="eastAsia" w:ascii="Times New Roman" w:hAnsi="Times New Roman" w:eastAsia="宋体" w:cs="Times New Roman"/>
          <w:b/>
          <w:bCs/>
          <w:kern w:val="44"/>
          <w:sz w:val="28"/>
          <w:szCs w:val="28"/>
        </w:rPr>
        <w:t>章 供应商须知</w:t>
      </w:r>
      <w:bookmarkEnd w:id="1"/>
    </w:p>
    <w:p>
      <w:pPr>
        <w:spacing w:line="320" w:lineRule="exact"/>
        <w:ind w:left="0" w:leftChars="0" w:firstLine="420" w:firstLineChars="200"/>
        <w:jc w:val="both"/>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前附表</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cs="Times New Roman"/>
          <w:szCs w:val="24"/>
          <w:lang w:val="en-US" w:eastAsia="zh-CN"/>
        </w:rPr>
        <w:t>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投标报价及费用：本项目投标应以人民币报价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投标报价：本项目为所有费</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（总价含</w:t>
      </w:r>
      <w:r>
        <w:rPr>
          <w:rFonts w:hint="eastAsia" w:ascii="Times New Roman" w:hAnsi="Times New Roman" w:eastAsia="宋体" w:cs="Times New Roman"/>
          <w:szCs w:val="21"/>
          <w:lang w:val="en-US" w:eastAsia="zh-CN"/>
        </w:rPr>
        <w:t>设计费、</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费</w:t>
      </w:r>
      <w:r>
        <w:rPr>
          <w:rFonts w:hint="eastAsia" w:ascii="Times New Roman" w:hAnsi="Times New Roman" w:eastAsia="宋体" w:cs="Times New Roman"/>
          <w:szCs w:val="21"/>
        </w:rPr>
        <w:t>、税费、管理等全部费用）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供应商应详细列明各分项工作相关报价及依据，未列明的相关报价应视为已包含在已列明费用的报价中，采购人将不予单独支付</w:t>
      </w:r>
      <w:r>
        <w:rPr>
          <w:rFonts w:hint="eastAsia" w:ascii="Times New Roman" w:hAnsi="Times New Roman" w:eastAsia="宋体" w:cs="Times New Roman"/>
          <w:szCs w:val="21"/>
          <w:lang w:eastAsia="zh-CN"/>
        </w:rPr>
        <w:t>。</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投标文件组成：正本各 1 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盖章后扫描件1份</w:t>
      </w:r>
      <w:r>
        <w:rPr>
          <w:rFonts w:hint="eastAsia" w:ascii="Times New Roman" w:hAnsi="Times New Roman" w:eastAsia="宋体" w:cs="Times New Roman"/>
          <w:szCs w:val="21"/>
        </w:rPr>
        <w:t>（于开标前与投标文件一并递交）</w:t>
      </w:r>
      <w:r>
        <w:rPr>
          <w:rFonts w:hint="eastAsia" w:ascii="Times New Roman" w:hAnsi="Times New Roman" w:eastAsia="宋体" w:cs="Times New Roman"/>
          <w:szCs w:val="21"/>
          <w:lang w:eastAsia="zh-CN"/>
        </w:rPr>
        <w:t>。</w:t>
      </w:r>
    </w:p>
    <w:p>
      <w:pPr>
        <w:spacing w:line="360" w:lineRule="auto"/>
        <w:ind w:left="0" w:leftChars="0"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3、投标文件递交</w:t>
      </w:r>
      <w:r>
        <w:rPr>
          <w:rFonts w:hint="eastAsia" w:ascii="Times New Roman" w:hAnsi="Times New Roman" w:eastAsia="宋体" w:cs="Times New Roman"/>
          <w:color w:val="auto"/>
          <w:szCs w:val="21"/>
          <w:lang w:val="en-US" w:eastAsia="zh-CN"/>
        </w:rPr>
        <w:t>时间</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2025年7月</w:t>
      </w:r>
      <w:r>
        <w:rPr>
          <w:rFonts w:hint="eastAsia" w:ascii="Times New Roman" w:hAnsi="Times New Roman" w:cs="Times New Roman"/>
          <w:color w:val="auto"/>
          <w:szCs w:val="21"/>
          <w:lang w:val="en-US" w:eastAsia="zh-CN"/>
        </w:rPr>
        <w:t>28</w:t>
      </w:r>
      <w:r>
        <w:rPr>
          <w:rFonts w:hint="eastAsia" w:ascii="Times New Roman" w:hAnsi="Times New Roman" w:eastAsia="宋体" w:cs="Times New Roman"/>
          <w:color w:val="auto"/>
          <w:szCs w:val="21"/>
          <w:lang w:val="en-US" w:eastAsia="zh-CN"/>
        </w:rPr>
        <w:t>日至2025年</w:t>
      </w:r>
      <w:r>
        <w:rPr>
          <w:rFonts w:hint="eastAsia" w:ascii="Times New Roman" w:hAnsi="Times New Roman" w:cs="Times New Roman"/>
          <w:color w:val="auto"/>
          <w:szCs w:val="21"/>
          <w:lang w:val="en-US" w:eastAsia="zh-CN"/>
        </w:rPr>
        <w:t>8</w:t>
      </w:r>
      <w:r>
        <w:rPr>
          <w:rFonts w:hint="eastAsia" w:ascii="Times New Roman" w:hAnsi="Times New Roman" w:eastAsia="宋体" w:cs="Times New Roman"/>
          <w:color w:val="auto"/>
          <w:szCs w:val="21"/>
          <w:lang w:val="en-US" w:eastAsia="zh-CN"/>
        </w:rPr>
        <w:t>月</w:t>
      </w:r>
      <w:bookmarkStart w:id="13" w:name="_GoBack"/>
      <w:bookmarkEnd w:id="13"/>
      <w:r>
        <w:rPr>
          <w:rFonts w:hint="eastAsia" w:ascii="Times New Roman" w:hAnsi="Times New Roman" w:cs="Times New Roman"/>
          <w:color w:val="auto"/>
          <w:szCs w:val="21"/>
          <w:lang w:val="en-US" w:eastAsia="zh"/>
        </w:rPr>
        <w:t>1</w:t>
      </w:r>
      <w:r>
        <w:rPr>
          <w:rFonts w:hint="eastAsia" w:ascii="Times New Roman" w:hAnsi="Times New Roman" w:eastAsia="宋体" w:cs="Times New Roman"/>
          <w:color w:val="auto"/>
          <w:szCs w:val="21"/>
          <w:lang w:val="en-US" w:eastAsia="zh-CN"/>
        </w:rPr>
        <w:t>日的工作日上午 9:00-11:30,下午 15:00-17:00</w:t>
      </w:r>
      <w:r>
        <w:rPr>
          <w:rFonts w:hint="eastAsia" w:ascii="Times New Roman" w:hAnsi="Times New Roman" w:cs="Times New Roman"/>
          <w:color w:val="auto"/>
          <w:szCs w:val="21"/>
          <w:lang w:val="en-US" w:eastAsia="zh"/>
        </w:rPr>
        <w:t>。</w:t>
      </w:r>
      <w:r>
        <w:rPr>
          <w:rFonts w:hint="eastAsia" w:ascii="Times New Roman" w:hAnsi="Times New Roman" w:eastAsia="宋体" w:cs="Times New Roman"/>
          <w:color w:val="auto"/>
          <w:szCs w:val="21"/>
          <w:lang w:val="en-US" w:eastAsia="zh-CN"/>
        </w:rPr>
        <w:t>逾期或不符合规定的材料恕不接收。比选文件递交时间截止后</w:t>
      </w:r>
      <w:r>
        <w:rPr>
          <w:rFonts w:hint="eastAsia" w:ascii="Times New Roman" w:hAnsi="Times New Roman" w:cs="Times New Roman"/>
          <w:color w:val="auto"/>
          <w:szCs w:val="21"/>
          <w:u w:val="single"/>
          <w:lang w:val="en-US" w:eastAsia="zh-CN"/>
        </w:rPr>
        <w:t>10</w:t>
      </w:r>
      <w:r>
        <w:rPr>
          <w:rFonts w:hint="eastAsia" w:ascii="Times New Roman" w:hAnsi="Times New Roman" w:eastAsia="宋体" w:cs="Times New Roman"/>
          <w:color w:val="auto"/>
          <w:szCs w:val="21"/>
          <w:lang w:val="en-US" w:eastAsia="zh-CN"/>
        </w:rPr>
        <w:t>日内完成评审工作</w:t>
      </w:r>
      <w:r>
        <w:rPr>
          <w:rFonts w:hint="eastAsia" w:ascii="Times New Roman" w:hAnsi="Times New Roman" w:cs="Times New Roman"/>
          <w:color w:val="auto"/>
          <w:szCs w:val="21"/>
          <w:lang w:val="en-US" w:eastAsia="zh-CN"/>
        </w:rPr>
        <w:t>。</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评标办法及评分标准：详见第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w:t>
      </w:r>
      <w:r>
        <w:rPr>
          <w:rFonts w:hint="eastAsia" w:ascii="Times New Roman" w:hAnsi="Times New Roman" w:eastAsia="宋体" w:cs="Times New Roman"/>
          <w:szCs w:val="21"/>
          <w:lang w:eastAsia="zh-CN"/>
        </w:rPr>
        <w:t>。</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评标结果公示：评标结果公示于海南省博物馆官网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公示时间1</w:t>
      </w:r>
      <w:r>
        <w:rPr>
          <w:rFonts w:hint="eastAsia" w:ascii="Times New Roman" w:hAnsi="Times New Roman" w:cs="Times New Roman"/>
          <w:szCs w:val="21"/>
          <w:lang w:val="en-US" w:eastAsia="zh-CN"/>
        </w:rPr>
        <w:t>个工作日</w:t>
      </w:r>
      <w:r>
        <w:rPr>
          <w:rFonts w:hint="eastAsia" w:ascii="Times New Roman" w:hAnsi="Times New Roman" w:eastAsia="宋体" w:cs="Times New Roman"/>
          <w:szCs w:val="21"/>
          <w:lang w:eastAsia="zh-CN"/>
        </w:rPr>
        <w:t>。</w:t>
      </w:r>
    </w:p>
    <w:p>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采购资金来源：</w:t>
      </w:r>
      <w:r>
        <w:rPr>
          <w:rFonts w:hint="eastAsia" w:ascii="Times New Roman" w:hAnsi="Times New Roman" w:eastAsia="宋体" w:cs="Times New Roman"/>
          <w:szCs w:val="21"/>
          <w:lang w:val="en-US" w:eastAsia="zh-CN"/>
        </w:rPr>
        <w:t>财政</w:t>
      </w:r>
      <w:r>
        <w:rPr>
          <w:rFonts w:hint="eastAsia" w:ascii="Times New Roman" w:hAnsi="Times New Roman" w:eastAsia="宋体" w:cs="Times New Roman"/>
          <w:szCs w:val="21"/>
        </w:rPr>
        <w:t>资金。</w:t>
      </w:r>
    </w:p>
    <w:p>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投标文件有效期：30天。</w:t>
      </w:r>
    </w:p>
    <w:p>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的解释权属于采购单位。</w:t>
      </w:r>
    </w:p>
    <w:p>
      <w:pPr>
        <w:spacing w:line="360" w:lineRule="auto"/>
        <w:ind w:left="0" w:leftChars="0" w:firstLine="420" w:firstLineChars="200"/>
        <w:rPr>
          <w:rFonts w:hint="default" w:ascii="Times New Roman" w:hAnsi="Times New Roman" w:eastAsia="宋体" w:cs="Times New Roman"/>
          <w:szCs w:val="21"/>
          <w:lang w:val="en-US" w:eastAsia="zh-CN"/>
        </w:rPr>
      </w:pPr>
    </w:p>
    <w:p>
      <w:pPr>
        <w:spacing w:line="360" w:lineRule="auto"/>
        <w:ind w:left="0" w:leftChars="0" w:firstLine="420" w:firstLineChars="200"/>
        <w:rPr>
          <w:rFonts w:ascii="Times New Roman" w:hAnsi="Times New Roman" w:eastAsia="宋体" w:cs="Times New Roman"/>
          <w:szCs w:val="21"/>
        </w:rPr>
      </w:pPr>
      <w:bookmarkStart w:id="2" w:name="OLE_LINK1"/>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招标方式</w:t>
      </w:r>
    </w:p>
    <w:p>
      <w:pPr>
        <w:spacing w:line="360" w:lineRule="auto"/>
        <w:ind w:left="0" w:leftChars="0" w:firstLine="420" w:firstLineChars="200"/>
        <w:rPr>
          <w:rFonts w:ascii="Times New Roman" w:hAnsi="Times New Roman" w:eastAsia="宋体" w:cs="Times New Roman"/>
          <w:szCs w:val="21"/>
        </w:rPr>
      </w:pPr>
      <w:r>
        <w:rPr>
          <w:rFonts w:ascii="Times New Roman" w:hAnsi="Times New Roman" w:eastAsia="宋体" w:cs="Times New Roman"/>
          <w:szCs w:val="21"/>
        </w:rPr>
        <w:t>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投标委托</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投标费用</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五、</w:t>
      </w:r>
      <w:r>
        <w:rPr>
          <w:rFonts w:hint="eastAsia" w:ascii="Times New Roman" w:hAnsi="Times New Roman" w:eastAsia="宋体" w:cs="Times New Roman"/>
          <w:szCs w:val="21"/>
        </w:rPr>
        <w:t>联合体投标</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w:t>
      </w:r>
      <w:r>
        <w:rPr>
          <w:rFonts w:hint="eastAsia" w:ascii="Times New Roman" w:hAnsi="Times New Roman" w:cs="Times New Roman"/>
          <w:szCs w:val="21"/>
          <w:lang w:eastAsia="zh"/>
        </w:rPr>
        <w:t>不</w:t>
      </w:r>
      <w:r>
        <w:rPr>
          <w:rFonts w:hint="eastAsia" w:ascii="Times New Roman" w:hAnsi="Times New Roman" w:eastAsia="宋体" w:cs="Times New Roman"/>
          <w:szCs w:val="21"/>
        </w:rPr>
        <w:t>接受联合体投标。</w:t>
      </w:r>
    </w:p>
    <w:p>
      <w:pPr>
        <w:spacing w:line="360" w:lineRule="auto"/>
        <w:ind w:left="0" w:leftChars="0" w:firstLine="420" w:firstLineChars="200"/>
        <w:rPr>
          <w:rFonts w:ascii="Times New Roman" w:hAnsi="Times New Roman" w:eastAsia="宋体" w:cs="宋体"/>
          <w:kern w:val="0"/>
          <w:szCs w:val="21"/>
        </w:rPr>
      </w:pPr>
      <w:r>
        <w:rPr>
          <w:rFonts w:hint="eastAsia" w:ascii="Times New Roman" w:hAnsi="Times New Roman" w:eastAsia="宋体" w:cs="宋体"/>
          <w:kern w:val="0"/>
          <w:szCs w:val="21"/>
          <w:lang w:val="en-US" w:eastAsia="zh-CN"/>
        </w:rPr>
        <w:t>六、</w:t>
      </w:r>
      <w:r>
        <w:rPr>
          <w:rFonts w:hint="eastAsia" w:ascii="Times New Roman" w:hAnsi="Times New Roman" w:eastAsia="宋体" w:cs="宋体"/>
          <w:kern w:val="0"/>
          <w:szCs w:val="21"/>
        </w:rPr>
        <w:t>转包与分包</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r>
        <w:rPr>
          <w:rFonts w:hint="eastAsia" w:ascii="Times New Roman" w:hAnsi="Times New Roman" w:eastAsia="宋体" w:cs="Times New Roman"/>
          <w:szCs w:val="21"/>
          <w:lang w:val="en-US" w:eastAsia="zh-CN"/>
        </w:rPr>
        <w:t>与分包</w:t>
      </w:r>
      <w:r>
        <w:rPr>
          <w:rFonts w:hint="eastAsia" w:ascii="Times New Roman" w:hAnsi="Times New Roman" w:eastAsia="宋体" w:cs="Times New Roman"/>
          <w:szCs w:val="21"/>
        </w:rPr>
        <w:t>。</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七、</w:t>
      </w:r>
      <w:r>
        <w:rPr>
          <w:rFonts w:hint="eastAsia" w:ascii="Times New Roman" w:hAnsi="Times New Roman" w:eastAsia="宋体" w:cs="Times New Roman"/>
          <w:szCs w:val="21"/>
        </w:rPr>
        <w:t>特别说明：</w:t>
      </w:r>
    </w:p>
    <w:p>
      <w:pPr>
        <w:spacing w:line="360" w:lineRule="auto"/>
        <w:ind w:left="0" w:leftChars="0"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w:t>
      </w:r>
      <w:r>
        <w:rPr>
          <w:rFonts w:hint="eastAsia" w:ascii="Times New Roman" w:hAnsi="Times New Roman" w:eastAsia="宋体" w:cs="Times New Roman"/>
          <w:szCs w:val="21"/>
          <w:lang w:eastAsia="zh-CN"/>
        </w:rPr>
        <w:t>。</w:t>
      </w:r>
      <w:bookmarkEnd w:id="2"/>
    </w:p>
    <w:p>
      <w:pPr>
        <w:spacing w:line="360" w:lineRule="auto"/>
        <w:ind w:left="0" w:leftChars="0" w:firstLine="420" w:firstLineChars="200"/>
        <w:rPr>
          <w:rFonts w:ascii="Times New Roman" w:hAnsi="Times New Roman" w:eastAsia="宋体" w:cs="Times New Roman"/>
          <w:szCs w:val="21"/>
        </w:rPr>
      </w:pPr>
      <w:bookmarkStart w:id="3" w:name="OLE_LINK10"/>
      <w:r>
        <w:rPr>
          <w:rFonts w:hint="eastAsia" w:ascii="Times New Roman" w:hAnsi="Times New Roman" w:eastAsia="宋体" w:cs="Times New Roman"/>
          <w:szCs w:val="21"/>
          <w:lang w:val="en-US" w:eastAsia="zh-CN"/>
        </w:rPr>
        <w:t>八、</w:t>
      </w:r>
      <w:r>
        <w:rPr>
          <w:rFonts w:hint="eastAsia" w:ascii="Times New Roman" w:hAnsi="Times New Roman" w:eastAsia="宋体" w:cs="Times New Roman"/>
          <w:szCs w:val="21"/>
        </w:rPr>
        <w:t>供应商的风险</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3"/>
    <w:p>
      <w:pPr>
        <w:spacing w:line="360" w:lineRule="auto"/>
        <w:ind w:left="0" w:leftChars="0" w:firstLine="420" w:firstLineChars="200"/>
        <w:rPr>
          <w:rFonts w:ascii="Times New Roman" w:hAnsi="Times New Roman" w:eastAsia="宋体" w:cs="Times New Roman"/>
          <w:szCs w:val="21"/>
        </w:rPr>
      </w:pPr>
      <w:bookmarkStart w:id="4" w:name="OLE_LINK13"/>
      <w:r>
        <w:rPr>
          <w:rFonts w:hint="eastAsia" w:ascii="Times New Roman" w:hAnsi="Times New Roman" w:eastAsia="宋体" w:cs="Times New Roman"/>
          <w:szCs w:val="21"/>
          <w:lang w:val="en-US" w:eastAsia="zh-CN"/>
        </w:rPr>
        <w:t>九</w:t>
      </w:r>
      <w:r>
        <w:rPr>
          <w:rFonts w:ascii="Times New Roman" w:hAnsi="Times New Roman" w:eastAsia="宋体" w:cs="Times New Roman"/>
          <w:szCs w:val="21"/>
        </w:rPr>
        <w:t>、投标文件的编制</w:t>
      </w:r>
    </w:p>
    <w:bookmarkEnd w:id="4"/>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（一）投标文件的组成</w:t>
      </w:r>
      <w:bookmarkStart w:id="5" w:name="OLE_LINK17"/>
    </w:p>
    <w:p>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·法定代表人身份证明书和法定代表人的身份证复印件（正反两面）；</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·法定代表人授权书和被授权代表身份证复印件（供应商的代表若为非法定代表人的，必须提交法定代表人授权书原件）；</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·供应商出具的授权函（格式附后）；</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szCs w:val="21"/>
          <w:lang w:val="zh-CN"/>
        </w:rPr>
        <w:t>·合格供应商的资格承诺书（格式附后</w:t>
      </w:r>
      <w:r>
        <w:rPr>
          <w:rFonts w:hint="eastAsia" w:ascii="Times New Roman" w:hAnsi="Times New Roman" w:eastAsia="宋体" w:cs="Times New Roman"/>
          <w:color w:val="auto"/>
          <w:szCs w:val="21"/>
          <w:lang w:val="zh-CN"/>
        </w:rPr>
        <w:t>）；</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·供应商基本情况表（格式附后）；</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szCs w:val="21"/>
        </w:rPr>
        <w:t>）</w:t>
      </w:r>
      <w:r>
        <w:rPr>
          <w:rFonts w:ascii="Times New Roman" w:hAnsi="Times New Roman" w:eastAsia="宋体" w:cs="Times New Roman"/>
          <w:szCs w:val="21"/>
        </w:rPr>
        <w:t>；</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w:t>
      </w:r>
      <w:r>
        <w:rPr>
          <w:rFonts w:hint="eastAsia" w:ascii="Times New Roman" w:hAnsi="Times New Roman" w:eastAsia="宋体" w:cs="Times New Roman"/>
          <w:szCs w:val="21"/>
          <w:lang w:eastAsia="zh-CN"/>
        </w:rPr>
        <w:t>商务</w:t>
      </w:r>
      <w:r>
        <w:rPr>
          <w:rFonts w:hint="eastAsia" w:ascii="Times New Roman" w:hAnsi="Times New Roman" w:eastAsia="宋体" w:cs="Times New Roman"/>
          <w:szCs w:val="21"/>
        </w:rPr>
        <w:t>条款偏离表（格式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pPr>
        <w:spacing w:line="360" w:lineRule="auto"/>
        <w:ind w:left="420"/>
        <w:rPr>
          <w:rFonts w:ascii="Times New Roman" w:hAnsi="Times New Roman" w:eastAsia="宋体" w:cs="Times New Roman"/>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）业绩一览表（格式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，附加</w:t>
      </w:r>
      <w:r>
        <w:rPr>
          <w:rFonts w:hint="eastAsia" w:ascii="Times New Roman" w:hAnsi="Times New Roman" w:eastAsia="宋体" w:cs="Times New Roman"/>
          <w:szCs w:val="21"/>
        </w:rPr>
        <w:t>盖公章的合同复印件）；</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评分标准中要求的证明资料；</w:t>
      </w:r>
      <w:r>
        <w:rPr>
          <w:rFonts w:ascii="Times New Roman" w:hAnsi="Times New Roman" w:eastAsia="宋体" w:cs="Times New Roman"/>
          <w:szCs w:val="21"/>
        </w:rPr>
        <w:t xml:space="preserve"> </w:t>
      </w:r>
    </w:p>
    <w:p>
      <w:pPr>
        <w:spacing w:line="360" w:lineRule="auto"/>
        <w:ind w:left="420" w:leftChars="200"/>
        <w:rPr>
          <w:rFonts w:hint="eastAsia" w:ascii="Times New Roman" w:hAnsi="Times New Roman" w:eastAsia="宋体" w:cs="Times New Roman"/>
          <w:szCs w:val="21"/>
          <w:lang w:eastAsia="zh"/>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r>
        <w:rPr>
          <w:rFonts w:hint="eastAsia" w:ascii="Times New Roman" w:hAnsi="Times New Roman" w:cs="Times New Roman"/>
          <w:szCs w:val="21"/>
          <w:lang w:eastAsia="zh"/>
        </w:rPr>
        <w:t>；</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eastAsia="zh"/>
        </w:rPr>
        <w:t>0</w:t>
      </w:r>
      <w:r>
        <w:rPr>
          <w:rFonts w:hint="eastAsia" w:ascii="Times New Roman" w:hAnsi="Times New Roman" w:eastAsia="宋体" w:cs="Times New Roman"/>
          <w:szCs w:val="21"/>
        </w:rPr>
        <w:t>）开标一览表；</w:t>
      </w:r>
    </w:p>
    <w:p>
      <w:pPr>
        <w:spacing w:line="360" w:lineRule="auto"/>
        <w:ind w:left="420" w:leftChars="200"/>
        <w:rPr>
          <w:rFonts w:ascii="Times New Roman" w:hAnsi="Times New Roman" w:eastAsia="宋体" w:cs="Times New Roman"/>
          <w:color w:val="C00000"/>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11</w:t>
      </w:r>
      <w:r>
        <w:rPr>
          <w:rFonts w:hint="eastAsia" w:ascii="Times New Roman" w:hAnsi="Times New Roman" w:eastAsia="宋体" w:cs="Times New Roman"/>
          <w:szCs w:val="21"/>
        </w:rPr>
        <w:t>）投标报价明细表；</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12</w:t>
      </w:r>
      <w:r>
        <w:rPr>
          <w:rFonts w:hint="eastAsia" w:ascii="Times New Roman" w:hAnsi="Times New Roman" w:eastAsia="宋体" w:cs="Times New Roman"/>
          <w:szCs w:val="21"/>
        </w:rPr>
        <w:t xml:space="preserve">）供应商针对报价需要说明的其他文件和说明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5"/>
    <w:p>
      <w:pPr>
        <w:spacing w:line="360" w:lineRule="auto"/>
        <w:ind w:firstLine="420" w:firstLineChars="200"/>
        <w:rPr>
          <w:rFonts w:ascii="Times New Roman" w:hAnsi="Times New Roman" w:eastAsia="宋体" w:cs="Times New Roman"/>
          <w:szCs w:val="21"/>
        </w:rPr>
      </w:pPr>
      <w:bookmarkStart w:id="6" w:name="OLE_LINK18"/>
    </w:p>
    <w:bookmarkEnd w:id="6"/>
    <w:p>
      <w:pPr>
        <w:spacing w:line="360" w:lineRule="auto"/>
        <w:ind w:left="0" w:leftChars="0" w:firstLine="420" w:firstLineChars="200"/>
        <w:rPr>
          <w:rFonts w:ascii="Times New Roman" w:hAnsi="Times New Roman" w:eastAsia="宋体" w:cs="Times New Roman"/>
          <w:szCs w:val="21"/>
        </w:rPr>
      </w:pPr>
      <w:bookmarkStart w:id="7" w:name="OLE_LINK19"/>
      <w:r>
        <w:rPr>
          <w:rFonts w:hint="eastAsia" w:ascii="Times New Roman" w:hAnsi="Times New Roman" w:eastAsia="宋体" w:cs="Times New Roman"/>
          <w:szCs w:val="21"/>
          <w:lang w:val="en-US" w:eastAsia="zh-CN"/>
        </w:rPr>
        <w:t>十、</w:t>
      </w:r>
      <w:r>
        <w:rPr>
          <w:rFonts w:hint="eastAsia" w:ascii="Times New Roman" w:hAnsi="Times New Roman" w:eastAsia="宋体" w:cs="Times New Roman"/>
          <w:szCs w:val="21"/>
        </w:rPr>
        <w:t>投标报价</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1</w:t>
      </w:r>
      <w:r>
        <w:rPr>
          <w:rFonts w:hint="eastAsia" w:ascii="Times New Roman" w:hAnsi="Times New Roman" w:eastAsia="宋体" w:cs="Times New Roman"/>
          <w:szCs w:val="21"/>
        </w:rPr>
        <w:t>.投标报价是履行合同的最终价格。</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2</w:t>
      </w:r>
      <w:r>
        <w:rPr>
          <w:rFonts w:hint="eastAsia" w:ascii="Times New Roman" w:hAnsi="Times New Roman" w:eastAsia="宋体" w:cs="Times New Roman"/>
          <w:szCs w:val="21"/>
        </w:rPr>
        <w:t>.投标文件只允许有一个报价，有选择的或有条件的报价将不予接受。</w:t>
      </w:r>
    </w:p>
    <w:bookmarkEnd w:id="7"/>
    <w:p>
      <w:pPr>
        <w:spacing w:line="360" w:lineRule="auto"/>
        <w:ind w:left="0" w:leftChars="0" w:firstLine="420" w:firstLineChars="200"/>
        <w:rPr>
          <w:rFonts w:hint="eastAsia" w:ascii="Times New Roman" w:hAnsi="Times New Roman" w:eastAsia="宋体" w:cs="Times New Roman"/>
          <w:szCs w:val="21"/>
          <w:lang w:val="en-US" w:eastAsia="zh-CN"/>
        </w:rPr>
      </w:pPr>
      <w:bookmarkStart w:id="8" w:name="OLE_LINK20"/>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十一、</w:t>
      </w:r>
      <w:r>
        <w:rPr>
          <w:rFonts w:hint="eastAsia" w:ascii="Times New Roman" w:hAnsi="Times New Roman" w:eastAsia="宋体" w:cs="Times New Roman"/>
          <w:szCs w:val="21"/>
        </w:rPr>
        <w:t>投标文件的有效期</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天投标文件应保持有效。有效期不足的投标文件将被拒绝。</w:t>
      </w:r>
    </w:p>
    <w:p>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2.在特殊情况下，采购人可与供应商协商延长投标书的有效期，要求和答复均以书面形式进行。</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8"/>
    </w:p>
    <w:p>
      <w:pPr>
        <w:spacing w:line="360" w:lineRule="auto"/>
        <w:ind w:firstLine="420" w:firstLineChars="200"/>
        <w:rPr>
          <w:rFonts w:ascii="Times New Roman" w:hAnsi="Times New Roman" w:eastAsia="宋体" w:cs="Times New Roman"/>
          <w:szCs w:val="21"/>
        </w:rPr>
      </w:pPr>
      <w:bookmarkStart w:id="9" w:name="OLE_LINK21"/>
    </w:p>
    <w:bookmarkEnd w:id="9"/>
    <w:p>
      <w:pPr>
        <w:spacing w:line="360" w:lineRule="auto"/>
        <w:ind w:left="0" w:leftChars="0" w:firstLine="420" w:firstLineChars="200"/>
        <w:rPr>
          <w:rFonts w:ascii="Times New Roman" w:hAnsi="Times New Roman" w:eastAsia="宋体" w:cs="Times New Roman"/>
          <w:szCs w:val="21"/>
        </w:rPr>
      </w:pPr>
      <w:bookmarkStart w:id="10" w:name="OLE_LINK22"/>
      <w:r>
        <w:rPr>
          <w:rFonts w:hint="eastAsia" w:ascii="Times New Roman" w:hAnsi="Times New Roman" w:eastAsia="宋体" w:cs="Times New Roman"/>
          <w:szCs w:val="21"/>
          <w:lang w:val="en-US" w:eastAsia="zh-CN"/>
        </w:rPr>
        <w:t>十二、</w:t>
      </w:r>
      <w:r>
        <w:rPr>
          <w:rFonts w:hint="eastAsia" w:ascii="Times New Roman" w:hAnsi="Times New Roman" w:eastAsia="宋体" w:cs="Times New Roman"/>
          <w:szCs w:val="21"/>
        </w:rPr>
        <w:t>投标文件的签署和份数</w:t>
      </w:r>
    </w:p>
    <w:p>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w:t>
      </w:r>
      <w:r>
        <w:rPr>
          <w:rFonts w:hint="eastAsia" w:ascii="Times New Roman" w:hAnsi="Times New Roman" w:eastAsia="宋体" w:cs="Times New Roman"/>
          <w:strike w:val="0"/>
          <w:dstrike w:val="0"/>
          <w:szCs w:val="21"/>
        </w:rPr>
        <w:t>是</w:t>
      </w:r>
      <w:r>
        <w:rPr>
          <w:rFonts w:hint="eastAsia" w:ascii="Times New Roman" w:hAnsi="Times New Roman" w:eastAsia="宋体" w:cs="Times New Roman"/>
          <w:szCs w:val="21"/>
        </w:rPr>
        <w:t>供应商的责任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其应承担投标文件被拒绝或不予接收的责任。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w:t>
      </w:r>
      <w:r>
        <w:rPr>
          <w:rFonts w:hint="eastAsia" w:ascii="Times New Roman" w:hAnsi="Times New Roman" w:eastAsia="宋体" w:cs="Times New Roman"/>
          <w:szCs w:val="21"/>
          <w:lang w:val="en-US" w:eastAsia="zh-CN"/>
        </w:rPr>
        <w:t>投标文件</w:t>
      </w:r>
      <w:r>
        <w:rPr>
          <w:rFonts w:hint="eastAsia" w:ascii="Times New Roman" w:hAnsi="Times New Roman" w:eastAsia="宋体" w:cs="Times New Roman"/>
          <w:szCs w:val="21"/>
        </w:rPr>
        <w:t xml:space="preserve">正本各1份，副本各 </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cs="Times New Roman"/>
          <w:szCs w:val="21"/>
          <w:lang w:eastAsia="zh-CN"/>
        </w:rPr>
        <w:t>，</w:t>
      </w:r>
      <w:r>
        <w:rPr>
          <w:rFonts w:hint="eastAsia" w:ascii="Times New Roman" w:hAnsi="Times New Roman" w:eastAsia="宋体" w:cs="Times New Roman"/>
          <w:szCs w:val="21"/>
        </w:rPr>
        <w:t>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r>
        <w:rPr>
          <w:rFonts w:hint="eastAsia" w:ascii="Times New Roman" w:hAnsi="Times New Roman" w:eastAsia="宋体" w:cs="Times New Roman"/>
          <w:szCs w:val="21"/>
          <w:lang w:val="en-US" w:eastAsia="zh-CN"/>
        </w:rPr>
        <w:t>盖章后扫描件1份</w:t>
      </w:r>
      <w:r>
        <w:rPr>
          <w:rFonts w:hint="eastAsia" w:ascii="Times New Roman" w:hAnsi="Times New Roman" w:cs="Times New Roman"/>
          <w:szCs w:val="21"/>
          <w:lang w:val="en-US" w:eastAsia="zh-CN"/>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3.投标文件的正本需打印。副本为正本的复印件。</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bookmarkEnd w:id="10"/>
    <w:p>
      <w:pPr>
        <w:spacing w:line="360" w:lineRule="auto"/>
        <w:rPr>
          <w:rFonts w:ascii="Times New Roman" w:hAnsi="Times New Roman" w:eastAsia="宋体" w:cs="Times New Roman"/>
          <w:snapToGrid w:val="0"/>
          <w:szCs w:val="21"/>
        </w:rPr>
      </w:pPr>
    </w:p>
    <w:p>
      <w:pPr>
        <w:spacing w:line="360" w:lineRule="auto"/>
        <w:rPr>
          <w:rFonts w:ascii="Times New Roman" w:hAnsi="Times New Roman" w:eastAsia="宋体" w:cs="Times New Roman"/>
          <w:szCs w:val="21"/>
        </w:rPr>
      </w:pPr>
    </w:p>
    <w:p>
      <w:pPr>
        <w:snapToGrid w:val="0"/>
        <w:spacing w:line="360" w:lineRule="auto"/>
        <w:rPr>
          <w:rFonts w:ascii="宋体" w:hAnsi="宋体" w:eastAsia="宋体" w:cs="Times New Roman"/>
          <w:szCs w:val="21"/>
        </w:rPr>
      </w:pPr>
    </w:p>
    <w:p>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bookmarkStart w:id="11" w:name="_Toc7901"/>
      <w:r>
        <w:rPr>
          <w:rFonts w:hint="eastAsia" w:ascii="Times New Roman" w:hAnsi="Times New Roman" w:eastAsia="宋体" w:cs="Times New Roman"/>
          <w:b/>
          <w:bCs/>
          <w:kern w:val="44"/>
          <w:sz w:val="28"/>
          <w:szCs w:val="28"/>
        </w:rPr>
        <w:br w:type="page"/>
      </w:r>
    </w:p>
    <w:p>
      <w:pPr>
        <w:keepNext/>
        <w:keepLines/>
        <w:spacing w:before="340" w:after="330" w:line="360" w:lineRule="auto"/>
        <w:jc w:val="center"/>
        <w:outlineLvl w:val="0"/>
        <w:rPr>
          <w:rFonts w:ascii="黑体" w:hAnsi="宋体" w:eastAsia="黑体" w:cs="Times New Roman"/>
          <w:b/>
          <w:bCs/>
          <w:kern w:val="44"/>
          <w:sz w:val="30"/>
          <w:szCs w:val="30"/>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三</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评分标准</w:t>
      </w:r>
      <w:bookmarkEnd w:id="11"/>
      <w:r>
        <w:rPr>
          <w:rFonts w:ascii="Times New Roman" w:hAnsi="宋体" w:eastAsia="宋体" w:cs="Times New Roman"/>
          <w:b/>
          <w:bCs/>
          <w:kern w:val="44"/>
          <w:szCs w:val="21"/>
        </w:rPr>
        <w:br w:type="page"/>
      </w:r>
    </w:p>
    <w:tbl>
      <w:tblPr>
        <w:tblStyle w:val="5"/>
        <w:tblpPr w:leftFromText="180" w:rightFromText="180" w:vertAnchor="text" w:horzAnchor="page" w:tblpX="1874" w:tblpY="-27"/>
        <w:tblOverlap w:val="never"/>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600"/>
        <w:gridCol w:w="6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综合评分得分（</w:t>
            </w:r>
            <w:r>
              <w:rPr>
                <w:rStyle w:val="9"/>
                <w:color w:val="auto"/>
                <w:lang w:val="en-US" w:eastAsia="zh-CN" w:bidi="ar"/>
              </w:rPr>
              <w:t>满分100分</w:t>
            </w:r>
            <w:r>
              <w:rPr>
                <w:rStyle w:val="10"/>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2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商务技术分</w:t>
            </w:r>
            <w:r>
              <w:rPr>
                <w:rFonts w:hint="eastAsia" w:ascii="宋体" w:hAnsi="宋体" w:cs="宋体"/>
                <w:b/>
                <w:bCs/>
                <w:i w:val="0"/>
                <w:iCs w:val="0"/>
                <w:color w:val="auto"/>
                <w:kern w:val="0"/>
                <w:sz w:val="21"/>
                <w:szCs w:val="21"/>
                <w:u w:val="none"/>
                <w:lang w:val="en-US" w:eastAsia="zh-CN" w:bidi="ar"/>
              </w:rPr>
              <w:t>80</w:t>
            </w:r>
            <w:r>
              <w:rPr>
                <w:rFonts w:hint="eastAsia" w:ascii="宋体" w:hAnsi="宋体" w:eastAsia="宋体" w:cs="宋体"/>
                <w:b/>
                <w:bCs/>
                <w:i w:val="0"/>
                <w:iCs w:val="0"/>
                <w:color w:val="auto"/>
                <w:kern w:val="0"/>
                <w:sz w:val="21"/>
                <w:szCs w:val="21"/>
                <w:u w:val="none"/>
                <w:lang w:val="en-US" w:eastAsia="zh-CN" w:bidi="ar"/>
              </w:rPr>
              <w:t>分</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strike w:val="0"/>
                <w:dstrike w:val="0"/>
                <w:color w:val="auto"/>
                <w:kern w:val="0"/>
                <w:sz w:val="21"/>
                <w:szCs w:val="21"/>
                <w:u w:val="none"/>
                <w:lang w:val="en-US" w:eastAsia="zh-CN" w:bidi="ar"/>
              </w:rPr>
              <w:t>安装</w:t>
            </w:r>
            <w:r>
              <w:rPr>
                <w:rFonts w:hint="eastAsia" w:ascii="宋体" w:hAnsi="宋体" w:eastAsia="宋体" w:cs="宋体"/>
                <w:i w:val="0"/>
                <w:iCs w:val="0"/>
                <w:color w:val="auto"/>
                <w:kern w:val="0"/>
                <w:sz w:val="21"/>
                <w:szCs w:val="21"/>
                <w:u w:val="none"/>
                <w:lang w:val="en-US" w:eastAsia="zh-CN" w:bidi="ar"/>
              </w:rPr>
              <w:t>方案</w:t>
            </w:r>
          </w:p>
          <w:p>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对项目的理解分析；（</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（包括项目特点及主要风险，主要风险的规避方法）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项目的重难点；（</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（包括项目特点和需求，重点、难点分析，有针对性和可行性的操作建议、解决方案</w:t>
            </w:r>
            <w:r>
              <w:rPr>
                <w:rStyle w:val="9"/>
                <w:rFonts w:hint="eastAsia"/>
                <w:color w:val="auto"/>
                <w:lang w:val="en-US" w:eastAsia="zh-CN" w:bidi="ar"/>
              </w:rPr>
              <w:t>和售后服务</w:t>
            </w:r>
            <w:r>
              <w:rPr>
                <w:rStyle w:val="9"/>
                <w:color w:val="auto"/>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组织协调；（1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分≤优≤1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（包括组织协调目标、组织协调内容、沟通协调机制、组织协调主要措施、协调方法。）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2、售后服务 （10分）</w:t>
            </w:r>
          </w:p>
        </w:tc>
        <w:tc>
          <w:tcPr>
            <w:tcW w:w="6863" w:type="dxa"/>
            <w:tcBorders>
              <w:top w:val="single" w:color="auto"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color w:val="auto"/>
              </w:rPr>
            </w:pPr>
            <w:r>
              <w:rPr>
                <w:rFonts w:hint="eastAsia" w:ascii="宋体" w:hAnsi="宋体" w:eastAsia="宋体" w:cs="宋体"/>
                <w:color w:val="auto"/>
                <w:sz w:val="21"/>
                <w:szCs w:val="21"/>
              </w:rPr>
              <w:t>根据各供应商的售后服务（承诺）、质保期承诺和</w:t>
            </w:r>
            <w:r>
              <w:rPr>
                <w:rFonts w:hint="eastAsia" w:ascii="宋体" w:hAnsi="宋体" w:cs="宋体"/>
                <w:strike w:val="0"/>
                <w:dstrike w:val="0"/>
                <w:color w:val="auto"/>
                <w:sz w:val="21"/>
                <w:szCs w:val="21"/>
                <w:lang w:val="en-US" w:eastAsia="zh-CN"/>
              </w:rPr>
              <w:t>安装</w:t>
            </w:r>
            <w:r>
              <w:rPr>
                <w:rFonts w:hint="eastAsia" w:ascii="宋体" w:hAnsi="宋体" w:eastAsia="宋体" w:cs="宋体"/>
                <w:color w:val="auto"/>
                <w:sz w:val="21"/>
                <w:szCs w:val="21"/>
              </w:rPr>
              <w:t>方案等进行比较评议（</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分≤优≤</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分≤良&lt;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分；0分≤一般&lt;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分。（包括详细的售后服务方案、质保期时间、并明确质保期后的响应时间、售后服务优惠承诺等。）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、类似项目业绩（</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供应商至递交响应文件截止日的</w:t>
            </w:r>
            <w:r>
              <w:rPr>
                <w:rFonts w:hint="eastAsia" w:ascii="宋体" w:hAnsi="宋体" w:cs="宋体"/>
                <w:i w:val="0"/>
                <w:iCs w:val="0"/>
                <w:color w:val="auto"/>
                <w:kern w:val="0"/>
                <w:sz w:val="21"/>
                <w:szCs w:val="21"/>
                <w:u w:val="none"/>
                <w:lang w:val="en-US" w:eastAsia="zh-CN" w:bidi="ar"/>
              </w:rPr>
              <w:t>空调</w:t>
            </w:r>
            <w:r>
              <w:rPr>
                <w:rFonts w:hint="eastAsia" w:ascii="宋体" w:hAnsi="宋体" w:eastAsia="宋体" w:cs="宋体"/>
                <w:i w:val="0"/>
                <w:iCs w:val="0"/>
                <w:color w:val="auto"/>
                <w:kern w:val="0"/>
                <w:sz w:val="21"/>
                <w:szCs w:val="21"/>
                <w:u w:val="none"/>
                <w:lang w:val="en-US" w:eastAsia="zh-CN" w:bidi="ar"/>
              </w:rPr>
              <w:t>项目业绩</w:t>
            </w:r>
            <w:r>
              <w:rPr>
                <w:rFonts w:hint="eastAsia" w:ascii="宋体" w:hAnsi="宋体" w:cs="宋体"/>
                <w:color w:val="auto"/>
                <w:kern w:val="0"/>
                <w:sz w:val="21"/>
                <w:szCs w:val="21"/>
                <w:lang w:bidi="ar"/>
              </w:rPr>
              <w:t>，</w:t>
            </w:r>
            <w:r>
              <w:rPr>
                <w:rFonts w:hint="eastAsia" w:ascii="宋体" w:hAnsi="宋体" w:cs="宋体"/>
                <w:i w:val="0"/>
                <w:iCs w:val="0"/>
                <w:color w:val="auto"/>
                <w:kern w:val="0"/>
                <w:sz w:val="21"/>
                <w:szCs w:val="21"/>
                <w:u w:val="none"/>
                <w:lang w:val="en-US" w:eastAsia="zh-CN" w:bidi="ar"/>
              </w:rPr>
              <w:t>相关业绩每提供1个10分，</w:t>
            </w:r>
            <w:r>
              <w:rPr>
                <w:rFonts w:hint="eastAsia" w:ascii="宋体" w:hAnsi="宋体" w:eastAsia="宋体" w:cs="宋体"/>
                <w:i w:val="0"/>
                <w:iCs w:val="0"/>
                <w:color w:val="auto"/>
                <w:kern w:val="0"/>
                <w:sz w:val="21"/>
                <w:szCs w:val="21"/>
                <w:u w:val="none"/>
                <w:lang w:val="en-US" w:eastAsia="zh-CN" w:bidi="ar"/>
              </w:rPr>
              <w:t>最高</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分（须提供业绩证明文件的复印件并加盖公章。证明文件须包括合同或协议首页、合同金额页、主要内容页、签字盖章页等关键页</w:t>
            </w:r>
            <w:r>
              <w:rPr>
                <w:rFonts w:hint="eastAsia" w:ascii="宋体" w:hAnsi="宋体" w:cs="宋体"/>
                <w:color w:val="auto"/>
                <w:sz w:val="21"/>
                <w:szCs w:val="21"/>
                <w:lang w:val="en-US" w:eastAsia="zh-CN"/>
              </w:rPr>
              <w:t>以及合同期内任意一次付款银行流水凭证加盖公章</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价格分</w:t>
            </w:r>
            <w:r>
              <w:rPr>
                <w:rFonts w:hint="eastAsia" w:ascii="宋体" w:hAnsi="宋体" w:cs="宋体"/>
                <w:b/>
                <w:bCs/>
                <w:i w:val="0"/>
                <w:iCs w:val="0"/>
                <w:color w:val="auto"/>
                <w:kern w:val="0"/>
                <w:sz w:val="21"/>
                <w:szCs w:val="21"/>
                <w:u w:val="none"/>
                <w:lang w:val="en-US" w:eastAsia="zh-CN" w:bidi="ar"/>
              </w:rPr>
              <w:t>20</w:t>
            </w:r>
            <w:r>
              <w:rPr>
                <w:rFonts w:hint="eastAsia" w:ascii="宋体" w:hAnsi="宋体" w:eastAsia="宋体" w:cs="宋体"/>
                <w:b/>
                <w:bCs/>
                <w:i w:val="0"/>
                <w:iCs w:val="0"/>
                <w:color w:val="auto"/>
                <w:kern w:val="0"/>
                <w:sz w:val="21"/>
                <w:szCs w:val="21"/>
                <w:u w:val="none"/>
                <w:lang w:val="en-US" w:eastAsia="zh-CN" w:bidi="ar"/>
              </w:rPr>
              <w:t>分</w:t>
            </w:r>
          </w:p>
        </w:tc>
        <w:tc>
          <w:tcPr>
            <w:tcW w:w="8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满足文件要求的最后报价最低的供应商的价格为基准价，其价格分为满分。其他供应商的价格分统一按照下列公式计算：报价得分=（基准价/最后报价）×20</w:t>
            </w:r>
          </w:p>
        </w:tc>
      </w:tr>
    </w:tbl>
    <w:p>
      <w:pPr>
        <w:ind w:left="0" w:leftChars="0" w:firstLine="315" w:firstLineChars="150"/>
        <w:rPr>
          <w:rFonts w:ascii="宋体" w:hAnsi="宋体" w:eastAsia="宋体" w:cs="Times New Roman"/>
          <w:szCs w:val="21"/>
        </w:rPr>
      </w:pPr>
      <w:r>
        <w:rPr>
          <w:rFonts w:hint="eastAsia" w:ascii="宋体" w:hAnsi="宋体" w:eastAsia="宋体" w:cs="Times New Roman"/>
          <w:szCs w:val="21"/>
        </w:rPr>
        <w:t>注：1、</w:t>
      </w:r>
      <w:r>
        <w:rPr>
          <w:rFonts w:hint="eastAsia" w:ascii="宋体" w:hAnsi="宋体" w:cs="Times New Roman"/>
          <w:szCs w:val="21"/>
          <w:lang w:val="en-US" w:eastAsia="zh-CN"/>
        </w:rPr>
        <w:t>价格分</w:t>
      </w:r>
      <w:r>
        <w:rPr>
          <w:rFonts w:hint="eastAsia" w:ascii="宋体" w:hAnsi="宋体" w:eastAsia="宋体" w:cs="Times New Roman"/>
          <w:szCs w:val="21"/>
        </w:rPr>
        <w:t>保留小数点后</w:t>
      </w:r>
      <w:r>
        <w:rPr>
          <w:rFonts w:hint="eastAsia" w:ascii="宋体" w:hAnsi="宋体" w:eastAsia="宋体" w:cs="Times New Roman"/>
          <w:szCs w:val="21"/>
          <w:lang w:val="en-US" w:eastAsia="zh-CN"/>
        </w:rPr>
        <w:t>2</w:t>
      </w:r>
      <w:r>
        <w:rPr>
          <w:rFonts w:hint="eastAsia" w:ascii="宋体" w:hAnsi="宋体" w:eastAsia="宋体" w:cs="Times New Roman"/>
          <w:szCs w:val="21"/>
        </w:rPr>
        <w:t>位数。</w:t>
      </w:r>
    </w:p>
    <w:p>
      <w:pPr>
        <w:ind w:firstLine="315" w:firstLineChars="15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2</w:t>
      </w:r>
      <w:r>
        <w:rPr>
          <w:rFonts w:hint="eastAsia" w:ascii="宋体" w:hAnsi="宋体" w:eastAsia="宋体" w:cs="Times New Roman"/>
          <w:szCs w:val="21"/>
        </w:rPr>
        <w:t>、以上分值重复的地方，下限含，上限不含。</w:t>
      </w:r>
    </w:p>
    <w:p>
      <w:pPr>
        <w:ind w:firstLine="315" w:firstLineChars="150"/>
        <w:rPr>
          <w:rFonts w:hint="eastAsia" w:ascii="宋体" w:hAnsi="宋体" w:eastAsia="宋体" w:cs="Times New Roman"/>
          <w:szCs w:val="21"/>
        </w:rPr>
      </w:pPr>
    </w:p>
    <w:p>
      <w:pPr>
        <w:keepNext/>
        <w:keepLines/>
        <w:spacing w:before="340" w:after="330" w:line="360" w:lineRule="auto"/>
        <w:jc w:val="center"/>
        <w:outlineLvl w:val="0"/>
        <w:rPr>
          <w:rFonts w:hint="eastAsia" w:ascii="Times New Roman" w:hAnsi="Times New Roman" w:eastAsia="宋体" w:cs="Times New Roman"/>
          <w:b/>
          <w:bCs/>
          <w:kern w:val="44"/>
          <w:sz w:val="24"/>
          <w:szCs w:val="24"/>
        </w:rPr>
      </w:pPr>
      <w:bookmarkStart w:id="12" w:name="_Toc25325"/>
    </w:p>
    <w:p>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r>
        <w:rPr>
          <w:rFonts w:hint="eastAsia" w:ascii="Times New Roman" w:hAnsi="Times New Roman" w:eastAsia="宋体" w:cs="Times New Roman"/>
          <w:b/>
          <w:bCs/>
          <w:kern w:val="44"/>
          <w:sz w:val="28"/>
          <w:szCs w:val="28"/>
        </w:rPr>
        <w:br w:type="page"/>
      </w:r>
    </w:p>
    <w:p>
      <w:pPr>
        <w:keepNext/>
        <w:keepLines/>
        <w:spacing w:before="340" w:after="330" w:line="360" w:lineRule="auto"/>
        <w:jc w:val="center"/>
        <w:outlineLvl w:val="0"/>
        <w:rPr>
          <w:rFonts w:ascii="黑体" w:hAnsi="宋体" w:eastAsia="黑体" w:cs="Times New Roman"/>
          <w:b/>
          <w:bCs/>
          <w:kern w:val="44"/>
          <w:sz w:val="28"/>
          <w:szCs w:val="28"/>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四</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投标文件格式</w:t>
      </w:r>
      <w:bookmarkEnd w:id="12"/>
    </w:p>
    <w:p>
      <w:pPr>
        <w:snapToGrid w:val="0"/>
        <w:spacing w:before="50" w:after="50"/>
        <w:outlineLvl w:val="1"/>
        <w:rPr>
          <w:rFonts w:ascii="宋体" w:hAnsi="宋体" w:eastAsia="宋体" w:cs="Times New Roman"/>
          <w:sz w:val="32"/>
          <w:szCs w:val="20"/>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pPr>
        <w:snapToGrid w:val="0"/>
        <w:spacing w:before="120" w:beforeLines="50" w:after="50"/>
        <w:rPr>
          <w:rFonts w:ascii="宋体" w:hAnsi="宋体" w:eastAsia="宋体" w:cs="Times New Roman"/>
          <w:szCs w:val="21"/>
        </w:rPr>
      </w:pPr>
    </w:p>
    <w:p>
      <w:pPr>
        <w:snapToGrid w:val="0"/>
        <w:spacing w:before="120" w:beforeLines="50" w:after="50"/>
        <w:jc w:val="center"/>
        <w:rPr>
          <w:rFonts w:ascii="宋体" w:hAnsi="宋体" w:eastAsia="宋体" w:cs="Times New Roman"/>
          <w:bCs/>
          <w:szCs w:val="21"/>
        </w:rPr>
      </w:pPr>
    </w:p>
    <w:p>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pPr>
        <w:snapToGrid w:val="0"/>
        <w:spacing w:before="120" w:beforeLines="50" w:after="50"/>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r>
        <w:rPr>
          <w:rFonts w:ascii="宋体" w:hAnsi="宋体" w:eastAsia="宋体" w:cs="Times New Roman"/>
          <w:bCs/>
          <w:szCs w:val="21"/>
        </w:rPr>
        <w:t xml:space="preserve">   </w:t>
      </w:r>
    </w:p>
    <w:p>
      <w:pPr>
        <w:snapToGrid w:val="0"/>
        <w:spacing w:before="120" w:beforeLines="50" w:after="50"/>
        <w:ind w:firstLine="932" w:firstLineChars="444"/>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pPr>
        <w:snapToGrid w:val="0"/>
        <w:spacing w:before="120" w:beforeLines="50" w:after="50"/>
        <w:jc w:val="center"/>
        <w:outlineLvl w:val="1"/>
        <w:rPr>
          <w:rFonts w:ascii="宋体" w:hAnsi="宋体" w:eastAsia="宋体" w:cs="Times New Roman"/>
          <w:szCs w:val="21"/>
        </w:rPr>
      </w:pPr>
    </w:p>
    <w:p>
      <w:pPr>
        <w:snapToGrid w:val="0"/>
        <w:spacing w:before="120" w:beforeLines="50" w:after="50"/>
        <w:jc w:val="center"/>
        <w:outlineLvl w:val="1"/>
        <w:rPr>
          <w:rFonts w:ascii="宋体" w:hAnsi="宋体" w:eastAsia="宋体" w:cs="Times New Roman"/>
          <w:szCs w:val="21"/>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pPr>
        <w:snapToGrid w:val="0"/>
        <w:spacing w:before="120" w:beforeLines="50" w:after="50"/>
        <w:jc w:val="center"/>
        <w:rPr>
          <w:rFonts w:ascii="宋体" w:hAnsi="宋体" w:eastAsia="宋体" w:cs="Times New Roman"/>
          <w:szCs w:val="21"/>
        </w:rPr>
      </w:pPr>
    </w:p>
    <w:p>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pPr>
        <w:snapToGrid w:val="0"/>
        <w:spacing w:before="120" w:beforeLines="50" w:after="50"/>
        <w:rPr>
          <w:rFonts w:ascii="宋体" w:hAnsi="宋体" w:eastAsia="宋体" w:cs="Times New Roman"/>
          <w:bCs/>
          <w:szCs w:val="21"/>
        </w:rPr>
      </w:pPr>
    </w:p>
    <w:p>
      <w:pPr>
        <w:snapToGrid w:val="0"/>
        <w:spacing w:before="120" w:beforeLines="50" w:after="50"/>
        <w:jc w:val="center"/>
        <w:rPr>
          <w:rFonts w:ascii="宋体" w:hAnsi="宋体" w:eastAsia="宋体" w:cs="Times New Roman"/>
          <w:bCs/>
          <w:szCs w:val="21"/>
        </w:rPr>
      </w:pPr>
    </w:p>
    <w:p>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pPr>
        <w:snapToGrid w:val="0"/>
        <w:spacing w:before="120" w:beforeLines="50" w:after="50"/>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pPr>
        <w:snapToGrid w:val="0"/>
        <w:spacing w:before="50" w:after="50"/>
        <w:ind w:firstLine="873" w:firstLineChars="416"/>
        <w:rPr>
          <w:rFonts w:ascii="宋体" w:hAnsi="宋体" w:eastAsia="宋体" w:cs="Times New Roman"/>
          <w:szCs w:val="21"/>
        </w:rPr>
      </w:pPr>
    </w:p>
    <w:p>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120" w:beforeLines="50" w:after="50"/>
        <w:jc w:val="center"/>
        <w:rPr>
          <w:rFonts w:ascii="宋体" w:hAnsi="宋体" w:eastAsia="宋体" w:cs="Times New Roman"/>
          <w:szCs w:val="21"/>
        </w:rPr>
      </w:pPr>
    </w:p>
    <w:p>
      <w:pPr>
        <w:snapToGrid w:val="0"/>
        <w:spacing w:before="120" w:beforeLines="50" w:after="50"/>
        <w:jc w:val="center"/>
        <w:rPr>
          <w:rFonts w:ascii="宋体" w:hAnsi="宋体" w:eastAsia="宋体" w:cs="Times New Roman"/>
          <w:szCs w:val="21"/>
        </w:rPr>
      </w:pPr>
    </w:p>
    <w:p>
      <w:pPr>
        <w:snapToGrid w:val="0"/>
        <w:spacing w:before="120" w:beforeLines="50" w:after="50"/>
        <w:jc w:val="center"/>
        <w:rPr>
          <w:rFonts w:ascii="宋体" w:hAnsi="宋体" w:eastAsia="宋体" w:cs="Times New Roman"/>
          <w:szCs w:val="21"/>
        </w:rPr>
      </w:pPr>
    </w:p>
    <w:p>
      <w:pPr>
        <w:rPr>
          <w:rFonts w:hint="eastAsia" w:ascii="宋体" w:hAnsi="宋体" w:eastAsia="宋体" w:cs="Times New Roman"/>
          <w:szCs w:val="21"/>
        </w:rPr>
      </w:pPr>
      <w:r>
        <w:rPr>
          <w:rFonts w:hint="eastAsia" w:ascii="宋体" w:hAnsi="宋体" w:eastAsia="宋体" w:cs="Times New Roman"/>
          <w:szCs w:val="21"/>
        </w:rPr>
        <w:br w:type="page"/>
      </w:r>
    </w:p>
    <w:p>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pPr>
        <w:snapToGrid w:val="0"/>
        <w:spacing w:before="120" w:beforeLines="50" w:after="50"/>
        <w:rPr>
          <w:rFonts w:ascii="宋体" w:hAnsi="宋体" w:eastAsia="宋体" w:cs="Times New Roman"/>
          <w:szCs w:val="21"/>
        </w:rPr>
      </w:pPr>
    </w:p>
    <w:p>
      <w:pPr>
        <w:snapToGrid w:val="0"/>
        <w:spacing w:before="120" w:beforeLines="50" w:after="50"/>
        <w:jc w:val="center"/>
        <w:rPr>
          <w:rFonts w:ascii="宋体" w:hAnsi="宋体" w:eastAsia="宋体" w:cs="Times New Roman"/>
          <w:bCs/>
          <w:szCs w:val="21"/>
        </w:rPr>
      </w:pPr>
    </w:p>
    <w:p>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pPr>
        <w:snapToGrid w:val="0"/>
        <w:spacing w:before="120" w:beforeLines="50" w:after="50"/>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pPr>
        <w:snapToGrid w:val="0"/>
        <w:spacing w:before="50" w:after="50"/>
        <w:ind w:firstLine="840" w:firstLineChars="400"/>
        <w:rPr>
          <w:rFonts w:ascii="宋体" w:hAnsi="宋体" w:eastAsia="宋体" w:cs="Times New Roman"/>
          <w:bCs/>
          <w:szCs w:val="21"/>
        </w:rPr>
      </w:pPr>
    </w:p>
    <w:p>
      <w:pPr>
        <w:snapToGrid w:val="0"/>
        <w:spacing w:before="50" w:after="50"/>
        <w:ind w:firstLine="873" w:firstLineChars="416"/>
        <w:rPr>
          <w:rFonts w:ascii="宋体" w:hAnsi="宋体" w:eastAsia="宋体" w:cs="Times New Roman"/>
          <w:szCs w:val="21"/>
        </w:rPr>
      </w:pPr>
    </w:p>
    <w:p>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50" w:after="50"/>
        <w:rPr>
          <w:rFonts w:ascii="宋体" w:hAnsi="宋体" w:eastAsia="宋体" w:cs="Times New Roman"/>
          <w:szCs w:val="21"/>
        </w:rPr>
      </w:pPr>
    </w:p>
    <w:p>
      <w:pPr>
        <w:snapToGrid w:val="0"/>
        <w:spacing w:before="120" w:after="120"/>
        <w:rPr>
          <w:rFonts w:ascii="宋体" w:hAnsi="宋体" w:eastAsia="宋体" w:cs="Times New Roman"/>
          <w:szCs w:val="21"/>
        </w:rPr>
      </w:pPr>
    </w:p>
    <w:p>
      <w:pPr>
        <w:snapToGrid w:val="0"/>
        <w:spacing w:line="288" w:lineRule="auto"/>
        <w:ind w:firstLine="409" w:firstLineChars="195"/>
        <w:jc w:val="left"/>
        <w:rPr>
          <w:rFonts w:ascii="Times New Roman" w:hAnsi="Times New Roman"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4</w:t>
      </w:r>
      <w:r>
        <w:rPr>
          <w:rFonts w:hint="eastAsia" w:ascii="宋体" w:hAnsi="宋体" w:eastAsia="宋体" w:cs="Times New Roman"/>
          <w:szCs w:val="21"/>
        </w:rPr>
        <w:t>. 法定代表人身份证明书格式：</w:t>
      </w:r>
    </w:p>
    <w:p>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pPr>
        <w:spacing w:line="960" w:lineRule="exact"/>
        <w:rPr>
          <w:rFonts w:ascii="Times New Roman" w:hAnsi="Times New Roman" w:eastAsia="宋体" w:cs="Times New Roman"/>
          <w:szCs w:val="21"/>
        </w:rPr>
      </w:pPr>
    </w:p>
    <w:p>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pPr>
        <w:numPr>
          <w:ilvl w:val="0"/>
          <w:numId w:val="0"/>
        </w:numPr>
        <w:snapToGrid w:val="0"/>
        <w:spacing w:before="120" w:beforeLines="50" w:after="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5.</w:t>
      </w:r>
      <w:r>
        <w:rPr>
          <w:rFonts w:hint="eastAsia" w:ascii="宋体" w:hAnsi="宋体" w:eastAsia="宋体" w:cs="Times New Roman"/>
          <w:szCs w:val="21"/>
        </w:rPr>
        <w:t>法定代表人授权委托书格式：</w:t>
      </w:r>
    </w:p>
    <w:p>
      <w:pPr>
        <w:snapToGrid w:val="0"/>
        <w:spacing w:before="120" w:beforeLines="50" w:after="50"/>
        <w:jc w:val="center"/>
        <w:rPr>
          <w:rFonts w:ascii="宋体" w:hAnsi="宋体" w:eastAsia="宋体" w:cs="Times New Roman"/>
          <w:szCs w:val="21"/>
        </w:rPr>
      </w:pPr>
    </w:p>
    <w:p>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pacing w:before="48" w:beforeLines="20" w:after="48" w:afterLines="20" w:line="360" w:lineRule="auto"/>
        <w:jc w:val="center"/>
        <w:rPr>
          <w:rFonts w:ascii="Times New Roman" w:hAnsi="Times New Roman" w:eastAsia="黑体" w:cs="Times New Roman"/>
          <w:sz w:val="30"/>
          <w:szCs w:val="24"/>
        </w:rPr>
      </w:pPr>
    </w:p>
    <w:p>
      <w:pPr>
        <w:spacing w:before="48" w:beforeLines="20" w:after="48" w:afterLines="20" w:line="360" w:lineRule="auto"/>
        <w:jc w:val="center"/>
        <w:rPr>
          <w:rFonts w:ascii="Times New Roman" w:hAnsi="Times New Roman" w:eastAsia="黑体" w:cs="Times New Roman"/>
          <w:sz w:val="30"/>
          <w:szCs w:val="24"/>
        </w:rPr>
      </w:pPr>
    </w:p>
    <w:p>
      <w:pPr>
        <w:spacing w:before="48" w:beforeLines="20" w:after="48" w:afterLines="20" w:line="360" w:lineRule="auto"/>
        <w:jc w:val="center"/>
        <w:rPr>
          <w:rFonts w:ascii="Times New Roman" w:hAnsi="Times New Roman" w:eastAsia="黑体" w:cs="Times New Roman"/>
          <w:sz w:val="30"/>
          <w:szCs w:val="24"/>
        </w:rPr>
      </w:pPr>
    </w:p>
    <w:p>
      <w:pPr>
        <w:spacing w:before="48" w:beforeLines="20" w:after="48" w:afterLines="20" w:line="360" w:lineRule="auto"/>
        <w:jc w:val="center"/>
        <w:rPr>
          <w:rFonts w:ascii="Times New Roman" w:hAnsi="Times New Roman" w:eastAsia="黑体" w:cs="Times New Roman"/>
          <w:sz w:val="30"/>
          <w:szCs w:val="24"/>
        </w:rPr>
      </w:pPr>
    </w:p>
    <w:p>
      <w:pPr>
        <w:numPr>
          <w:ilvl w:val="0"/>
          <w:numId w:val="0"/>
        </w:numPr>
        <w:spacing w:before="48" w:beforeLines="20" w:after="48" w:afterLines="20" w:line="360" w:lineRule="auto"/>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供应商出具的授权函</w:t>
      </w:r>
    </w:p>
    <w:p>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pPr>
        <w:spacing w:before="48" w:beforeLines="20" w:after="48" w:afterLines="20" w:line="360" w:lineRule="auto"/>
        <w:rPr>
          <w:rFonts w:ascii="Times New Roman" w:hAnsi="Times New Roman" w:eastAsia="黑体" w:cs="Times New Roman"/>
          <w:szCs w:val="21"/>
        </w:rPr>
      </w:pPr>
    </w:p>
    <w:p>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pPr>
        <w:spacing w:before="48" w:beforeLines="20" w:after="48" w:afterLines="20" w:line="360" w:lineRule="auto"/>
        <w:rPr>
          <w:rFonts w:ascii="Times New Roman" w:hAnsi="Times New Roman" w:eastAsia="宋体" w:cs="Times New Roman"/>
          <w:szCs w:val="21"/>
        </w:rPr>
      </w:pPr>
    </w:p>
    <w:p>
      <w:pPr>
        <w:spacing w:before="48" w:beforeLines="20" w:after="48" w:afterLines="20" w:line="360" w:lineRule="auto"/>
        <w:rPr>
          <w:rFonts w:ascii="Times New Roman" w:hAnsi="Times New Roman" w:eastAsia="宋体" w:cs="Times New Roman"/>
          <w:szCs w:val="21"/>
        </w:rPr>
      </w:pP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pPr>
        <w:spacing w:before="48" w:beforeLines="20" w:after="48" w:afterLines="2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spacing w:before="48" w:beforeLines="20" w:after="48" w:afterLines="20" w:line="360" w:lineRule="auto"/>
        <w:rPr>
          <w:rFonts w:hint="eastAsia" w:ascii="Times New Roman" w:hAnsi="Times New Roman" w:eastAsia="宋体" w:cs="Times New Roman"/>
          <w:szCs w:val="21"/>
        </w:rPr>
      </w:pPr>
    </w:p>
    <w:p>
      <w:pPr>
        <w:spacing w:before="48" w:beforeLines="20" w:after="48" w:afterLines="20" w:line="360" w:lineRule="auto"/>
        <w:rPr>
          <w:rFonts w:ascii="宋体" w:hAnsi="宋体" w:eastAsia="宋体" w:cs="Times New Roman"/>
          <w:sz w:val="24"/>
          <w:szCs w:val="21"/>
        </w:rPr>
      </w:pPr>
      <w:r>
        <w:rPr>
          <w:rFonts w:hint="eastAsia" w:ascii="宋体" w:hAnsi="宋体" w:eastAsia="宋体" w:cs="Times New Roman"/>
          <w:sz w:val="24"/>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widowControl/>
        <w:spacing w:line="360" w:lineRule="auto"/>
        <w:ind w:right="159" w:firstLine="422" w:firstLineChars="200"/>
        <w:jc w:val="center"/>
        <w:rPr>
          <w:rFonts w:hint="eastAsia" w:ascii="宋体" w:hAnsi="宋体" w:eastAsia="宋体" w:cs="Times New Roman"/>
          <w:b/>
          <w:bCs/>
          <w:kern w:val="0"/>
          <w:szCs w:val="21"/>
        </w:rPr>
      </w:pPr>
    </w:p>
    <w:p>
      <w:pPr>
        <w:widowControl/>
        <w:spacing w:line="360" w:lineRule="auto"/>
        <w:ind w:right="159" w:firstLine="422" w:firstLineChars="200"/>
        <w:jc w:val="center"/>
        <w:rPr>
          <w:rFonts w:hint="eastAsia" w:ascii="宋体" w:hAnsi="宋体" w:eastAsia="宋体" w:cs="Times New Roman"/>
          <w:b/>
          <w:bCs/>
          <w:kern w:val="0"/>
          <w:szCs w:val="21"/>
        </w:rPr>
      </w:pPr>
    </w:p>
    <w:p>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具有独立承担民事责任的能力。</w:t>
      </w:r>
    </w:p>
    <w:p>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具有良好的商业信誉和健全的财务会计制度。</w:t>
      </w:r>
    </w:p>
    <w:p>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具有履行合同所必需的设备和专业技术能力。</w:t>
      </w:r>
    </w:p>
    <w:p>
      <w:pPr>
        <w:numPr>
          <w:ilvl w:val="0"/>
          <w:numId w:val="2"/>
        </w:numPr>
        <w:ind w:left="315"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有依法缴纳税收和社会保障资金的良好记录。</w:t>
      </w:r>
    </w:p>
    <w:p>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lang w:val="en-US" w:eastAsia="zh-CN"/>
        </w:rPr>
        <w:t>参加政府采购活动前三年内，在经营活动中没有重大违法记录；法律、行政法规规定的其他条件</w:t>
      </w:r>
      <w:r>
        <w:rPr>
          <w:rFonts w:hint="eastAsia" w:asciiTheme="minorEastAsia" w:hAnsiTheme="minorEastAsia" w:eastAsiaTheme="minorEastAsia" w:cstheme="minorEastAsia"/>
          <w:color w:val="auto"/>
          <w:lang w:val="en-US" w:eastAsia="zh-CN"/>
        </w:rPr>
        <w:t>。</w:t>
      </w:r>
    </w:p>
    <w:p>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未被列入“信用中国网站（https://www.creditchina.gov.cn/）失信被执行人、重大税收违法案件当事人名单及政府采购严重违法失信名单和“中国政府采购网”（www.ccgp.gov.cn）严重违法失信行为信息记录名单。</w:t>
      </w:r>
    </w:p>
    <w:p>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法律、行政法规规定的其他条件。</w:t>
      </w:r>
    </w:p>
    <w:p>
      <w:pPr>
        <w:numPr>
          <w:ilvl w:val="0"/>
          <w:numId w:val="2"/>
        </w:numPr>
        <w:ind w:left="315" w:leftChars="0" w:firstLine="0" w:firstLineChars="0"/>
        <w:jc w:val="both"/>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本项目不接受联合体投标。</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w:t>
      </w:r>
      <w:r>
        <w:rPr>
          <w:rFonts w:hint="eastAsia" w:ascii="宋体" w:hAnsi="宋体" w:eastAsia="宋体" w:cs="Times New Roman"/>
          <w:strike w:val="0"/>
          <w:dstrike w:val="0"/>
          <w:kern w:val="0"/>
          <w:szCs w:val="21"/>
          <w:lang w:val="en-US" w:eastAsia="zh-CN"/>
        </w:rPr>
        <w:t>施工</w:t>
      </w:r>
      <w:r>
        <w:rPr>
          <w:rFonts w:hint="eastAsia" w:ascii="宋体" w:hAnsi="宋体" w:eastAsia="宋体" w:cs="Times New Roman"/>
          <w:kern w:val="0"/>
          <w:szCs w:val="21"/>
        </w:rPr>
        <w:t>、检测等服务的供应商，不得再参加该采购项目的其他采购活动；</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numPr>
          <w:ilvl w:val="0"/>
          <w:numId w:val="0"/>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lang w:val="en-US" w:eastAsia="zh-CN"/>
        </w:rPr>
        <w:t>9.</w:t>
      </w:r>
      <w:r>
        <w:rPr>
          <w:rFonts w:hint="eastAsia" w:ascii="宋体" w:hAnsi="宋体" w:eastAsia="宋体" w:cs="Times New Roman"/>
          <w:szCs w:val="21"/>
        </w:rPr>
        <w:t>供应商基本情况表格式：</w:t>
      </w:r>
    </w:p>
    <w:p>
      <w:pPr>
        <w:snapToGrid w:val="0"/>
        <w:spacing w:before="120" w:beforeLines="50" w:after="50"/>
        <w:rPr>
          <w:rFonts w:ascii="宋体" w:hAnsi="宋体" w:eastAsia="宋体" w:cs="Times New Roman"/>
          <w:szCs w:val="21"/>
        </w:rPr>
      </w:pPr>
    </w:p>
    <w:p>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5"/>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noWrap w:val="0"/>
            <w:vAlign w:val="center"/>
          </w:tcPr>
          <w:p>
            <w:pPr>
              <w:spacing w:line="360" w:lineRule="auto"/>
              <w:jc w:val="center"/>
              <w:rPr>
                <w:rFonts w:ascii="宋体" w:hAnsi="Times New Roman" w:eastAsia="宋体" w:cs="Times New Roman"/>
                <w:szCs w:val="24"/>
              </w:rPr>
            </w:pPr>
          </w:p>
        </w:tc>
        <w:tc>
          <w:tcPr>
            <w:tcW w:w="1602"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noWrap w:val="0"/>
            <w:vAlign w:val="center"/>
          </w:tcPr>
          <w:p>
            <w:pPr>
              <w:spacing w:line="360" w:lineRule="auto"/>
              <w:jc w:val="center"/>
              <w:rPr>
                <w:rFonts w:ascii="宋体" w:hAnsi="Times New Roman" w:eastAsia="宋体" w:cs="Times New Roman"/>
                <w:szCs w:val="24"/>
              </w:rPr>
            </w:pPr>
          </w:p>
        </w:tc>
        <w:tc>
          <w:tcPr>
            <w:tcW w:w="1602"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pPr>
              <w:spacing w:line="360" w:lineRule="auto"/>
              <w:jc w:val="center"/>
              <w:rPr>
                <w:rFonts w:ascii="宋体" w:hAnsi="Times New Roman" w:eastAsia="宋体" w:cs="Times New Roman"/>
                <w:szCs w:val="24"/>
              </w:rPr>
            </w:pPr>
          </w:p>
        </w:tc>
        <w:tc>
          <w:tcPr>
            <w:tcW w:w="1283"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noWrap w:val="0"/>
            <w:vAlign w:val="center"/>
          </w:tcPr>
          <w:p>
            <w:pPr>
              <w:spacing w:line="360" w:lineRule="auto"/>
              <w:jc w:val="center"/>
              <w:rPr>
                <w:rFonts w:ascii="宋体" w:hAnsi="Times New Roman" w:eastAsia="宋体" w:cs="Times New Roman"/>
                <w:szCs w:val="24"/>
              </w:rPr>
            </w:pPr>
          </w:p>
        </w:tc>
        <w:tc>
          <w:tcPr>
            <w:tcW w:w="1602"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pPr>
              <w:spacing w:line="360" w:lineRule="auto"/>
              <w:jc w:val="center"/>
              <w:rPr>
                <w:rFonts w:ascii="宋体" w:hAnsi="Times New Roman" w:eastAsia="宋体" w:cs="Times New Roman"/>
                <w:szCs w:val="24"/>
              </w:rPr>
            </w:pPr>
          </w:p>
        </w:tc>
        <w:tc>
          <w:tcPr>
            <w:tcW w:w="1361"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pPr>
              <w:spacing w:line="360" w:lineRule="auto"/>
              <w:jc w:val="center"/>
              <w:rPr>
                <w:rFonts w:ascii="宋体" w:hAnsi="Times New Roman" w:eastAsia="宋体" w:cs="Times New Roman"/>
                <w:szCs w:val="24"/>
              </w:rPr>
            </w:pPr>
          </w:p>
        </w:tc>
        <w:tc>
          <w:tcPr>
            <w:tcW w:w="816"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pPr>
              <w:spacing w:line="360" w:lineRule="auto"/>
              <w:jc w:val="center"/>
              <w:rPr>
                <w:rFonts w:ascii="宋体" w:hAnsi="Times New Roman" w:eastAsia="宋体" w:cs="Times New Roman"/>
                <w:szCs w:val="24"/>
              </w:rPr>
            </w:pPr>
          </w:p>
        </w:tc>
        <w:tc>
          <w:tcPr>
            <w:tcW w:w="1361"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pPr>
              <w:spacing w:line="360" w:lineRule="auto"/>
              <w:jc w:val="center"/>
              <w:rPr>
                <w:rFonts w:ascii="宋体" w:hAnsi="Times New Roman" w:eastAsia="宋体" w:cs="Times New Roman"/>
                <w:szCs w:val="24"/>
              </w:rPr>
            </w:pPr>
          </w:p>
        </w:tc>
        <w:tc>
          <w:tcPr>
            <w:tcW w:w="816"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4667" w:type="dxa"/>
            <w:gridSpan w:val="7"/>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restart"/>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continue"/>
            <w:noWrap w:val="0"/>
            <w:vAlign w:val="center"/>
          </w:tcPr>
          <w:p>
            <w:pPr>
              <w:spacing w:line="360" w:lineRule="auto"/>
              <w:jc w:val="center"/>
              <w:rPr>
                <w:rFonts w:ascii="宋体" w:hAnsi="Times New Roman" w:eastAsia="宋体" w:cs="Times New Roman"/>
                <w:szCs w:val="24"/>
              </w:rPr>
            </w:pPr>
          </w:p>
        </w:tc>
        <w:tc>
          <w:tcPr>
            <w:tcW w:w="1954" w:type="dxa"/>
            <w:gridSpan w:val="4"/>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continue"/>
            <w:noWrap w:val="0"/>
            <w:vAlign w:val="center"/>
          </w:tcPr>
          <w:p>
            <w:pPr>
              <w:spacing w:line="360" w:lineRule="auto"/>
              <w:jc w:val="center"/>
              <w:rPr>
                <w:rFonts w:ascii="宋体" w:hAnsi="Times New Roman" w:eastAsia="宋体" w:cs="Times New Roman"/>
                <w:szCs w:val="24"/>
              </w:rPr>
            </w:pPr>
          </w:p>
        </w:tc>
        <w:tc>
          <w:tcPr>
            <w:tcW w:w="1954" w:type="dxa"/>
            <w:gridSpan w:val="4"/>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continue"/>
            <w:noWrap w:val="0"/>
            <w:vAlign w:val="center"/>
          </w:tcPr>
          <w:p>
            <w:pPr>
              <w:spacing w:line="360" w:lineRule="auto"/>
              <w:jc w:val="center"/>
              <w:rPr>
                <w:rFonts w:ascii="宋体" w:hAnsi="Times New Roman" w:eastAsia="宋体" w:cs="Times New Roman"/>
                <w:szCs w:val="24"/>
              </w:rPr>
            </w:pPr>
          </w:p>
        </w:tc>
        <w:tc>
          <w:tcPr>
            <w:tcW w:w="1954" w:type="dxa"/>
            <w:gridSpan w:val="4"/>
            <w:noWrap w:val="0"/>
            <w:vAlign w:val="center"/>
          </w:tcPr>
          <w:p>
            <w:pPr>
              <w:spacing w:line="360" w:lineRule="auto"/>
              <w:jc w:val="center"/>
              <w:rPr>
                <w:rFonts w:ascii="宋体" w:hAnsi="Times New Roman" w:eastAsia="宋体" w:cs="Times New Roman"/>
                <w:szCs w:val="24"/>
              </w:rPr>
            </w:pP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noWrap w:val="0"/>
            <w:vAlign w:val="center"/>
          </w:tcPr>
          <w:p>
            <w:pPr>
              <w:spacing w:line="360" w:lineRule="auto"/>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noWrap w:val="0"/>
            <w:vAlign w:val="center"/>
          </w:tcPr>
          <w:p>
            <w:pPr>
              <w:spacing w:line="360" w:lineRule="auto"/>
              <w:jc w:val="center"/>
              <w:rPr>
                <w:rFonts w:ascii="宋体" w:hAnsi="Times New Roman" w:eastAsia="宋体" w:cs="Times New Roman"/>
                <w:szCs w:val="24"/>
              </w:rPr>
            </w:pPr>
          </w:p>
        </w:tc>
      </w:tr>
    </w:tbl>
    <w:p>
      <w:pPr>
        <w:snapToGrid w:val="0"/>
        <w:spacing w:before="50" w:after="120" w:afterLines="50"/>
        <w:jc w:val="left"/>
        <w:rPr>
          <w:rFonts w:ascii="宋体" w:hAnsi="宋体" w:eastAsia="宋体" w:cs="Times New Roman"/>
          <w:szCs w:val="21"/>
        </w:rPr>
      </w:pPr>
    </w:p>
    <w:p>
      <w:pPr>
        <w:numPr>
          <w:ilvl w:val="0"/>
          <w:numId w:val="3"/>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pPr>
        <w:snapToGrid w:val="0"/>
        <w:spacing w:before="120" w:beforeLines="50" w:after="50"/>
        <w:jc w:val="center"/>
        <w:rPr>
          <w:rFonts w:ascii="宋体" w:hAnsi="宋体" w:eastAsia="宋体" w:cs="Times New Roman"/>
          <w:b/>
          <w:szCs w:val="21"/>
        </w:rPr>
      </w:pPr>
    </w:p>
    <w:p>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pPr>
        <w:numPr>
          <w:ilvl w:val="0"/>
          <w:numId w:val="3"/>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pPr>
        <w:tabs>
          <w:tab w:val="left" w:pos="939"/>
        </w:tabs>
        <w:snapToGrid w:val="0"/>
        <w:ind w:left="716" w:leftChars="150" w:hanging="401" w:hangingChars="191"/>
        <w:rPr>
          <w:rFonts w:ascii="宋体" w:hAnsi="宋体" w:eastAsia="宋体" w:cs="Times New Roman"/>
          <w:szCs w:val="21"/>
        </w:rPr>
      </w:pPr>
    </w:p>
    <w:p>
      <w:pPr>
        <w:snapToGrid w:val="0"/>
        <w:spacing w:before="120" w:beforeLines="50"/>
        <w:ind w:firstLine="200"/>
        <w:rPr>
          <w:rFonts w:ascii="宋体" w:hAnsi="宋体" w:eastAsia="宋体" w:cs="Times New Roman"/>
          <w:szCs w:val="21"/>
        </w:rPr>
      </w:pPr>
    </w:p>
    <w:p>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pPr>
        <w:snapToGrid w:val="0"/>
        <w:spacing w:before="120" w:beforeLines="50" w:after="50"/>
        <w:ind w:firstLine="4200" w:firstLineChars="2000"/>
        <w:rPr>
          <w:rFonts w:ascii="宋体" w:hAnsi="宋体" w:eastAsia="宋体" w:cs="Times New Roman"/>
          <w:szCs w:val="21"/>
        </w:rPr>
      </w:pPr>
    </w:p>
    <w:p>
      <w:pPr>
        <w:snapToGrid w:val="0"/>
        <w:spacing w:before="120" w:after="120"/>
        <w:rPr>
          <w:rFonts w:ascii="宋体" w:hAnsi="宋体" w:eastAsia="宋体" w:cs="Times New Roman"/>
          <w:szCs w:val="21"/>
        </w:rPr>
      </w:pPr>
    </w:p>
    <w:p>
      <w:pPr>
        <w:snapToGrid w:val="0"/>
        <w:spacing w:before="120" w:beforeLines="50" w:after="50"/>
        <w:jc w:val="left"/>
        <w:rPr>
          <w:rFonts w:ascii="宋体" w:hAnsi="宋体" w:eastAsia="宋体" w:cs="Times New Roman"/>
          <w:szCs w:val="21"/>
        </w:rPr>
        <w:sectPr>
          <w:footerReference r:id="rId3" w:type="default"/>
          <w:pgSz w:w="11906" w:h="16838"/>
          <w:pgMar w:top="1474" w:right="1797" w:bottom="1247" w:left="1797" w:header="851" w:footer="851" w:gutter="0"/>
          <w:cols w:space="720" w:num="1"/>
          <w:titlePg/>
          <w:docGrid w:linePitch="312" w:charSpace="0"/>
        </w:sectPr>
      </w:pPr>
    </w:p>
    <w:p>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numPr>
          <w:ilvl w:val="0"/>
          <w:numId w:val="4"/>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业绩一览表格式：</w:t>
      </w:r>
    </w:p>
    <w:p>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5"/>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pPr>
              <w:spacing w:line="400" w:lineRule="exact"/>
              <w:ind w:right="25" w:rightChars="12"/>
              <w:jc w:val="center"/>
              <w:rPr>
                <w:rFonts w:ascii="宋体" w:hAnsi="宋体" w:eastAsia="宋体" w:cs="Times New Roman"/>
                <w:szCs w:val="21"/>
              </w:rPr>
            </w:pP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bl>
    <w:p>
      <w:pPr>
        <w:spacing w:line="360" w:lineRule="auto"/>
        <w:rPr>
          <w:rFonts w:ascii="宋体" w:hAnsi="宋体" w:eastAsia="宋体" w:cs="Times New Roman"/>
          <w:bCs/>
          <w:kern w:val="36"/>
          <w:sz w:val="24"/>
          <w:szCs w:val="24"/>
        </w:rPr>
      </w:pPr>
    </w:p>
    <w:p>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pPr>
        <w:spacing w:line="360" w:lineRule="auto"/>
        <w:rPr>
          <w:rFonts w:ascii="宋体" w:hAnsi="宋体" w:eastAsia="宋体" w:cs="Times New Roman"/>
          <w:bCs/>
          <w:kern w:val="36"/>
          <w:szCs w:val="21"/>
        </w:rPr>
      </w:pPr>
    </w:p>
    <w:p>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napToGrid w:val="0"/>
        <w:spacing w:before="50"/>
        <w:jc w:val="left"/>
        <w:rPr>
          <w:rFonts w:ascii="宋体" w:hAnsi="宋体" w:eastAsia="宋体" w:cs="Times New Roman"/>
          <w:szCs w:val="21"/>
        </w:rPr>
      </w:pPr>
    </w:p>
    <w:p>
      <w:pPr>
        <w:spacing w:line="360" w:lineRule="auto"/>
        <w:rPr>
          <w:rFonts w:ascii="Times New Roman" w:hAnsi="Times New Roman" w:eastAsia="宋体" w:cs="Times New Roman"/>
          <w:szCs w:val="21"/>
        </w:rPr>
      </w:pPr>
    </w:p>
    <w:p>
      <w:pPr>
        <w:rPr>
          <w:rFonts w:ascii="Times New Roman" w:hAnsi="Times New Roman" w:eastAsia="宋体" w:cs="Times New Roman"/>
          <w:szCs w:val="24"/>
        </w:rPr>
      </w:pPr>
    </w:p>
    <w:p>
      <w:pPr>
        <w:snapToGrid w:val="0"/>
        <w:spacing w:before="50" w:after="50"/>
        <w:rPr>
          <w:rFonts w:ascii="宋体" w:hAnsi="宋体" w:eastAsia="宋体" w:cs="Times New Roman"/>
          <w:szCs w:val="21"/>
        </w:rPr>
      </w:pPr>
      <w:r>
        <w:rPr>
          <w:rFonts w:hint="eastAsia" w:ascii="宋体" w:hAnsi="宋体" w:eastAsia="宋体" w:cs="Times New Roman"/>
          <w:sz w:val="24"/>
          <w:szCs w:val="21"/>
        </w:rPr>
        <w:t xml:space="preserve">                                      </w:t>
      </w:r>
    </w:p>
    <w:p>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17</w:t>
      </w:r>
      <w:r>
        <w:rPr>
          <w:rFonts w:hint="eastAsia" w:ascii="宋体" w:hAnsi="宋体" w:eastAsia="宋体" w:cs="Times New Roman"/>
          <w:szCs w:val="21"/>
        </w:rPr>
        <w:t>. 开标一览表格式：</w:t>
      </w:r>
    </w:p>
    <w:p>
      <w:pPr>
        <w:snapToGrid w:val="0"/>
        <w:spacing w:before="50" w:after="50"/>
        <w:rPr>
          <w:rFonts w:ascii="宋体" w:hAnsi="宋体" w:eastAsia="宋体" w:cs="Times New Roman"/>
          <w:szCs w:val="21"/>
          <w:u w:val="single"/>
        </w:rPr>
      </w:pPr>
    </w:p>
    <w:p>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pPr>
        <w:snapToGrid w:val="0"/>
        <w:spacing w:before="50" w:after="50"/>
        <w:jc w:val="center"/>
        <w:rPr>
          <w:rFonts w:ascii="宋体" w:hAnsi="宋体" w:eastAsia="宋体" w:cs="Times New Roman"/>
          <w:b/>
          <w:szCs w:val="21"/>
        </w:rPr>
      </w:pPr>
    </w:p>
    <w:p>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5"/>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p>
          <w:p>
            <w:pPr>
              <w:snapToGrid w:val="0"/>
              <w:spacing w:before="50" w:after="50"/>
              <w:jc w:val="center"/>
              <w:rPr>
                <w:rFonts w:ascii="宋体" w:hAnsi="宋体" w:eastAsia="宋体" w:cs="Times New Roman"/>
                <w:szCs w:val="21"/>
              </w:rPr>
            </w:pPr>
            <w:r>
              <w:rPr>
                <w:rFonts w:hint="eastAsia" w:ascii="宋体" w:hAnsi="宋体" w:cs="Times New Roman"/>
                <w:szCs w:val="21"/>
                <w:lang w:eastAsia="zh-CN"/>
              </w:rPr>
              <w:t>报价</w:t>
            </w: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r>
              <w:rPr>
                <w:rFonts w:hint="eastAsia" w:ascii="宋体" w:hAnsi="宋体" w:eastAsia="宋体" w:cs="Times New Roman"/>
                <w:szCs w:val="21"/>
                <w:lang w:val="en-US" w:eastAsia="zh-CN"/>
              </w:rPr>
              <w:t>工</w:t>
            </w:r>
            <w:r>
              <w:rPr>
                <w:rFonts w:hint="eastAsia" w:ascii="宋体" w:hAnsi="宋体" w:eastAsia="宋体" w:cs="Times New Roman"/>
                <w:szCs w:val="21"/>
              </w:rPr>
              <w:t>期（日历日）</w:t>
            </w: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p>
          <w:p>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hint="eastAsia" w:ascii="宋体" w:hAnsi="宋体" w:eastAsia="宋体" w:cs="Times New Roman"/>
                <w:szCs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noWrap w:val="0"/>
            <w:vAlign w:val="top"/>
          </w:tcPr>
          <w:p>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noWrap w:val="0"/>
            <w:vAlign w:val="top"/>
          </w:tcPr>
          <w:p>
            <w:pPr>
              <w:snapToGrid w:val="0"/>
              <w:spacing w:before="50" w:after="50"/>
              <w:jc w:val="left"/>
              <w:rPr>
                <w:rFonts w:hint="eastAsia" w:ascii="宋体" w:hAnsi="宋体" w:eastAsia="宋体" w:cs="Times New Roman"/>
                <w:szCs w:val="21"/>
              </w:rPr>
            </w:pPr>
          </w:p>
        </w:tc>
      </w:tr>
    </w:tbl>
    <w:p>
      <w:pPr>
        <w:snapToGrid w:val="0"/>
        <w:spacing w:before="50" w:after="50"/>
        <w:jc w:val="left"/>
        <w:rPr>
          <w:rFonts w:ascii="宋体" w:hAnsi="宋体" w:eastAsia="宋体" w:cs="Times New Roman"/>
          <w:szCs w:val="21"/>
        </w:rPr>
      </w:pPr>
    </w:p>
    <w:p>
      <w:pPr>
        <w:snapToGrid w:val="0"/>
        <w:spacing w:before="50" w:after="50"/>
        <w:jc w:val="left"/>
        <w:rPr>
          <w:rFonts w:ascii="宋体" w:hAnsi="宋体" w:eastAsia="宋体" w:cs="Times New Roman"/>
          <w:szCs w:val="21"/>
        </w:rPr>
      </w:pPr>
    </w:p>
    <w:p>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2、以上报价合计应与“投标报价明细表”中的“投标总价”相一致。</w:t>
      </w:r>
    </w:p>
    <w:p>
      <w:pPr>
        <w:snapToGrid w:val="0"/>
        <w:spacing w:before="50" w:after="50"/>
        <w:ind w:firstLine="420" w:firstLineChars="200"/>
        <w:rPr>
          <w:rFonts w:ascii="宋体" w:hAnsi="宋体" w:eastAsia="宋体" w:cs="Times New Roman"/>
          <w:szCs w:val="21"/>
        </w:rPr>
      </w:pPr>
    </w:p>
    <w:p>
      <w:pPr>
        <w:snapToGrid w:val="0"/>
        <w:spacing w:before="50" w:after="50"/>
        <w:ind w:firstLine="420" w:firstLineChars="200"/>
        <w:rPr>
          <w:rFonts w:ascii="宋体" w:hAnsi="宋体" w:eastAsia="宋体" w:cs="Times New Roman"/>
          <w:szCs w:val="21"/>
        </w:rPr>
      </w:pPr>
    </w:p>
    <w:p>
      <w:pPr>
        <w:snapToGrid w:val="0"/>
        <w:spacing w:before="50" w:after="50"/>
        <w:ind w:firstLine="420" w:firstLineChars="200"/>
        <w:rPr>
          <w:rFonts w:ascii="宋体" w:hAnsi="宋体" w:eastAsia="宋体" w:cs="Times New Roman"/>
          <w:szCs w:val="21"/>
        </w:rPr>
      </w:pP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line="288" w:lineRule="auto"/>
        <w:rPr>
          <w:rFonts w:ascii="Times New Roman" w:hAnsi="宋体" w:eastAsia="楷体_GB2312" w:cs="Times New Roman"/>
          <w:szCs w:val="21"/>
        </w:rPr>
      </w:pPr>
    </w:p>
    <w:p>
      <w:pPr>
        <w:snapToGrid w:val="0"/>
        <w:spacing w:line="288" w:lineRule="auto"/>
        <w:rPr>
          <w:rFonts w:ascii="Times New Roman" w:hAnsi="Times New Roman" w:eastAsia="宋体" w:cs="Times New Roman"/>
          <w:szCs w:val="21"/>
        </w:rPr>
        <w:sectPr>
          <w:footerReference r:id="rId4" w:type="even"/>
          <w:pgSz w:w="11906" w:h="16838"/>
          <w:pgMar w:top="1985" w:right="1531" w:bottom="1588" w:left="1644" w:header="851" w:footer="992" w:gutter="0"/>
          <w:cols w:space="720" w:num="1"/>
          <w:docGrid w:linePitch="602" w:charSpace="-1675"/>
        </w:sectPr>
      </w:pPr>
    </w:p>
    <w:p>
      <w:pPr>
        <w:snapToGrid w:val="0"/>
        <w:spacing w:line="288" w:lineRule="auto"/>
        <w:rPr>
          <w:rFonts w:ascii="Times New Roman" w:hAnsi="Times New Roman" w:eastAsia="楷体_GB2312" w:cs="Times New Roman"/>
          <w:sz w:val="32"/>
          <w:szCs w:val="21"/>
        </w:rPr>
      </w:pPr>
      <w:r>
        <w:rPr>
          <w:rFonts w:hint="eastAsia" w:asciiTheme="minorEastAsia" w:hAnsiTheme="minorEastAsia" w:eastAsiaTheme="minorEastAsia" w:cstheme="minorEastAsia"/>
          <w:szCs w:val="21"/>
          <w:lang w:val="en-US" w:eastAsia="zh-CN"/>
        </w:rPr>
        <w:t xml:space="preserve">18. </w:t>
      </w:r>
      <w:r>
        <w:rPr>
          <w:rFonts w:hint="eastAsia" w:asciiTheme="minorEastAsia" w:hAnsiTheme="minorEastAsia" w:eastAsiaTheme="minorEastAsia" w:cstheme="minorEastAsia"/>
          <w:szCs w:val="21"/>
        </w:rPr>
        <w:t>投标报价明细表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格式</w:t>
      </w:r>
      <w:r>
        <w:rPr>
          <w:rFonts w:hint="eastAsia" w:asciiTheme="minorEastAsia" w:hAnsiTheme="minorEastAsia" w:eastAsiaTheme="minorEastAsia" w:cstheme="minorEastAsia"/>
          <w:szCs w:val="21"/>
          <w:lang w:eastAsia="zh-CN"/>
        </w:rPr>
        <w:t>自拟）</w:t>
      </w:r>
      <w:r>
        <w:rPr>
          <w:rFonts w:hint="eastAsia" w:asciiTheme="minorEastAsia" w:hAnsiTheme="minorEastAsia" w:eastAsiaTheme="minorEastAsia" w:cstheme="minorEastAsia"/>
          <w:szCs w:val="21"/>
        </w:rPr>
        <w:t xml:space="preserve">：  </w:t>
      </w:r>
      <w:r>
        <w:rPr>
          <w:rFonts w:ascii="Times New Roman" w:hAnsi="宋体" w:eastAsia="楷体_GB2312" w:cs="Times New Roman"/>
          <w:szCs w:val="21"/>
        </w:rPr>
        <w:t xml:space="preserve">     </w:t>
      </w:r>
    </w:p>
    <w:p>
      <w:pPr>
        <w:spacing w:after="29" w:line="433" w:lineRule="exact"/>
        <w:ind w:left="1368"/>
        <w:jc w:val="left"/>
        <w:rPr>
          <w:rFonts w:ascii="宋体" w:hAnsi="宋体" w:eastAsia="宋体" w:cs="宋体"/>
          <w:b/>
          <w:szCs w:val="21"/>
        </w:rPr>
      </w:pPr>
    </w:p>
    <w:p>
      <w:pPr>
        <w:pStyle w:val="2"/>
        <w:rPr>
          <w:rFonts w:ascii="宋体" w:hAnsi="宋体" w:cs="宋体"/>
          <w:b/>
          <w:sz w:val="21"/>
          <w:szCs w:val="21"/>
        </w:rPr>
      </w:pPr>
    </w:p>
    <w:p>
      <w:pPr>
        <w:pStyle w:val="2"/>
        <w:rPr>
          <w:rFonts w:ascii="Microsoft JhengHei"/>
          <w:b/>
          <w:sz w:val="21"/>
          <w:szCs w:val="21"/>
        </w:rPr>
      </w:pPr>
    </w:p>
    <w:p>
      <w:pPr>
        <w:pStyle w:val="2"/>
        <w:rPr>
          <w:rFonts w:ascii="宋体" w:hAnsi="宋体" w:cs="宋体"/>
          <w:b/>
          <w:sz w:val="21"/>
          <w:szCs w:val="21"/>
        </w:rPr>
      </w:pPr>
    </w:p>
    <w:p>
      <w:pPr>
        <w:pStyle w:val="2"/>
        <w:rPr>
          <w:rFonts w:ascii="宋体" w:hAnsi="宋体" w:cs="宋体"/>
          <w:b/>
          <w:sz w:val="21"/>
          <w:szCs w:val="21"/>
        </w:rPr>
      </w:pP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jc w:val="left"/>
        <w:rPr>
          <w:sz w:val="22"/>
          <w:szCs w:val="18"/>
        </w:rPr>
        <w:sectPr>
          <w:pgSz w:w="11910" w:h="16840"/>
          <w:pgMar w:top="1520" w:right="1320" w:bottom="1180" w:left="1320" w:header="0" w:footer="995" w:gutter="0"/>
          <w:cols w:space="720" w:num="1"/>
        </w:sect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 供应商针对报价需要说明的其他文件和说明（格式自拟）；</w:t>
      </w:r>
    </w:p>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y14/aAAAADQEAAA8A&#10;AAAAAAAAAQAgAAAAIgAAAGRycy9kb3ducmV2LnhtbFBLAQIUABQAAAAIAIdO4kAb0fsC3AEAALMD&#10;AAAOAAAAAAAAAAEAIAAAACkBAABkcnMvZTJvRG9jLnhtbFBLBQYAAAAABgAGAFkBAAB3BQAAAAA=&#10;">
              <v:fill on="f" focussize="0,0"/>
              <v:stroke on="f"/>
              <v:imagedata o:title=""/>
              <o:lock v:ext="edit" aspectratio="f"/>
              <v:textbox inset="0mm,0mm,0mm,0mm">
                <w:txbxContent>
                  <w:p>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8150"/>
    <w:multiLevelType w:val="singleLevel"/>
    <w:tmpl w:val="082C8150"/>
    <w:lvl w:ilvl="0" w:tentative="0">
      <w:start w:val="1"/>
      <w:numFmt w:val="decimal"/>
      <w:suff w:val="nothing"/>
      <w:lvlText w:val="%1、"/>
      <w:lvlJc w:val="left"/>
    </w:lvl>
  </w:abstractNum>
  <w:abstractNum w:abstractNumId="1">
    <w:nsid w:val="28BBBBF4"/>
    <w:multiLevelType w:val="singleLevel"/>
    <w:tmpl w:val="28BBBBF4"/>
    <w:lvl w:ilvl="0" w:tentative="0">
      <w:start w:val="10"/>
      <w:numFmt w:val="decimal"/>
      <w:suff w:val="space"/>
      <w:lvlText w:val="%1."/>
      <w:lvlJc w:val="left"/>
    </w:lvl>
  </w:abstractNum>
  <w:abstractNum w:abstractNumId="2">
    <w:nsid w:val="508021E9"/>
    <w:multiLevelType w:val="singleLevel"/>
    <w:tmpl w:val="508021E9"/>
    <w:lvl w:ilvl="0" w:tentative="0">
      <w:start w:val="1"/>
      <w:numFmt w:val="decimal"/>
      <w:suff w:val="nothing"/>
      <w:lvlText w:val="%1、"/>
      <w:lvlJc w:val="left"/>
      <w:pPr>
        <w:ind w:left="315" w:firstLine="0"/>
      </w:pPr>
    </w:lvl>
  </w:abstractNum>
  <w:abstractNum w:abstractNumId="3">
    <w:nsid w:val="76A48609"/>
    <w:multiLevelType w:val="singleLevel"/>
    <w:tmpl w:val="76A48609"/>
    <w:lvl w:ilvl="0" w:tentative="0">
      <w:start w:val="13"/>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DBiMGQyMmNmMWY3M2FjNzc1NGM2ZmYzNGYzMWYifQ=="/>
  </w:docVars>
  <w:rsids>
    <w:rsidRoot w:val="00172A27"/>
    <w:rsid w:val="002B06D1"/>
    <w:rsid w:val="004E4DCE"/>
    <w:rsid w:val="01213882"/>
    <w:rsid w:val="015974C0"/>
    <w:rsid w:val="01B12E58"/>
    <w:rsid w:val="02775E4F"/>
    <w:rsid w:val="02924A37"/>
    <w:rsid w:val="031E451D"/>
    <w:rsid w:val="03B95FF4"/>
    <w:rsid w:val="03C03826"/>
    <w:rsid w:val="03F02B94"/>
    <w:rsid w:val="04784C0D"/>
    <w:rsid w:val="04D53D03"/>
    <w:rsid w:val="0644114B"/>
    <w:rsid w:val="06D82C35"/>
    <w:rsid w:val="072F52ED"/>
    <w:rsid w:val="074958E1"/>
    <w:rsid w:val="078D5156"/>
    <w:rsid w:val="07F92E63"/>
    <w:rsid w:val="081E0ABF"/>
    <w:rsid w:val="08346748"/>
    <w:rsid w:val="0987034F"/>
    <w:rsid w:val="0A060D07"/>
    <w:rsid w:val="0C874EE1"/>
    <w:rsid w:val="0D3861DB"/>
    <w:rsid w:val="0E84144F"/>
    <w:rsid w:val="0F587009"/>
    <w:rsid w:val="0FF26B15"/>
    <w:rsid w:val="11194576"/>
    <w:rsid w:val="119B3590"/>
    <w:rsid w:val="11A42091"/>
    <w:rsid w:val="11B04EDA"/>
    <w:rsid w:val="11B15073"/>
    <w:rsid w:val="11FF112F"/>
    <w:rsid w:val="12080872"/>
    <w:rsid w:val="121F26F8"/>
    <w:rsid w:val="12993BC0"/>
    <w:rsid w:val="13366BB6"/>
    <w:rsid w:val="137744C5"/>
    <w:rsid w:val="13B86493"/>
    <w:rsid w:val="13F60B9E"/>
    <w:rsid w:val="14025795"/>
    <w:rsid w:val="14900FF3"/>
    <w:rsid w:val="14C863B7"/>
    <w:rsid w:val="14E32DC0"/>
    <w:rsid w:val="150572EB"/>
    <w:rsid w:val="150712B5"/>
    <w:rsid w:val="153951E6"/>
    <w:rsid w:val="18F77CFC"/>
    <w:rsid w:val="19324427"/>
    <w:rsid w:val="196E7CCC"/>
    <w:rsid w:val="19A35324"/>
    <w:rsid w:val="1B446B4C"/>
    <w:rsid w:val="1CC17F9B"/>
    <w:rsid w:val="1D007F39"/>
    <w:rsid w:val="1D047EE9"/>
    <w:rsid w:val="1D543469"/>
    <w:rsid w:val="1DC37D43"/>
    <w:rsid w:val="1DED6B6E"/>
    <w:rsid w:val="1E54610B"/>
    <w:rsid w:val="1ED25F4C"/>
    <w:rsid w:val="1EF34658"/>
    <w:rsid w:val="1F2D6829"/>
    <w:rsid w:val="1F505606"/>
    <w:rsid w:val="208337BA"/>
    <w:rsid w:val="215D225D"/>
    <w:rsid w:val="22205764"/>
    <w:rsid w:val="22D87DED"/>
    <w:rsid w:val="22DE2258"/>
    <w:rsid w:val="22EA5D72"/>
    <w:rsid w:val="22F17100"/>
    <w:rsid w:val="23533577"/>
    <w:rsid w:val="24545B99"/>
    <w:rsid w:val="25BD0C97"/>
    <w:rsid w:val="26237BE4"/>
    <w:rsid w:val="26DE174A"/>
    <w:rsid w:val="278512A4"/>
    <w:rsid w:val="284B0B33"/>
    <w:rsid w:val="28740104"/>
    <w:rsid w:val="28C332ED"/>
    <w:rsid w:val="29001591"/>
    <w:rsid w:val="29032C29"/>
    <w:rsid w:val="290F02E0"/>
    <w:rsid w:val="29CA2B0F"/>
    <w:rsid w:val="29F547BF"/>
    <w:rsid w:val="2AD14E9E"/>
    <w:rsid w:val="2B9A06AA"/>
    <w:rsid w:val="2B9E5F5D"/>
    <w:rsid w:val="2BB726B7"/>
    <w:rsid w:val="2C233D85"/>
    <w:rsid w:val="2C6646BB"/>
    <w:rsid w:val="2CB371D5"/>
    <w:rsid w:val="2CFE2B46"/>
    <w:rsid w:val="2D9214E0"/>
    <w:rsid w:val="2DBF2326"/>
    <w:rsid w:val="2E935510"/>
    <w:rsid w:val="2E9F16FD"/>
    <w:rsid w:val="2EBC6626"/>
    <w:rsid w:val="2EE712EF"/>
    <w:rsid w:val="2F3D7B25"/>
    <w:rsid w:val="2F5B427F"/>
    <w:rsid w:val="302F10D4"/>
    <w:rsid w:val="30662078"/>
    <w:rsid w:val="3075311F"/>
    <w:rsid w:val="30E81B43"/>
    <w:rsid w:val="314F3970"/>
    <w:rsid w:val="32DD144F"/>
    <w:rsid w:val="33765FA1"/>
    <w:rsid w:val="337B5750"/>
    <w:rsid w:val="342A2472"/>
    <w:rsid w:val="350E769E"/>
    <w:rsid w:val="351D5B33"/>
    <w:rsid w:val="36F55C19"/>
    <w:rsid w:val="36FF1994"/>
    <w:rsid w:val="37E172EC"/>
    <w:rsid w:val="39400042"/>
    <w:rsid w:val="39A44A75"/>
    <w:rsid w:val="3A0179CE"/>
    <w:rsid w:val="3BDF1D94"/>
    <w:rsid w:val="3D0C6BB9"/>
    <w:rsid w:val="3E54547B"/>
    <w:rsid w:val="3EC62D97"/>
    <w:rsid w:val="3FA07A8C"/>
    <w:rsid w:val="3FEF3C79"/>
    <w:rsid w:val="410127AD"/>
    <w:rsid w:val="410D2F49"/>
    <w:rsid w:val="41306820"/>
    <w:rsid w:val="414508EB"/>
    <w:rsid w:val="4168608F"/>
    <w:rsid w:val="41A02791"/>
    <w:rsid w:val="41B60AD5"/>
    <w:rsid w:val="4318535E"/>
    <w:rsid w:val="43EC504E"/>
    <w:rsid w:val="447339C1"/>
    <w:rsid w:val="45012D7B"/>
    <w:rsid w:val="452934C8"/>
    <w:rsid w:val="45D225D3"/>
    <w:rsid w:val="460C7C2A"/>
    <w:rsid w:val="46B7323E"/>
    <w:rsid w:val="471072A6"/>
    <w:rsid w:val="473F5DDD"/>
    <w:rsid w:val="48F71BD7"/>
    <w:rsid w:val="4AE41175"/>
    <w:rsid w:val="4B3C4B0D"/>
    <w:rsid w:val="4B6978CC"/>
    <w:rsid w:val="4BE96317"/>
    <w:rsid w:val="4C572FA8"/>
    <w:rsid w:val="4C942727"/>
    <w:rsid w:val="4CE92A73"/>
    <w:rsid w:val="4D933B92"/>
    <w:rsid w:val="4E3817B4"/>
    <w:rsid w:val="4ECE6429"/>
    <w:rsid w:val="50504E55"/>
    <w:rsid w:val="51487B5B"/>
    <w:rsid w:val="51510BE7"/>
    <w:rsid w:val="53C73FCF"/>
    <w:rsid w:val="540710BD"/>
    <w:rsid w:val="550C565C"/>
    <w:rsid w:val="55430852"/>
    <w:rsid w:val="55711857"/>
    <w:rsid w:val="5765441B"/>
    <w:rsid w:val="57802226"/>
    <w:rsid w:val="57CC546B"/>
    <w:rsid w:val="584B3E93"/>
    <w:rsid w:val="593F3A1A"/>
    <w:rsid w:val="595E0345"/>
    <w:rsid w:val="59694DFA"/>
    <w:rsid w:val="59E02C20"/>
    <w:rsid w:val="5A8B6F71"/>
    <w:rsid w:val="5AC643F3"/>
    <w:rsid w:val="5AFE1DDF"/>
    <w:rsid w:val="5B60504D"/>
    <w:rsid w:val="5C002FE5"/>
    <w:rsid w:val="5D3D3571"/>
    <w:rsid w:val="5DB5DC72"/>
    <w:rsid w:val="5DC43D9A"/>
    <w:rsid w:val="5E257683"/>
    <w:rsid w:val="5E4129D5"/>
    <w:rsid w:val="5E897C12"/>
    <w:rsid w:val="5E8E0B78"/>
    <w:rsid w:val="5F8C0EAB"/>
    <w:rsid w:val="61FC1D06"/>
    <w:rsid w:val="637864A7"/>
    <w:rsid w:val="63C73275"/>
    <w:rsid w:val="64661520"/>
    <w:rsid w:val="64B81251"/>
    <w:rsid w:val="66434C5E"/>
    <w:rsid w:val="671C730F"/>
    <w:rsid w:val="67226E55"/>
    <w:rsid w:val="67896569"/>
    <w:rsid w:val="68104F00"/>
    <w:rsid w:val="685079F2"/>
    <w:rsid w:val="694357D9"/>
    <w:rsid w:val="69558CCC"/>
    <w:rsid w:val="69E06B54"/>
    <w:rsid w:val="69FF6FDA"/>
    <w:rsid w:val="6A5C61DA"/>
    <w:rsid w:val="6B154D26"/>
    <w:rsid w:val="6C21592D"/>
    <w:rsid w:val="6DB12CE1"/>
    <w:rsid w:val="6DC9002B"/>
    <w:rsid w:val="6E1F40EF"/>
    <w:rsid w:val="6E4F4146"/>
    <w:rsid w:val="6F35524C"/>
    <w:rsid w:val="6FA348AB"/>
    <w:rsid w:val="6FED5B27"/>
    <w:rsid w:val="70D3649E"/>
    <w:rsid w:val="71105F71"/>
    <w:rsid w:val="715904F8"/>
    <w:rsid w:val="728D2E32"/>
    <w:rsid w:val="736D76AA"/>
    <w:rsid w:val="741F303E"/>
    <w:rsid w:val="74587A8E"/>
    <w:rsid w:val="759F8E54"/>
    <w:rsid w:val="75AE7AC8"/>
    <w:rsid w:val="75C335B1"/>
    <w:rsid w:val="75F06371"/>
    <w:rsid w:val="774626EC"/>
    <w:rsid w:val="77476464"/>
    <w:rsid w:val="774E334F"/>
    <w:rsid w:val="77955421"/>
    <w:rsid w:val="77F24622"/>
    <w:rsid w:val="78095C9F"/>
    <w:rsid w:val="793B3DA7"/>
    <w:rsid w:val="798E2128"/>
    <w:rsid w:val="79E27402"/>
    <w:rsid w:val="7A0E2D2D"/>
    <w:rsid w:val="7A6BD8CC"/>
    <w:rsid w:val="7AAF2356"/>
    <w:rsid w:val="7AD65B35"/>
    <w:rsid w:val="7B7FC702"/>
    <w:rsid w:val="7C036DFE"/>
    <w:rsid w:val="7D7D2253"/>
    <w:rsid w:val="7DBE6DCE"/>
    <w:rsid w:val="7F1F9E39"/>
    <w:rsid w:val="7F7E49ED"/>
    <w:rsid w:val="7FFE06E8"/>
    <w:rsid w:val="852F70AE"/>
    <w:rsid w:val="EEB1DF7D"/>
    <w:rsid w:val="F27DF056"/>
    <w:rsid w:val="F4F764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8"/>
      <w:szCs w:val="24"/>
    </w:r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paragraph" w:styleId="4">
    <w:name w:val="Normal (Web)"/>
    <w:basedOn w:val="1"/>
    <w:qFormat/>
    <w:uiPriority w:val="0"/>
    <w:rPr>
      <w:sz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2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eastAsia" w:ascii="宋体" w:hAnsi="宋体" w:eastAsia="宋体" w:cs="宋体"/>
      <w:b/>
      <w:bCs/>
      <w:color w:val="000000"/>
      <w:sz w:val="21"/>
      <w:szCs w:val="21"/>
      <w:u w:val="none"/>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character" w:customStyle="1" w:styleId="13">
    <w:name w:val="font0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5776</Words>
  <Characters>6176</Characters>
  <Lines>0</Lines>
  <Paragraphs>0</Paragraphs>
  <TotalTime>3</TotalTime>
  <ScaleCrop>false</ScaleCrop>
  <LinksUpToDate>false</LinksUpToDate>
  <CharactersWithSpaces>8195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2025-05-23T15:40:00Z</dcterms:created>
  <dc:creator>HUAWEI</dc:creator>
  <cp:lastModifiedBy>宋玉</cp:lastModifiedBy>
  <dcterms:modified xsi:type="dcterms:W3CDTF">2025-07-25T02:36:07Z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73A22635727F419DBE352593AFF0F011_13</vt:lpwstr>
  </property>
  <property fmtid="{D5CDD505-2E9C-101B-9397-08002B2CF9AE}" pid="4" name="KSOTemplateDocerSaveRecord">
    <vt:lpwstr>eyJoZGlkIjoiZjYzOTQ0YTJlZmE3NzM1YWFmYWRhNmFiMDU5NTk4OGYiLCJ1c2VySWQiOiIxMTQwNjIzNzE3In0=</vt:lpwstr>
  </property>
</Properties>
</file>