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15BF">
      <w:pPr>
        <w:pStyle w:val="3"/>
        <w:spacing w:line="273" w:lineRule="auto"/>
        <w:rPr>
          <w:color w:val="auto"/>
        </w:rPr>
      </w:pPr>
      <w:bookmarkStart w:id="8" w:name="_GoBack"/>
      <w:bookmarkEnd w:id="8"/>
    </w:p>
    <w:p w14:paraId="24BE5F0A">
      <w:pPr>
        <w:pStyle w:val="3"/>
        <w:spacing w:line="273" w:lineRule="auto"/>
        <w:rPr>
          <w:color w:val="auto"/>
        </w:rPr>
      </w:pPr>
    </w:p>
    <w:p w14:paraId="68C8A62F">
      <w:pPr>
        <w:spacing w:before="153" w:line="360" w:lineRule="auto"/>
        <w:jc w:val="center"/>
        <w:rPr>
          <w:rFonts w:hint="eastAsia" w:ascii="宋体" w:hAnsi="宋体" w:eastAsia="宋体" w:cs="Times New Roman"/>
          <w:b/>
          <w:bCs/>
          <w:snapToGrid/>
          <w:color w:val="auto"/>
          <w:kern w:val="0"/>
          <w:sz w:val="44"/>
          <w:szCs w:val="44"/>
          <w:highlight w:val="none"/>
          <w:lang w:eastAsia="zh-CN"/>
        </w:rPr>
      </w:pPr>
      <w:r>
        <w:rPr>
          <w:rFonts w:hint="eastAsia" w:ascii="宋体" w:hAnsi="宋体" w:eastAsia="宋体" w:cs="Times New Roman"/>
          <w:b/>
          <w:bCs/>
          <w:snapToGrid/>
          <w:color w:val="auto"/>
          <w:kern w:val="0"/>
          <w:sz w:val="44"/>
          <w:szCs w:val="44"/>
          <w:highlight w:val="none"/>
          <w:lang w:eastAsia="zh-CN"/>
        </w:rPr>
        <w:t>“</w:t>
      </w:r>
      <w:r>
        <w:rPr>
          <w:rFonts w:hint="eastAsia" w:ascii="宋体" w:hAnsi="宋体" w:eastAsia="宋体" w:cs="Times New Roman"/>
          <w:b/>
          <w:bCs/>
          <w:snapToGrid/>
          <w:color w:val="auto"/>
          <w:kern w:val="0"/>
          <w:sz w:val="44"/>
          <w:szCs w:val="44"/>
          <w:highlight w:val="none"/>
          <w:lang w:val="en-US" w:eastAsia="zh-CN"/>
        </w:rPr>
        <w:t>瓷艺匠心——传统制瓷技艺微展</w:t>
      </w:r>
      <w:r>
        <w:rPr>
          <w:rFonts w:hint="eastAsia" w:ascii="宋体" w:hAnsi="宋体" w:eastAsia="宋体" w:cs="Times New Roman"/>
          <w:b/>
          <w:bCs/>
          <w:snapToGrid/>
          <w:color w:val="auto"/>
          <w:kern w:val="0"/>
          <w:sz w:val="44"/>
          <w:szCs w:val="44"/>
          <w:highlight w:val="none"/>
          <w:lang w:eastAsia="zh-CN"/>
        </w:rPr>
        <w:t>”（</w:t>
      </w:r>
      <w:r>
        <w:rPr>
          <w:rFonts w:hint="eastAsia" w:ascii="宋体" w:hAnsi="宋体" w:eastAsia="宋体" w:cs="Times New Roman"/>
          <w:b/>
          <w:bCs/>
          <w:snapToGrid/>
          <w:color w:val="auto"/>
          <w:kern w:val="0"/>
          <w:sz w:val="44"/>
          <w:szCs w:val="44"/>
          <w:highlight w:val="none"/>
          <w:lang w:val="en-US" w:eastAsia="zh-CN"/>
        </w:rPr>
        <w:t>暂定名</w:t>
      </w:r>
      <w:r>
        <w:rPr>
          <w:rFonts w:hint="eastAsia" w:ascii="宋体" w:hAnsi="宋体" w:eastAsia="宋体" w:cs="Times New Roman"/>
          <w:b/>
          <w:bCs/>
          <w:snapToGrid/>
          <w:color w:val="auto"/>
          <w:kern w:val="0"/>
          <w:sz w:val="44"/>
          <w:szCs w:val="44"/>
          <w:highlight w:val="none"/>
          <w:lang w:eastAsia="zh-CN"/>
        </w:rPr>
        <w:t>）</w:t>
      </w:r>
    </w:p>
    <w:p w14:paraId="2A67103B">
      <w:pPr>
        <w:spacing w:before="153" w:line="360" w:lineRule="auto"/>
        <w:jc w:val="center"/>
        <w:rPr>
          <w:rFonts w:hint="default" w:ascii="宋体" w:hAnsi="宋体" w:eastAsia="宋体" w:cs="宋体"/>
          <w:color w:val="auto"/>
          <w:sz w:val="44"/>
          <w:szCs w:val="44"/>
          <w:lang w:val="en-US" w:eastAsia="zh-CN"/>
        </w:rPr>
      </w:pPr>
      <w:r>
        <w:rPr>
          <w:rFonts w:hint="eastAsia" w:ascii="宋体" w:hAnsi="宋体" w:eastAsia="宋体" w:cs="宋体"/>
          <w:b/>
          <w:bCs/>
          <w:color w:val="auto"/>
          <w:spacing w:val="11"/>
          <w:sz w:val="44"/>
          <w:szCs w:val="44"/>
          <w:lang w:eastAsia="zh-CN"/>
        </w:rPr>
        <w:t>展览设计制作</w:t>
      </w:r>
      <w:r>
        <w:rPr>
          <w:rFonts w:hint="eastAsia" w:ascii="宋体" w:hAnsi="宋体" w:eastAsia="宋体" w:cs="宋体"/>
          <w:b/>
          <w:bCs/>
          <w:color w:val="auto"/>
          <w:spacing w:val="11"/>
          <w:sz w:val="44"/>
          <w:szCs w:val="44"/>
          <w:lang w:val="en-US" w:eastAsia="zh-CN"/>
        </w:rPr>
        <w:t>一体化</w:t>
      </w:r>
    </w:p>
    <w:p w14:paraId="3B775C86">
      <w:pPr>
        <w:pStyle w:val="3"/>
        <w:spacing w:line="260" w:lineRule="auto"/>
        <w:rPr>
          <w:color w:val="auto"/>
        </w:rPr>
      </w:pPr>
    </w:p>
    <w:p w14:paraId="61DBE962">
      <w:pPr>
        <w:pStyle w:val="3"/>
        <w:spacing w:line="260" w:lineRule="auto"/>
        <w:rPr>
          <w:color w:val="auto"/>
        </w:rPr>
      </w:pPr>
    </w:p>
    <w:p w14:paraId="6632A462">
      <w:pPr>
        <w:pStyle w:val="3"/>
        <w:spacing w:line="260" w:lineRule="auto"/>
        <w:rPr>
          <w:color w:val="auto"/>
        </w:rPr>
      </w:pPr>
    </w:p>
    <w:p w14:paraId="023B1103">
      <w:pPr>
        <w:pStyle w:val="3"/>
        <w:spacing w:line="260" w:lineRule="auto"/>
        <w:rPr>
          <w:color w:val="auto"/>
        </w:rPr>
      </w:pPr>
    </w:p>
    <w:p w14:paraId="3DE02897">
      <w:pPr>
        <w:pStyle w:val="3"/>
        <w:spacing w:line="260" w:lineRule="auto"/>
        <w:rPr>
          <w:color w:val="auto"/>
        </w:rPr>
      </w:pPr>
    </w:p>
    <w:p w14:paraId="2B56DC50">
      <w:pPr>
        <w:pStyle w:val="3"/>
        <w:spacing w:line="260" w:lineRule="auto"/>
        <w:rPr>
          <w:color w:val="auto"/>
        </w:rPr>
      </w:pPr>
    </w:p>
    <w:p w14:paraId="59FF6B11">
      <w:pPr>
        <w:pStyle w:val="3"/>
        <w:spacing w:line="260" w:lineRule="auto"/>
        <w:rPr>
          <w:color w:val="auto"/>
        </w:rPr>
      </w:pPr>
    </w:p>
    <w:p w14:paraId="25861275">
      <w:pPr>
        <w:pStyle w:val="3"/>
        <w:spacing w:line="260" w:lineRule="auto"/>
        <w:rPr>
          <w:color w:val="auto"/>
        </w:rPr>
      </w:pPr>
    </w:p>
    <w:p w14:paraId="6E2F03CB">
      <w:pPr>
        <w:pStyle w:val="3"/>
        <w:spacing w:line="260" w:lineRule="auto"/>
        <w:rPr>
          <w:color w:val="auto"/>
        </w:rPr>
      </w:pPr>
    </w:p>
    <w:p w14:paraId="1AC42EBF">
      <w:pPr>
        <w:pStyle w:val="3"/>
        <w:spacing w:line="260" w:lineRule="auto"/>
        <w:rPr>
          <w:color w:val="auto"/>
        </w:rPr>
      </w:pPr>
    </w:p>
    <w:p w14:paraId="077D8B76">
      <w:pPr>
        <w:pStyle w:val="3"/>
        <w:spacing w:line="260" w:lineRule="auto"/>
        <w:rPr>
          <w:color w:val="auto"/>
        </w:rPr>
      </w:pPr>
    </w:p>
    <w:p w14:paraId="66754EF1">
      <w:pPr>
        <w:pStyle w:val="3"/>
        <w:spacing w:line="260" w:lineRule="auto"/>
        <w:rPr>
          <w:color w:val="auto"/>
        </w:rPr>
      </w:pPr>
    </w:p>
    <w:p w14:paraId="36B009DA">
      <w:pPr>
        <w:spacing w:before="231" w:line="222" w:lineRule="auto"/>
        <w:ind w:left="2681"/>
        <w:rPr>
          <w:rFonts w:ascii="宋体" w:hAnsi="宋体" w:eastAsia="宋体" w:cs="宋体"/>
          <w:color w:val="auto"/>
          <w:sz w:val="71"/>
          <w:szCs w:val="71"/>
        </w:rPr>
      </w:pPr>
      <w:r>
        <w:rPr>
          <w:rFonts w:ascii="宋体" w:hAnsi="宋体" w:eastAsia="宋体" w:cs="宋体"/>
          <w:b/>
          <w:bCs/>
          <w:color w:val="auto"/>
          <w:spacing w:val="-42"/>
          <w:sz w:val="71"/>
          <w:szCs w:val="71"/>
        </w:rPr>
        <w:t>比</w:t>
      </w:r>
      <w:r>
        <w:rPr>
          <w:rFonts w:ascii="宋体" w:hAnsi="宋体" w:eastAsia="宋体" w:cs="宋体"/>
          <w:color w:val="auto"/>
          <w:spacing w:val="34"/>
          <w:sz w:val="71"/>
          <w:szCs w:val="71"/>
        </w:rPr>
        <w:t xml:space="preserve"> </w:t>
      </w:r>
      <w:r>
        <w:rPr>
          <w:rFonts w:ascii="宋体" w:hAnsi="宋体" w:eastAsia="宋体" w:cs="宋体"/>
          <w:b/>
          <w:bCs/>
          <w:color w:val="auto"/>
          <w:spacing w:val="-42"/>
          <w:sz w:val="71"/>
          <w:szCs w:val="71"/>
        </w:rPr>
        <w:t>选</w:t>
      </w:r>
      <w:r>
        <w:rPr>
          <w:rFonts w:ascii="宋体" w:hAnsi="宋体" w:eastAsia="宋体" w:cs="宋体"/>
          <w:color w:val="auto"/>
          <w:spacing w:val="43"/>
          <w:sz w:val="71"/>
          <w:szCs w:val="71"/>
        </w:rPr>
        <w:t xml:space="preserve"> </w:t>
      </w:r>
      <w:r>
        <w:rPr>
          <w:rFonts w:ascii="宋体" w:hAnsi="宋体" w:eastAsia="宋体" w:cs="宋体"/>
          <w:b/>
          <w:bCs/>
          <w:color w:val="auto"/>
          <w:spacing w:val="-42"/>
          <w:sz w:val="71"/>
          <w:szCs w:val="71"/>
        </w:rPr>
        <w:t>文</w:t>
      </w:r>
      <w:r>
        <w:rPr>
          <w:rFonts w:ascii="宋体" w:hAnsi="宋体" w:eastAsia="宋体" w:cs="宋体"/>
          <w:color w:val="auto"/>
          <w:spacing w:val="33"/>
          <w:sz w:val="71"/>
          <w:szCs w:val="71"/>
        </w:rPr>
        <w:t xml:space="preserve"> </w:t>
      </w:r>
      <w:r>
        <w:rPr>
          <w:rFonts w:ascii="宋体" w:hAnsi="宋体" w:eastAsia="宋体" w:cs="宋体"/>
          <w:b/>
          <w:bCs/>
          <w:color w:val="auto"/>
          <w:spacing w:val="-42"/>
          <w:sz w:val="71"/>
          <w:szCs w:val="71"/>
        </w:rPr>
        <w:t>件</w:t>
      </w:r>
    </w:p>
    <w:p w14:paraId="2459D8E8">
      <w:pPr>
        <w:pStyle w:val="3"/>
        <w:spacing w:line="246" w:lineRule="auto"/>
        <w:rPr>
          <w:color w:val="auto"/>
        </w:rPr>
      </w:pPr>
    </w:p>
    <w:p w14:paraId="135A2080">
      <w:pPr>
        <w:pStyle w:val="3"/>
        <w:spacing w:line="246" w:lineRule="auto"/>
        <w:rPr>
          <w:color w:val="auto"/>
        </w:rPr>
      </w:pPr>
    </w:p>
    <w:p w14:paraId="033139F4">
      <w:pPr>
        <w:pStyle w:val="3"/>
        <w:spacing w:line="246" w:lineRule="auto"/>
        <w:rPr>
          <w:color w:val="auto"/>
        </w:rPr>
      </w:pPr>
    </w:p>
    <w:p w14:paraId="755B7846">
      <w:pPr>
        <w:pStyle w:val="3"/>
        <w:spacing w:line="246" w:lineRule="auto"/>
        <w:rPr>
          <w:color w:val="auto"/>
        </w:rPr>
      </w:pPr>
    </w:p>
    <w:p w14:paraId="3A435F3F">
      <w:pPr>
        <w:pStyle w:val="3"/>
        <w:spacing w:line="246" w:lineRule="auto"/>
        <w:rPr>
          <w:color w:val="auto"/>
        </w:rPr>
      </w:pPr>
    </w:p>
    <w:p w14:paraId="0F1BF746">
      <w:pPr>
        <w:pStyle w:val="3"/>
        <w:spacing w:line="246" w:lineRule="auto"/>
        <w:rPr>
          <w:color w:val="auto"/>
        </w:rPr>
      </w:pPr>
    </w:p>
    <w:p w14:paraId="14FCAB0E">
      <w:pPr>
        <w:pStyle w:val="3"/>
        <w:spacing w:line="246" w:lineRule="auto"/>
        <w:rPr>
          <w:color w:val="auto"/>
        </w:rPr>
      </w:pPr>
    </w:p>
    <w:p w14:paraId="65F5E2BF">
      <w:pPr>
        <w:pStyle w:val="3"/>
        <w:spacing w:line="246" w:lineRule="auto"/>
        <w:rPr>
          <w:rFonts w:hint="default" w:eastAsia="宋体"/>
          <w:color w:val="auto"/>
          <w:lang w:val="en-US" w:eastAsia="zh-CN"/>
        </w:rPr>
      </w:pPr>
    </w:p>
    <w:p w14:paraId="7CC34407">
      <w:pPr>
        <w:pStyle w:val="3"/>
        <w:spacing w:line="246" w:lineRule="auto"/>
        <w:rPr>
          <w:color w:val="auto"/>
        </w:rPr>
      </w:pPr>
    </w:p>
    <w:p w14:paraId="32F62CD6">
      <w:pPr>
        <w:pStyle w:val="3"/>
        <w:spacing w:line="246" w:lineRule="auto"/>
        <w:rPr>
          <w:color w:val="auto"/>
        </w:rPr>
      </w:pPr>
    </w:p>
    <w:p w14:paraId="00326FFA">
      <w:pPr>
        <w:pStyle w:val="3"/>
        <w:spacing w:line="247" w:lineRule="auto"/>
        <w:rPr>
          <w:color w:val="auto"/>
        </w:rPr>
      </w:pPr>
    </w:p>
    <w:p w14:paraId="025DB848">
      <w:pPr>
        <w:pStyle w:val="3"/>
        <w:spacing w:line="247" w:lineRule="auto"/>
        <w:rPr>
          <w:color w:val="auto"/>
        </w:rPr>
      </w:pPr>
    </w:p>
    <w:p w14:paraId="3C11A5EB">
      <w:pPr>
        <w:pStyle w:val="3"/>
        <w:spacing w:line="247" w:lineRule="auto"/>
        <w:rPr>
          <w:color w:val="auto"/>
        </w:rPr>
      </w:pPr>
    </w:p>
    <w:p w14:paraId="10EBEFAE">
      <w:pPr>
        <w:pStyle w:val="3"/>
        <w:spacing w:line="247" w:lineRule="auto"/>
        <w:rPr>
          <w:color w:val="auto"/>
        </w:rPr>
      </w:pPr>
    </w:p>
    <w:p w14:paraId="4F545223">
      <w:pPr>
        <w:pStyle w:val="3"/>
        <w:spacing w:line="247" w:lineRule="auto"/>
        <w:rPr>
          <w:color w:val="auto"/>
        </w:rPr>
      </w:pPr>
    </w:p>
    <w:p w14:paraId="3D110516">
      <w:pPr>
        <w:spacing w:before="100" w:line="225" w:lineRule="auto"/>
        <w:ind w:left="1374"/>
        <w:rPr>
          <w:rFonts w:hint="eastAsia" w:ascii="宋体" w:hAnsi="宋体" w:eastAsia="宋体" w:cs="宋体"/>
          <w:color w:val="auto"/>
          <w:sz w:val="31"/>
          <w:szCs w:val="31"/>
          <w:lang w:eastAsia="zh-CN"/>
        </w:rPr>
      </w:pPr>
      <w:r>
        <w:rPr>
          <w:rFonts w:hint="eastAsia" w:ascii="宋体" w:hAnsi="宋体" w:eastAsia="宋体" w:cs="宋体"/>
          <w:b/>
          <w:bCs/>
          <w:color w:val="auto"/>
          <w:spacing w:val="6"/>
          <w:sz w:val="31"/>
          <w:szCs w:val="31"/>
        </w:rPr>
        <w:t>招标单位：</w:t>
      </w:r>
      <w:r>
        <w:rPr>
          <w:rFonts w:hint="eastAsia" w:ascii="宋体" w:hAnsi="宋体" w:eastAsia="宋体" w:cs="宋体"/>
          <w:b/>
          <w:bCs/>
          <w:color w:val="auto"/>
          <w:spacing w:val="6"/>
          <w:sz w:val="31"/>
          <w:szCs w:val="31"/>
          <w:lang w:eastAsia="zh-CN"/>
        </w:rPr>
        <w:t>海南省博物馆</w:t>
      </w:r>
    </w:p>
    <w:p w14:paraId="0BA3388D">
      <w:pPr>
        <w:spacing w:before="246" w:line="225" w:lineRule="auto"/>
        <w:ind w:left="1373"/>
        <w:rPr>
          <w:rFonts w:hint="eastAsia" w:ascii="宋体" w:hAnsi="宋体" w:eastAsia="宋体" w:cs="宋体"/>
          <w:color w:val="auto"/>
          <w:sz w:val="31"/>
          <w:szCs w:val="31"/>
          <w:lang w:eastAsia="zh-CN"/>
        </w:rPr>
      </w:pPr>
      <w:r>
        <w:rPr>
          <w:rFonts w:hint="eastAsia" w:ascii="宋体" w:hAnsi="宋体" w:eastAsia="宋体" w:cs="宋体"/>
          <w:b/>
          <w:bCs/>
          <w:color w:val="auto"/>
          <w:spacing w:val="6"/>
          <w:sz w:val="31"/>
          <w:szCs w:val="31"/>
        </w:rPr>
        <w:t>地</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点：海口市琼山区国兴大道76号</w:t>
      </w:r>
      <w:r>
        <w:rPr>
          <w:rFonts w:hint="eastAsia" w:ascii="宋体" w:hAnsi="宋体" w:eastAsia="宋体" w:cs="宋体"/>
          <w:b/>
          <w:bCs/>
          <w:color w:val="auto"/>
          <w:spacing w:val="6"/>
          <w:sz w:val="31"/>
          <w:szCs w:val="31"/>
          <w:lang w:eastAsia="zh-CN"/>
        </w:rPr>
        <w:t>海南省博物馆</w:t>
      </w:r>
    </w:p>
    <w:p w14:paraId="292FA9EE">
      <w:pPr>
        <w:spacing w:before="246" w:line="225" w:lineRule="auto"/>
        <w:ind w:left="1388"/>
        <w:rPr>
          <w:rFonts w:hint="eastAsia" w:ascii="宋体" w:hAnsi="宋体" w:eastAsia="宋体" w:cs="宋体"/>
          <w:b/>
          <w:bCs/>
          <w:color w:val="auto"/>
          <w:spacing w:val="-4"/>
          <w:sz w:val="31"/>
          <w:szCs w:val="31"/>
        </w:rPr>
      </w:pPr>
      <w:r>
        <w:rPr>
          <w:rFonts w:hint="eastAsia" w:ascii="宋体" w:hAnsi="宋体" w:eastAsia="宋体" w:cs="宋体"/>
          <w:b/>
          <w:bCs/>
          <w:color w:val="auto"/>
          <w:spacing w:val="-4"/>
          <w:sz w:val="31"/>
          <w:szCs w:val="31"/>
        </w:rPr>
        <w:t>时</w:t>
      </w:r>
      <w:r>
        <w:rPr>
          <w:rFonts w:hint="eastAsia" w:ascii="宋体" w:hAnsi="宋体" w:eastAsia="宋体" w:cs="宋体"/>
          <w:color w:val="auto"/>
          <w:spacing w:val="15"/>
          <w:sz w:val="31"/>
          <w:szCs w:val="31"/>
        </w:rPr>
        <w:t xml:space="preserve">    </w:t>
      </w:r>
      <w:r>
        <w:rPr>
          <w:rFonts w:hint="eastAsia" w:ascii="宋体" w:hAnsi="宋体" w:eastAsia="宋体" w:cs="宋体"/>
          <w:b/>
          <w:bCs/>
          <w:color w:val="auto"/>
          <w:spacing w:val="-4"/>
          <w:sz w:val="31"/>
          <w:szCs w:val="31"/>
        </w:rPr>
        <w:t>间：</w:t>
      </w:r>
      <w:r>
        <w:rPr>
          <w:rFonts w:hint="eastAsia" w:ascii="宋体" w:hAnsi="宋体" w:eastAsia="宋体" w:cs="宋体"/>
          <w:b/>
          <w:bCs/>
          <w:color w:val="auto"/>
          <w:spacing w:val="-4"/>
          <w:sz w:val="31"/>
          <w:szCs w:val="31"/>
          <w:lang w:val="en-US" w:eastAsia="zh-CN"/>
        </w:rPr>
        <w:t>2025</w:t>
      </w:r>
      <w:r>
        <w:rPr>
          <w:rFonts w:hint="eastAsia" w:ascii="宋体" w:hAnsi="宋体" w:eastAsia="宋体" w:cs="宋体"/>
          <w:b/>
          <w:bCs/>
          <w:color w:val="auto"/>
          <w:spacing w:val="-4"/>
          <w:sz w:val="31"/>
          <w:szCs w:val="31"/>
        </w:rPr>
        <w:t>年</w:t>
      </w:r>
      <w:r>
        <w:rPr>
          <w:rFonts w:hint="eastAsia" w:ascii="宋体" w:hAnsi="宋体" w:eastAsia="宋体" w:cs="宋体"/>
          <w:b/>
          <w:bCs/>
          <w:color w:val="auto"/>
          <w:spacing w:val="-4"/>
          <w:sz w:val="31"/>
          <w:szCs w:val="31"/>
          <w:lang w:val="en-US" w:eastAsia="zh-CN"/>
        </w:rPr>
        <w:t>9</w:t>
      </w:r>
      <w:r>
        <w:rPr>
          <w:rFonts w:hint="eastAsia" w:ascii="宋体" w:hAnsi="宋体" w:eastAsia="宋体" w:cs="宋体"/>
          <w:b/>
          <w:bCs/>
          <w:color w:val="auto"/>
          <w:spacing w:val="-4"/>
          <w:sz w:val="31"/>
          <w:szCs w:val="31"/>
        </w:rPr>
        <w:t>月</w:t>
      </w:r>
    </w:p>
    <w:p w14:paraId="059E2D01">
      <w:pPr>
        <w:spacing w:line="225" w:lineRule="auto"/>
        <w:rPr>
          <w:rFonts w:ascii="宋体" w:hAnsi="宋体" w:eastAsia="宋体" w:cs="宋体"/>
          <w:color w:val="auto"/>
          <w:sz w:val="31"/>
          <w:szCs w:val="31"/>
        </w:rPr>
        <w:sectPr>
          <w:pgSz w:w="11905" w:h="16839"/>
          <w:pgMar w:top="1440" w:right="1080" w:bottom="1440" w:left="1080" w:header="0" w:footer="986" w:gutter="0"/>
          <w:cols w:space="0" w:num="1"/>
          <w:rtlGutter w:val="0"/>
          <w:docGrid w:linePitch="0" w:charSpace="0"/>
        </w:sectPr>
      </w:pPr>
    </w:p>
    <w:sdt>
      <w:sdtPr>
        <w:rPr>
          <w:rFonts w:ascii="宋体" w:hAnsi="宋体" w:eastAsia="宋体" w:cs="Arial"/>
          <w:snapToGrid w:val="0"/>
          <w:color w:val="auto"/>
          <w:kern w:val="0"/>
          <w:sz w:val="18"/>
          <w:szCs w:val="18"/>
          <w:lang w:val="en-US" w:eastAsia="en-US" w:bidi="ar-SA"/>
        </w:rPr>
        <w:id w:val="147462947"/>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28"/>
          <w:lang w:val="en-US" w:eastAsia="en-US" w:bidi="ar-SA"/>
        </w:rPr>
      </w:sdtEndPr>
      <w:sdtContent>
        <w:p w14:paraId="22203D35">
          <w:pPr>
            <w:spacing w:before="0" w:beforeLines="0" w:after="0" w:afterLines="0" w:line="240" w:lineRule="auto"/>
            <w:ind w:left="0" w:leftChars="0" w:right="0" w:rightChars="0" w:firstLine="0" w:firstLineChars="0"/>
            <w:jc w:val="center"/>
            <w:rPr>
              <w:rFonts w:ascii="宋体" w:hAnsi="宋体" w:eastAsia="宋体"/>
              <w:b/>
              <w:bCs/>
              <w:color w:val="auto"/>
              <w:sz w:val="48"/>
              <w:szCs w:val="48"/>
            </w:rPr>
          </w:pPr>
          <w:r>
            <w:rPr>
              <w:rFonts w:ascii="宋体" w:hAnsi="宋体" w:eastAsia="宋体"/>
              <w:b/>
              <w:bCs/>
              <w:color w:val="auto"/>
              <w:sz w:val="48"/>
              <w:szCs w:val="48"/>
            </w:rPr>
            <w:t>目</w:t>
          </w:r>
          <w:r>
            <w:rPr>
              <w:rFonts w:hint="eastAsia" w:ascii="宋体" w:hAnsi="宋体" w:eastAsia="宋体"/>
              <w:b/>
              <w:bCs/>
              <w:color w:val="auto"/>
              <w:sz w:val="48"/>
              <w:szCs w:val="48"/>
              <w:lang w:val="en-US" w:eastAsia="zh-CN"/>
            </w:rPr>
            <w:t xml:space="preserve">  </w:t>
          </w:r>
          <w:r>
            <w:rPr>
              <w:rFonts w:ascii="宋体" w:hAnsi="宋体" w:eastAsia="宋体"/>
              <w:b/>
              <w:bCs/>
              <w:color w:val="auto"/>
              <w:sz w:val="48"/>
              <w:szCs w:val="48"/>
            </w:rPr>
            <w:t>录</w:t>
          </w:r>
        </w:p>
        <w:p w14:paraId="3C28FC2E">
          <w:pPr>
            <w:pStyle w:val="2"/>
            <w:rPr>
              <w:color w:val="auto"/>
            </w:rPr>
          </w:pPr>
        </w:p>
        <w:p w14:paraId="1EF89448">
          <w:pPr>
            <w:pStyle w:val="7"/>
            <w:tabs>
              <w:tab w:val="right" w:leader="dot" w:pos="9014"/>
            </w:tabs>
            <w:spacing w:line="600" w:lineRule="auto"/>
            <w:rPr>
              <w:rFonts w:hint="eastAsia" w:ascii="宋体" w:hAnsi="宋体" w:eastAsia="宋体" w:cs="宋体"/>
              <w:b/>
              <w:bCs/>
              <w:color w:val="auto"/>
              <w:sz w:val="24"/>
              <w:szCs w:val="24"/>
            </w:rPr>
          </w:pPr>
          <w:r>
            <w:rPr>
              <w:rFonts w:ascii="Times New Roman" w:hAnsi="Times New Roman" w:eastAsia="Times New Roman" w:cs="Times New Roman"/>
              <w:color w:val="auto"/>
              <w:sz w:val="28"/>
              <w:szCs w:val="28"/>
            </w:rPr>
            <w:fldChar w:fldCharType="begin"/>
          </w:r>
          <w:r>
            <w:rPr>
              <w:rFonts w:ascii="Times New Roman" w:hAnsi="Times New Roman" w:eastAsia="Times New Roman" w:cs="Times New Roman"/>
              <w:color w:val="auto"/>
              <w:sz w:val="28"/>
              <w:szCs w:val="28"/>
            </w:rPr>
            <w:instrText xml:space="preserve">TOC \o "1-3" \h \u </w:instrText>
          </w:r>
          <w:r>
            <w:rPr>
              <w:rFonts w:ascii="Times New Roman" w:hAnsi="Times New Roman" w:eastAsia="Times New Roman" w:cs="Times New Roman"/>
              <w:color w:val="auto"/>
              <w:sz w:val="28"/>
              <w:szCs w:val="28"/>
            </w:rPr>
            <w:fldChar w:fldCharType="separate"/>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_Toc6232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pacing w:val="-1"/>
              <w:sz w:val="24"/>
              <w:szCs w:val="24"/>
            </w:rPr>
            <w:t>第一部分</w:t>
          </w:r>
          <w:r>
            <w:rPr>
              <w:rFonts w:hint="eastAsia" w:ascii="宋体" w:hAnsi="宋体" w:eastAsia="宋体" w:cs="宋体"/>
              <w:b/>
              <w:bCs/>
              <w:color w:val="auto"/>
              <w:spacing w:val="-1"/>
              <w:sz w:val="24"/>
              <w:szCs w:val="24"/>
              <w:lang w:val="en-US" w:eastAsia="zh-CN"/>
            </w:rPr>
            <w:t xml:space="preserve"> </w:t>
          </w:r>
          <w:r>
            <w:rPr>
              <w:rFonts w:hint="eastAsia" w:ascii="宋体" w:hAnsi="宋体" w:eastAsia="宋体" w:cs="宋体"/>
              <w:b/>
              <w:bCs/>
              <w:color w:val="auto"/>
              <w:spacing w:val="58"/>
              <w:sz w:val="24"/>
              <w:szCs w:val="24"/>
            </w:rPr>
            <w:t xml:space="preserve"> </w:t>
          </w:r>
          <w:r>
            <w:rPr>
              <w:rFonts w:hint="eastAsia" w:ascii="宋体" w:hAnsi="宋体" w:eastAsia="宋体" w:cs="宋体"/>
              <w:b/>
              <w:bCs/>
              <w:color w:val="auto"/>
              <w:spacing w:val="-1"/>
              <w:sz w:val="24"/>
              <w:szCs w:val="24"/>
            </w:rPr>
            <w:t>比选公告</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_Toc6232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038AB124">
          <w:pPr>
            <w:pStyle w:val="7"/>
            <w:tabs>
              <w:tab w:val="right" w:leader="dot" w:pos="9014"/>
            </w:tabs>
            <w:spacing w:line="60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_Toc30530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pacing w:val="5"/>
              <w:sz w:val="24"/>
              <w:szCs w:val="24"/>
            </w:rPr>
            <w:t xml:space="preserve">第二部分 </w:t>
          </w:r>
          <w:r>
            <w:rPr>
              <w:rFonts w:hint="eastAsia" w:ascii="宋体" w:hAnsi="宋体" w:eastAsia="宋体" w:cs="宋体"/>
              <w:b/>
              <w:bCs/>
              <w:color w:val="auto"/>
              <w:spacing w:val="5"/>
              <w:sz w:val="24"/>
              <w:szCs w:val="24"/>
              <w:lang w:val="en-US" w:eastAsia="zh-CN"/>
            </w:rPr>
            <w:t xml:space="preserve"> </w:t>
          </w:r>
          <w:r>
            <w:rPr>
              <w:rFonts w:hint="eastAsia" w:ascii="宋体" w:hAnsi="宋体" w:eastAsia="宋体" w:cs="宋体"/>
              <w:b/>
              <w:bCs/>
              <w:color w:val="auto"/>
              <w:spacing w:val="5"/>
              <w:sz w:val="24"/>
              <w:szCs w:val="24"/>
            </w:rPr>
            <w:t>参选人须知</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_Toc30530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6 </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4E97B98A">
          <w:pPr>
            <w:pStyle w:val="7"/>
            <w:tabs>
              <w:tab w:val="right" w:leader="dot" w:pos="9014"/>
            </w:tabs>
            <w:spacing w:line="60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_Toc152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pacing w:val="5"/>
              <w:sz w:val="24"/>
              <w:szCs w:val="24"/>
            </w:rPr>
            <w:t>第三部分</w:t>
          </w:r>
          <w:r>
            <w:rPr>
              <w:rFonts w:hint="eastAsia" w:ascii="宋体" w:hAnsi="宋体" w:eastAsia="宋体" w:cs="宋体"/>
              <w:b/>
              <w:bCs/>
              <w:color w:val="auto"/>
              <w:spacing w:val="5"/>
              <w:sz w:val="24"/>
              <w:szCs w:val="24"/>
              <w:lang w:val="en-US" w:eastAsia="zh-CN"/>
            </w:rPr>
            <w:t xml:space="preserve"> </w:t>
          </w:r>
          <w:r>
            <w:rPr>
              <w:rFonts w:hint="eastAsia" w:ascii="宋体" w:hAnsi="宋体" w:eastAsia="宋体" w:cs="宋体"/>
              <w:b/>
              <w:bCs/>
              <w:color w:val="auto"/>
              <w:spacing w:val="5"/>
              <w:sz w:val="24"/>
              <w:szCs w:val="24"/>
            </w:rPr>
            <w:t xml:space="preserve"> 用户需求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_Toc152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4477C780">
          <w:pPr>
            <w:pStyle w:val="7"/>
            <w:tabs>
              <w:tab w:val="right" w:leader="dot" w:pos="9014"/>
            </w:tabs>
            <w:spacing w:line="60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_Toc26690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pacing w:val="6"/>
              <w:sz w:val="24"/>
              <w:szCs w:val="24"/>
            </w:rPr>
            <w:t>第</w:t>
          </w:r>
          <w:r>
            <w:rPr>
              <w:rFonts w:hint="eastAsia" w:ascii="宋体" w:hAnsi="宋体" w:eastAsia="宋体" w:cs="宋体"/>
              <w:b/>
              <w:bCs/>
              <w:color w:val="auto"/>
              <w:spacing w:val="6"/>
              <w:sz w:val="24"/>
              <w:szCs w:val="24"/>
              <w:lang w:val="en-US" w:eastAsia="zh-CN"/>
            </w:rPr>
            <w:t>四</w:t>
          </w:r>
          <w:r>
            <w:rPr>
              <w:rFonts w:hint="eastAsia" w:ascii="宋体" w:hAnsi="宋体" w:eastAsia="宋体" w:cs="宋体"/>
              <w:b/>
              <w:bCs/>
              <w:color w:val="auto"/>
              <w:spacing w:val="6"/>
              <w:sz w:val="24"/>
              <w:szCs w:val="24"/>
            </w:rPr>
            <w:t xml:space="preserve">部分 </w:t>
          </w:r>
          <w:r>
            <w:rPr>
              <w:rFonts w:hint="eastAsia" w:ascii="宋体" w:hAnsi="宋体" w:eastAsia="宋体" w:cs="宋体"/>
              <w:b/>
              <w:bCs/>
              <w:color w:val="auto"/>
              <w:spacing w:val="6"/>
              <w:sz w:val="24"/>
              <w:szCs w:val="24"/>
              <w:lang w:val="en-US" w:eastAsia="zh-CN"/>
            </w:rPr>
            <w:t xml:space="preserve"> </w:t>
          </w:r>
          <w:r>
            <w:rPr>
              <w:rFonts w:hint="eastAsia" w:ascii="宋体" w:hAnsi="宋体" w:eastAsia="宋体" w:cs="宋体"/>
              <w:b/>
              <w:bCs/>
              <w:color w:val="auto"/>
              <w:spacing w:val="6"/>
              <w:sz w:val="24"/>
              <w:szCs w:val="24"/>
            </w:rPr>
            <w:t>评选办法(综合评分法)</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_Toc26690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- 1</w:t>
          </w:r>
          <w:r>
            <w:rPr>
              <w:rFonts w:hint="eastAsia" w:ascii="宋体" w:hAnsi="宋体" w:eastAsia="宋体" w:cs="宋体"/>
              <w:b/>
              <w:bCs/>
              <w:color w:val="auto"/>
              <w:sz w:val="24"/>
              <w:szCs w:val="24"/>
              <w:lang w:val="en-US" w:eastAsia="zh-CN"/>
            </w:rPr>
            <w:t xml:space="preserve">5 </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6D8FBF3">
          <w:pPr>
            <w:pStyle w:val="7"/>
            <w:tabs>
              <w:tab w:val="right" w:leader="dot" w:pos="9014"/>
            </w:tabs>
            <w:spacing w:line="60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_Toc23962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pacing w:val="-3"/>
              <w:sz w:val="24"/>
              <w:szCs w:val="24"/>
            </w:rPr>
            <w:t>附表1、初步审查表</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_Toc23962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- 1</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15601B71">
          <w:pPr>
            <w:pStyle w:val="7"/>
            <w:tabs>
              <w:tab w:val="right" w:leader="dot" w:pos="9014"/>
            </w:tabs>
            <w:spacing w:line="60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_Toc3719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pacing w:val="5"/>
              <w:sz w:val="24"/>
              <w:szCs w:val="24"/>
            </w:rPr>
            <w:t>附表2、</w:t>
          </w: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6"/>
              <w:sz w:val="24"/>
              <w:szCs w:val="24"/>
              <w:lang w:val="en-US" w:eastAsia="zh-CN"/>
            </w:rPr>
            <w:t>瓷艺匠心——传统制瓷技艺微展</w:t>
          </w: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5"/>
              <w:sz w:val="24"/>
              <w:szCs w:val="24"/>
              <w:lang w:val="en-US" w:eastAsia="zh-CN"/>
            </w:rPr>
            <w:t>暂定名</w:t>
          </w:r>
          <w:r>
            <w:rPr>
              <w:rFonts w:hint="eastAsia" w:ascii="宋体" w:hAnsi="宋体" w:eastAsia="宋体" w:cs="宋体"/>
              <w:b/>
              <w:bCs/>
              <w:color w:val="auto"/>
              <w:spacing w:val="5"/>
              <w:sz w:val="24"/>
              <w:szCs w:val="24"/>
              <w:lang w:eastAsia="zh-CN"/>
            </w:rPr>
            <w:t>）展览设计制作</w:t>
          </w:r>
          <w:r>
            <w:rPr>
              <w:rFonts w:hint="eastAsia" w:ascii="宋体" w:hAnsi="宋体" w:eastAsia="宋体" w:cs="宋体"/>
              <w:b/>
              <w:bCs/>
              <w:color w:val="auto"/>
              <w:spacing w:val="5"/>
              <w:sz w:val="24"/>
              <w:szCs w:val="24"/>
              <w:lang w:val="en-US" w:eastAsia="zh-CN"/>
            </w:rPr>
            <w:t>评分标准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_Toc3719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17</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9EF1651">
          <w:pPr>
            <w:pStyle w:val="7"/>
            <w:tabs>
              <w:tab w:val="right" w:leader="dot" w:pos="9014"/>
            </w:tabs>
            <w:spacing w:line="600" w:lineRule="auto"/>
            <w:rPr>
              <w:color w:val="auto"/>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_Toc3818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pacing w:val="6"/>
              <w:sz w:val="24"/>
              <w:szCs w:val="24"/>
            </w:rPr>
            <w:t>第</w:t>
          </w:r>
          <w:r>
            <w:rPr>
              <w:rFonts w:hint="eastAsia" w:ascii="宋体" w:hAnsi="宋体" w:eastAsia="宋体" w:cs="宋体"/>
              <w:b/>
              <w:bCs/>
              <w:color w:val="auto"/>
              <w:spacing w:val="6"/>
              <w:sz w:val="24"/>
              <w:szCs w:val="24"/>
              <w:lang w:val="en-US" w:eastAsia="zh-CN"/>
            </w:rPr>
            <w:t>五</w:t>
          </w:r>
          <w:r>
            <w:rPr>
              <w:rFonts w:hint="eastAsia" w:ascii="宋体" w:hAnsi="宋体" w:eastAsia="宋体" w:cs="宋体"/>
              <w:b/>
              <w:bCs/>
              <w:color w:val="auto"/>
              <w:spacing w:val="6"/>
              <w:sz w:val="24"/>
              <w:szCs w:val="24"/>
            </w:rPr>
            <w:t xml:space="preserve">部分 </w:t>
          </w:r>
          <w:r>
            <w:rPr>
              <w:rFonts w:hint="eastAsia" w:ascii="宋体" w:hAnsi="宋体" w:eastAsia="宋体" w:cs="宋体"/>
              <w:b/>
              <w:bCs/>
              <w:color w:val="auto"/>
              <w:spacing w:val="6"/>
              <w:sz w:val="24"/>
              <w:szCs w:val="24"/>
              <w:lang w:val="en-US" w:eastAsia="zh-CN"/>
            </w:rPr>
            <w:t xml:space="preserve"> </w:t>
          </w:r>
          <w:r>
            <w:rPr>
              <w:rFonts w:hint="eastAsia" w:ascii="宋体" w:hAnsi="宋体" w:eastAsia="宋体" w:cs="宋体"/>
              <w:b/>
              <w:bCs/>
              <w:color w:val="auto"/>
              <w:spacing w:val="6"/>
              <w:sz w:val="24"/>
              <w:szCs w:val="24"/>
            </w:rPr>
            <w:t>参选文件格式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_Toc3818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21BE90FF">
          <w:pPr>
            <w:spacing w:line="220" w:lineRule="auto"/>
            <w:rPr>
              <w:rFonts w:ascii="Times New Roman" w:hAnsi="Times New Roman" w:eastAsia="Times New Roman" w:cs="Times New Roman"/>
              <w:snapToGrid w:val="0"/>
              <w:color w:val="auto"/>
              <w:kern w:val="0"/>
              <w:sz w:val="21"/>
              <w:szCs w:val="28"/>
              <w:lang w:val="en-US" w:eastAsia="en-US" w:bidi="ar-SA"/>
            </w:rPr>
          </w:pPr>
          <w:r>
            <w:rPr>
              <w:rFonts w:ascii="Times New Roman" w:hAnsi="Times New Roman" w:eastAsia="Times New Roman" w:cs="Times New Roman"/>
              <w:color w:val="auto"/>
              <w:szCs w:val="28"/>
            </w:rPr>
            <w:fldChar w:fldCharType="end"/>
          </w:r>
        </w:p>
      </w:sdtContent>
    </w:sdt>
    <w:p w14:paraId="7AA247F4">
      <w:pPr>
        <w:spacing w:line="220" w:lineRule="auto"/>
        <w:rPr>
          <w:rFonts w:ascii="Times New Roman" w:hAnsi="Times New Roman" w:eastAsia="Times New Roman" w:cs="Times New Roman"/>
          <w:snapToGrid w:val="0"/>
          <w:color w:val="auto"/>
          <w:kern w:val="0"/>
          <w:sz w:val="21"/>
          <w:szCs w:val="28"/>
          <w:lang w:val="en-US" w:eastAsia="en-US" w:bidi="ar-SA"/>
        </w:rPr>
        <w:sectPr>
          <w:pgSz w:w="11905" w:h="16839"/>
          <w:pgMar w:top="1440" w:right="1080" w:bottom="1440" w:left="1080" w:header="0" w:footer="986" w:gutter="0"/>
          <w:cols w:space="0" w:num="1"/>
          <w:rtlGutter w:val="0"/>
          <w:docGrid w:linePitch="0" w:charSpace="0"/>
        </w:sectPr>
      </w:pPr>
    </w:p>
    <w:p w14:paraId="41E9FB94">
      <w:pPr>
        <w:spacing w:before="214" w:line="223" w:lineRule="auto"/>
        <w:ind w:left="3147"/>
        <w:outlineLvl w:val="0"/>
        <w:rPr>
          <w:color w:val="auto"/>
        </w:rPr>
      </w:pPr>
      <w:bookmarkStart w:id="0" w:name="_Toc6232"/>
      <w:r>
        <w:rPr>
          <w:rFonts w:ascii="宋体" w:hAnsi="宋体" w:eastAsia="宋体" w:cs="宋体"/>
          <w:b/>
          <w:bCs/>
          <w:color w:val="auto"/>
          <w:spacing w:val="-1"/>
          <w:sz w:val="35"/>
          <w:szCs w:val="35"/>
        </w:rPr>
        <w:t>第一部分</w:t>
      </w:r>
      <w:r>
        <w:rPr>
          <w:rFonts w:hint="eastAsia" w:ascii="宋体" w:hAnsi="宋体" w:eastAsia="宋体" w:cs="宋体"/>
          <w:b/>
          <w:bCs/>
          <w:color w:val="auto"/>
          <w:spacing w:val="-1"/>
          <w:sz w:val="35"/>
          <w:szCs w:val="35"/>
          <w:lang w:val="en-US" w:eastAsia="zh-CN"/>
        </w:rPr>
        <w:t xml:space="preserve"> </w:t>
      </w:r>
      <w:r>
        <w:rPr>
          <w:rFonts w:ascii="宋体" w:hAnsi="宋体" w:eastAsia="宋体" w:cs="宋体"/>
          <w:color w:val="auto"/>
          <w:spacing w:val="58"/>
          <w:sz w:val="35"/>
          <w:szCs w:val="35"/>
        </w:rPr>
        <w:t xml:space="preserve"> </w:t>
      </w:r>
      <w:r>
        <w:rPr>
          <w:rFonts w:ascii="宋体" w:hAnsi="宋体" w:eastAsia="宋体" w:cs="宋体"/>
          <w:b/>
          <w:bCs/>
          <w:color w:val="auto"/>
          <w:spacing w:val="-1"/>
          <w:sz w:val="35"/>
          <w:szCs w:val="35"/>
        </w:rPr>
        <w:t>比选公告</w:t>
      </w:r>
      <w:bookmarkEnd w:id="0"/>
    </w:p>
    <w:tbl>
      <w:tblPr>
        <w:tblStyle w:val="13"/>
        <w:tblW w:w="8632" w:type="dxa"/>
        <w:tblInd w:w="35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32"/>
      </w:tblGrid>
      <w:tr w14:paraId="66BD713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49" w:hRule="atLeast"/>
        </w:trPr>
        <w:tc>
          <w:tcPr>
            <w:tcW w:w="8632" w:type="dxa"/>
            <w:vAlign w:val="top"/>
          </w:tcPr>
          <w:p w14:paraId="77B19385">
            <w:pPr>
              <w:widowControl w:val="0"/>
              <w:shd w:val="clear"/>
              <w:kinsoku/>
              <w:autoSpaceDE/>
              <w:autoSpaceDN/>
              <w:adjustRightInd/>
              <w:snapToGrid/>
              <w:spacing w:line="360" w:lineRule="auto"/>
              <w:jc w:val="both"/>
              <w:textAlignment w:val="auto"/>
              <w:rPr>
                <w:rFonts w:ascii="宋体" w:hAnsi="宋体" w:eastAsia="宋体" w:cs="Times New Roman"/>
                <w:b/>
                <w:bCs/>
                <w:snapToGrid/>
                <w:color w:val="auto"/>
                <w:kern w:val="0"/>
                <w:sz w:val="24"/>
                <w:szCs w:val="24"/>
                <w:highlight w:val="none"/>
                <w:lang w:eastAsia="zh-CN"/>
              </w:rPr>
            </w:pPr>
            <w:bookmarkStart w:id="1" w:name="_Toc30530"/>
            <w:r>
              <w:rPr>
                <w:rFonts w:ascii="宋体" w:hAnsi="宋体" w:eastAsia="宋体" w:cs="Times New Roman"/>
                <w:b/>
                <w:bCs/>
                <w:snapToGrid/>
                <w:color w:val="auto"/>
                <w:kern w:val="0"/>
                <w:sz w:val="24"/>
                <w:szCs w:val="24"/>
                <w:highlight w:val="none"/>
                <w:lang w:eastAsia="zh-CN"/>
              </w:rPr>
              <w:t>项目概况</w:t>
            </w:r>
          </w:p>
          <w:p w14:paraId="75D64DE9">
            <w:pPr>
              <w:widowControl w:val="0"/>
              <w:shd w:val="clear"/>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0"/>
                <w:sz w:val="24"/>
                <w:szCs w:val="24"/>
                <w:highlight w:val="none"/>
                <w:lang w:eastAsia="zh-CN"/>
              </w:rPr>
            </w:pPr>
            <w:r>
              <w:rPr>
                <w:rFonts w:hint="eastAsia" w:ascii="宋体" w:hAnsi="宋体" w:eastAsia="宋体" w:cs="Times New Roman"/>
                <w:snapToGrid/>
                <w:color w:val="auto"/>
                <w:kern w:val="0"/>
                <w:sz w:val="24"/>
                <w:szCs w:val="24"/>
                <w:highlight w:val="none"/>
                <w:u w:val="none"/>
                <w:lang w:eastAsia="zh-CN"/>
              </w:rPr>
              <w:t>“</w:t>
            </w:r>
            <w:r>
              <w:rPr>
                <w:rFonts w:hint="eastAsia" w:ascii="宋体" w:hAnsi="宋体" w:eastAsia="宋体" w:cs="Times New Roman"/>
                <w:snapToGrid/>
                <w:color w:val="auto"/>
                <w:kern w:val="0"/>
                <w:sz w:val="24"/>
                <w:szCs w:val="24"/>
                <w:highlight w:val="none"/>
                <w:u w:val="none"/>
                <w:lang w:val="en-US" w:eastAsia="zh-CN"/>
              </w:rPr>
              <w:t>瓷艺匠心——传统制瓷技艺微展</w:t>
            </w:r>
            <w:r>
              <w:rPr>
                <w:rFonts w:hint="eastAsia" w:ascii="宋体" w:hAnsi="宋体" w:eastAsia="宋体" w:cs="Times New Roman"/>
                <w:snapToGrid/>
                <w:color w:val="auto"/>
                <w:kern w:val="0"/>
                <w:sz w:val="24"/>
                <w:szCs w:val="24"/>
                <w:highlight w:val="none"/>
                <w:u w:val="none"/>
                <w:lang w:eastAsia="zh-CN"/>
              </w:rPr>
              <w:t>”（</w:t>
            </w:r>
            <w:r>
              <w:rPr>
                <w:rFonts w:hint="eastAsia" w:ascii="宋体" w:hAnsi="宋体" w:eastAsia="宋体" w:cs="Times New Roman"/>
                <w:snapToGrid/>
                <w:color w:val="auto"/>
                <w:kern w:val="0"/>
                <w:sz w:val="24"/>
                <w:szCs w:val="24"/>
                <w:highlight w:val="none"/>
                <w:u w:val="none"/>
                <w:lang w:val="en-US" w:eastAsia="zh-CN"/>
              </w:rPr>
              <w:t>暂定名</w:t>
            </w:r>
            <w:r>
              <w:rPr>
                <w:rFonts w:hint="eastAsia" w:ascii="宋体" w:hAnsi="宋体" w:eastAsia="宋体" w:cs="Times New Roman"/>
                <w:snapToGrid/>
                <w:color w:val="auto"/>
                <w:kern w:val="0"/>
                <w:sz w:val="24"/>
                <w:szCs w:val="24"/>
                <w:highlight w:val="none"/>
                <w:u w:val="none"/>
                <w:lang w:eastAsia="zh-CN"/>
              </w:rPr>
              <w:t>）展览设计制作</w:t>
            </w:r>
            <w:r>
              <w:rPr>
                <w:rFonts w:hint="eastAsia" w:ascii="宋体" w:hAnsi="宋体" w:eastAsia="宋体" w:cs="Times New Roman"/>
                <w:snapToGrid/>
                <w:color w:val="auto"/>
                <w:kern w:val="0"/>
                <w:sz w:val="24"/>
                <w:szCs w:val="24"/>
                <w:highlight w:val="none"/>
                <w:u w:val="none"/>
                <w:lang w:val="en-US" w:eastAsia="zh-CN"/>
              </w:rPr>
              <w:t>一体化</w:t>
            </w:r>
            <w:r>
              <w:rPr>
                <w:rFonts w:ascii="宋体" w:hAnsi="宋体" w:eastAsia="宋体" w:cs="Times New Roman"/>
                <w:snapToGrid/>
                <w:color w:val="auto"/>
                <w:kern w:val="0"/>
                <w:sz w:val="24"/>
                <w:szCs w:val="24"/>
                <w:highlight w:val="none"/>
                <w:lang w:eastAsia="zh-CN"/>
              </w:rPr>
              <w:t>比选项目的潜在参选人应通过</w:t>
            </w:r>
            <w:r>
              <w:rPr>
                <w:rFonts w:ascii="宋体" w:hAnsi="宋体" w:eastAsia="宋体" w:cs="Times New Roman"/>
                <w:b w:val="0"/>
                <w:bCs w:val="0"/>
                <w:snapToGrid/>
                <w:color w:val="auto"/>
                <w:kern w:val="0"/>
                <w:sz w:val="24"/>
                <w:szCs w:val="24"/>
                <w:highlight w:val="none"/>
                <w:u w:val="none"/>
                <w:lang w:eastAsia="zh-CN"/>
              </w:rPr>
              <w:t>邮箱地址：</w:t>
            </w:r>
            <w:r>
              <w:rPr>
                <w:rFonts w:hint="eastAsia" w:ascii="宋体" w:hAnsi="宋体" w:eastAsia="宋体" w:cs="Times New Roman"/>
                <w:b w:val="0"/>
                <w:bCs w:val="0"/>
                <w:snapToGrid/>
                <w:color w:val="auto"/>
                <w:kern w:val="0"/>
                <w:sz w:val="24"/>
                <w:szCs w:val="24"/>
                <w:highlight w:val="none"/>
                <w:u w:val="none"/>
                <w:lang w:val="en-US" w:eastAsia="zh-CN"/>
              </w:rPr>
              <w:t>544724948</w:t>
            </w:r>
            <w:r>
              <w:rPr>
                <w:rFonts w:hint="eastAsia" w:ascii="宋体" w:hAnsi="宋体" w:eastAsia="宋体" w:cs="Times New Roman"/>
                <w:b w:val="0"/>
                <w:bCs w:val="0"/>
                <w:snapToGrid/>
                <w:color w:val="auto"/>
                <w:kern w:val="0"/>
                <w:sz w:val="24"/>
                <w:szCs w:val="24"/>
                <w:highlight w:val="none"/>
                <w:u w:val="none"/>
                <w:lang w:eastAsia="zh-CN"/>
              </w:rPr>
              <w:t>@qq.com</w:t>
            </w:r>
            <w:r>
              <w:rPr>
                <w:rFonts w:ascii="宋体" w:hAnsi="宋体" w:eastAsia="宋体" w:cs="Times New Roman"/>
                <w:snapToGrid/>
                <w:color w:val="auto"/>
                <w:kern w:val="0"/>
                <w:sz w:val="24"/>
                <w:szCs w:val="24"/>
                <w:highlight w:val="none"/>
                <w:lang w:eastAsia="zh-CN"/>
              </w:rPr>
              <w:t>获取比选文件，并于</w:t>
            </w:r>
            <w:r>
              <w:rPr>
                <w:rFonts w:hint="eastAsia" w:ascii="宋体" w:hAnsi="宋体" w:eastAsia="宋体" w:cs="Times New Roman"/>
                <w:snapToGrid/>
                <w:color w:val="auto"/>
                <w:kern w:val="0"/>
                <w:sz w:val="24"/>
                <w:szCs w:val="24"/>
                <w:highlight w:val="none"/>
                <w:lang w:eastAsia="zh-CN"/>
              </w:rPr>
              <w:t>2025年</w:t>
            </w:r>
            <w:r>
              <w:rPr>
                <w:rFonts w:hint="eastAsia" w:ascii="宋体" w:hAnsi="宋体" w:eastAsia="宋体" w:cs="Times New Roman"/>
                <w:snapToGrid/>
                <w:color w:val="auto"/>
                <w:kern w:val="0"/>
                <w:sz w:val="24"/>
                <w:szCs w:val="24"/>
                <w:highlight w:val="none"/>
                <w:lang w:val="en-US" w:eastAsia="zh-CN"/>
              </w:rPr>
              <w:t>9</w:t>
            </w:r>
            <w:r>
              <w:rPr>
                <w:rFonts w:hint="eastAsia" w:ascii="宋体" w:hAnsi="宋体" w:eastAsia="宋体" w:cs="Times New Roman"/>
                <w:snapToGrid/>
                <w:color w:val="auto"/>
                <w:kern w:val="0"/>
                <w:sz w:val="24"/>
                <w:szCs w:val="24"/>
                <w:highlight w:val="none"/>
                <w:lang w:eastAsia="zh-CN"/>
              </w:rPr>
              <w:t xml:space="preserve">月 </w:t>
            </w:r>
            <w:r>
              <w:rPr>
                <w:rFonts w:hint="eastAsia" w:ascii="宋体" w:hAnsi="宋体" w:eastAsia="宋体" w:cs="Times New Roman"/>
                <w:snapToGrid/>
                <w:color w:val="auto"/>
                <w:kern w:val="0"/>
                <w:sz w:val="24"/>
                <w:szCs w:val="24"/>
                <w:highlight w:val="none"/>
                <w:lang w:val="en-US" w:eastAsia="zh-CN"/>
              </w:rPr>
              <w:t>18</w:t>
            </w:r>
            <w:r>
              <w:rPr>
                <w:rFonts w:hint="eastAsia" w:ascii="宋体" w:hAnsi="宋体" w:eastAsia="宋体" w:cs="Times New Roman"/>
                <w:snapToGrid/>
                <w:color w:val="auto"/>
                <w:kern w:val="0"/>
                <w:sz w:val="24"/>
                <w:szCs w:val="24"/>
                <w:highlight w:val="none"/>
                <w:lang w:eastAsia="zh-CN"/>
              </w:rPr>
              <w:t>日</w:t>
            </w:r>
            <w:r>
              <w:rPr>
                <w:rFonts w:hint="eastAsia" w:ascii="宋体" w:hAnsi="宋体" w:eastAsia="宋体" w:cs="Times New Roman"/>
                <w:snapToGrid/>
                <w:color w:val="auto"/>
                <w:kern w:val="0"/>
                <w:sz w:val="24"/>
                <w:szCs w:val="24"/>
                <w:highlight w:val="none"/>
                <w:lang w:val="en-US" w:eastAsia="zh-CN"/>
              </w:rPr>
              <w:t>17</w:t>
            </w:r>
            <w:r>
              <w:rPr>
                <w:rFonts w:hint="eastAsia" w:ascii="宋体" w:hAnsi="宋体" w:eastAsia="宋体" w:cs="Times New Roman"/>
                <w:snapToGrid/>
                <w:color w:val="auto"/>
                <w:kern w:val="0"/>
                <w:sz w:val="24"/>
                <w:szCs w:val="24"/>
                <w:highlight w:val="none"/>
                <w:lang w:eastAsia="zh-CN"/>
              </w:rPr>
              <w:t>点</w:t>
            </w:r>
            <w:r>
              <w:rPr>
                <w:rFonts w:ascii="宋体" w:hAnsi="宋体" w:eastAsia="宋体" w:cs="Times New Roman"/>
                <w:snapToGrid/>
                <w:color w:val="auto"/>
                <w:kern w:val="0"/>
                <w:sz w:val="24"/>
                <w:szCs w:val="24"/>
                <w:highlight w:val="none"/>
                <w:lang w:eastAsia="zh-CN"/>
              </w:rPr>
              <w:t>（北京时间）前提交参选文件。</w:t>
            </w:r>
          </w:p>
        </w:tc>
      </w:tr>
    </w:tbl>
    <w:p w14:paraId="36390430">
      <w:pPr>
        <w:widowControl w:val="0"/>
        <w:shd w:val="clear"/>
        <w:kinsoku/>
        <w:autoSpaceDE/>
        <w:autoSpaceDN/>
        <w:adjustRightInd/>
        <w:snapToGrid/>
        <w:spacing w:line="360" w:lineRule="auto"/>
        <w:jc w:val="left"/>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一、项目基本情况：</w:t>
      </w:r>
    </w:p>
    <w:p w14:paraId="198CD8CA">
      <w:pPr>
        <w:widowControl w:val="0"/>
        <w:shd w:val="clear"/>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0"/>
          <w:sz w:val="24"/>
          <w:szCs w:val="24"/>
          <w:highlight w:val="none"/>
          <w:lang w:eastAsia="zh-CN"/>
        </w:rPr>
      </w:pPr>
      <w:r>
        <w:rPr>
          <w:rFonts w:ascii="宋体" w:hAnsi="宋体" w:eastAsia="宋体" w:cs="Times New Roman"/>
          <w:snapToGrid/>
          <w:color w:val="auto"/>
          <w:kern w:val="0"/>
          <w:sz w:val="24"/>
          <w:szCs w:val="24"/>
          <w:highlight w:val="none"/>
          <w:lang w:eastAsia="zh-CN"/>
        </w:rPr>
        <w:t>1、项目名称：</w:t>
      </w:r>
      <w:r>
        <w:rPr>
          <w:rFonts w:hint="eastAsia" w:ascii="宋体" w:hAnsi="宋体" w:eastAsia="宋体" w:cs="Times New Roman"/>
          <w:snapToGrid/>
          <w:color w:val="auto"/>
          <w:kern w:val="0"/>
          <w:sz w:val="24"/>
          <w:szCs w:val="24"/>
          <w:highlight w:val="none"/>
          <w:lang w:eastAsia="zh-CN"/>
        </w:rPr>
        <w:t>“</w:t>
      </w:r>
      <w:r>
        <w:rPr>
          <w:rFonts w:hint="eastAsia" w:ascii="宋体" w:hAnsi="宋体" w:eastAsia="宋体" w:cs="Times New Roman"/>
          <w:snapToGrid/>
          <w:color w:val="auto"/>
          <w:kern w:val="0"/>
          <w:sz w:val="24"/>
          <w:szCs w:val="24"/>
          <w:highlight w:val="none"/>
          <w:u w:val="none"/>
          <w:lang w:val="en-US" w:eastAsia="zh-CN"/>
        </w:rPr>
        <w:t>瓷艺匠心——传统制瓷技艺微展</w:t>
      </w:r>
      <w:r>
        <w:rPr>
          <w:rFonts w:hint="eastAsia" w:ascii="宋体" w:hAnsi="宋体" w:eastAsia="宋体" w:cs="Times New Roman"/>
          <w:snapToGrid/>
          <w:color w:val="auto"/>
          <w:kern w:val="0"/>
          <w:sz w:val="24"/>
          <w:szCs w:val="24"/>
          <w:highlight w:val="none"/>
          <w:lang w:eastAsia="zh-CN"/>
        </w:rPr>
        <w:t>”（</w:t>
      </w:r>
      <w:r>
        <w:rPr>
          <w:rFonts w:hint="eastAsia" w:ascii="宋体" w:hAnsi="宋体" w:eastAsia="宋体" w:cs="Times New Roman"/>
          <w:snapToGrid/>
          <w:color w:val="auto"/>
          <w:kern w:val="0"/>
          <w:sz w:val="24"/>
          <w:szCs w:val="24"/>
          <w:highlight w:val="none"/>
          <w:lang w:val="en-US" w:eastAsia="zh-CN"/>
        </w:rPr>
        <w:t>暂定名</w:t>
      </w:r>
      <w:r>
        <w:rPr>
          <w:rFonts w:hint="eastAsia" w:ascii="宋体" w:hAnsi="宋体" w:eastAsia="宋体" w:cs="Times New Roman"/>
          <w:snapToGrid/>
          <w:color w:val="auto"/>
          <w:kern w:val="0"/>
          <w:sz w:val="24"/>
          <w:szCs w:val="24"/>
          <w:highlight w:val="none"/>
          <w:lang w:eastAsia="zh-CN"/>
        </w:rPr>
        <w:t>）展览设计制作</w:t>
      </w:r>
      <w:r>
        <w:rPr>
          <w:rFonts w:hint="eastAsia" w:ascii="宋体" w:hAnsi="宋体" w:eastAsia="宋体" w:cs="Times New Roman"/>
          <w:snapToGrid/>
          <w:color w:val="auto"/>
          <w:kern w:val="0"/>
          <w:sz w:val="24"/>
          <w:szCs w:val="24"/>
          <w:highlight w:val="none"/>
          <w:lang w:val="en-US" w:eastAsia="zh-CN"/>
        </w:rPr>
        <w:t>一体化</w:t>
      </w:r>
    </w:p>
    <w:p w14:paraId="5309062A">
      <w:pPr>
        <w:widowControl w:val="0"/>
        <w:shd w:val="clear"/>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0"/>
          <w:sz w:val="24"/>
          <w:szCs w:val="24"/>
          <w:highlight w:val="none"/>
          <w:lang w:eastAsia="zh-CN"/>
        </w:rPr>
      </w:pPr>
      <w:r>
        <w:rPr>
          <w:rFonts w:hint="eastAsia" w:ascii="宋体" w:hAnsi="宋体" w:eastAsia="宋体" w:cs="Times New Roman"/>
          <w:snapToGrid/>
          <w:color w:val="auto"/>
          <w:kern w:val="0"/>
          <w:sz w:val="24"/>
          <w:szCs w:val="24"/>
          <w:highlight w:val="none"/>
          <w:lang w:val="en-US" w:eastAsia="zh-CN"/>
        </w:rPr>
        <w:t>2</w:t>
      </w:r>
      <w:r>
        <w:rPr>
          <w:rFonts w:ascii="宋体" w:hAnsi="宋体" w:eastAsia="宋体" w:cs="Times New Roman"/>
          <w:snapToGrid/>
          <w:color w:val="auto"/>
          <w:kern w:val="0"/>
          <w:sz w:val="24"/>
          <w:szCs w:val="24"/>
          <w:highlight w:val="none"/>
          <w:lang w:eastAsia="zh-CN"/>
        </w:rPr>
        <w:t>、采购方式：</w:t>
      </w:r>
      <w:r>
        <w:rPr>
          <w:rFonts w:hint="eastAsia" w:ascii="宋体" w:hAnsi="宋体" w:eastAsia="宋体" w:cs="Times New Roman"/>
          <w:snapToGrid/>
          <w:color w:val="auto"/>
          <w:kern w:val="0"/>
          <w:sz w:val="24"/>
          <w:szCs w:val="24"/>
          <w:highlight w:val="none"/>
          <w:lang w:eastAsia="zh-CN"/>
        </w:rPr>
        <w:t>公开</w:t>
      </w:r>
      <w:r>
        <w:rPr>
          <w:rFonts w:ascii="宋体" w:hAnsi="宋体" w:eastAsia="宋体" w:cs="Times New Roman"/>
          <w:snapToGrid/>
          <w:color w:val="auto"/>
          <w:kern w:val="0"/>
          <w:sz w:val="24"/>
          <w:szCs w:val="24"/>
          <w:highlight w:val="none"/>
          <w:lang w:eastAsia="zh-CN"/>
        </w:rPr>
        <w:t>比选</w:t>
      </w:r>
    </w:p>
    <w:p w14:paraId="4A00ED01">
      <w:pPr>
        <w:widowControl w:val="0"/>
        <w:shd w:val="clear"/>
        <w:kinsoku/>
        <w:autoSpaceDE/>
        <w:autoSpaceDN/>
        <w:adjustRightInd/>
        <w:snapToGrid/>
        <w:spacing w:line="360" w:lineRule="auto"/>
        <w:ind w:firstLine="480" w:firstLineChars="200"/>
        <w:jc w:val="both"/>
        <w:textAlignment w:val="auto"/>
        <w:rPr>
          <w:strike w:val="0"/>
          <w:dstrike w:val="0"/>
          <w:color w:val="auto"/>
          <w:lang w:eastAsia="zh-CN"/>
        </w:rPr>
      </w:pPr>
      <w:r>
        <w:rPr>
          <w:rFonts w:hint="eastAsia" w:ascii="宋体" w:hAnsi="宋体" w:eastAsia="宋体" w:cs="Times New Roman"/>
          <w:strike w:val="0"/>
          <w:dstrike w:val="0"/>
          <w:snapToGrid/>
          <w:color w:val="auto"/>
          <w:kern w:val="0"/>
          <w:sz w:val="24"/>
          <w:szCs w:val="24"/>
          <w:highlight w:val="none"/>
          <w:lang w:val="en-US" w:eastAsia="zh-CN"/>
        </w:rPr>
        <w:t>3</w:t>
      </w:r>
      <w:r>
        <w:rPr>
          <w:rFonts w:ascii="宋体" w:hAnsi="宋体" w:eastAsia="宋体" w:cs="Times New Roman"/>
          <w:strike w:val="0"/>
          <w:dstrike w:val="0"/>
          <w:snapToGrid/>
          <w:color w:val="auto"/>
          <w:kern w:val="0"/>
          <w:sz w:val="24"/>
          <w:szCs w:val="24"/>
          <w:highlight w:val="none"/>
          <w:lang w:eastAsia="zh-CN"/>
        </w:rPr>
        <w:t>、最高限价：</w:t>
      </w:r>
      <w:r>
        <w:rPr>
          <w:rFonts w:hint="eastAsia" w:ascii="宋体" w:hAnsi="宋体" w:eastAsia="宋体" w:cs="Times New Roman"/>
          <w:strike w:val="0"/>
          <w:dstrike w:val="0"/>
          <w:snapToGrid/>
          <w:color w:val="auto"/>
          <w:kern w:val="0"/>
          <w:sz w:val="24"/>
          <w:szCs w:val="24"/>
          <w:highlight w:val="none"/>
          <w:lang w:val="en-US" w:eastAsia="zh-CN"/>
        </w:rPr>
        <w:t>24</w:t>
      </w:r>
      <w:r>
        <w:rPr>
          <w:rFonts w:ascii="宋体" w:hAnsi="宋体" w:eastAsia="宋体" w:cs="Times New Roman"/>
          <w:strike w:val="0"/>
          <w:dstrike w:val="0"/>
          <w:snapToGrid/>
          <w:color w:val="auto"/>
          <w:kern w:val="0"/>
          <w:sz w:val="24"/>
          <w:szCs w:val="24"/>
          <w:highlight w:val="none"/>
          <w:lang w:eastAsia="zh-CN"/>
        </w:rPr>
        <w:t>万元</w:t>
      </w:r>
      <w:r>
        <w:rPr>
          <w:rFonts w:hint="eastAsia" w:ascii="宋体" w:hAnsi="宋体" w:eastAsia="宋体" w:cs="Times New Roman"/>
          <w:strike w:val="0"/>
          <w:dstrike w:val="0"/>
          <w:snapToGrid/>
          <w:color w:val="auto"/>
          <w:kern w:val="0"/>
          <w:sz w:val="24"/>
          <w:szCs w:val="24"/>
          <w:highlight w:val="none"/>
          <w:lang w:eastAsia="zh-CN"/>
        </w:rPr>
        <w:t>，报价超出预算视为无效报价。</w:t>
      </w:r>
    </w:p>
    <w:p w14:paraId="4E331209">
      <w:pPr>
        <w:widowControl w:val="0"/>
        <w:shd w:val="clear"/>
        <w:kinsoku/>
        <w:autoSpaceDE/>
        <w:autoSpaceDN/>
        <w:adjustRightInd/>
        <w:snapToGrid/>
        <w:spacing w:line="360" w:lineRule="auto"/>
        <w:ind w:firstLine="480" w:firstLineChars="200"/>
        <w:jc w:val="both"/>
        <w:textAlignment w:val="auto"/>
        <w:rPr>
          <w:rFonts w:ascii="宋体" w:hAnsi="宋体" w:eastAsia="宋体" w:cs="Times New Roman"/>
          <w:strike w:val="0"/>
          <w:dstrike w:val="0"/>
          <w:snapToGrid/>
          <w:color w:val="auto"/>
          <w:kern w:val="0"/>
          <w:sz w:val="24"/>
          <w:szCs w:val="24"/>
          <w:highlight w:val="none"/>
          <w:lang w:eastAsia="zh-CN"/>
        </w:rPr>
      </w:pPr>
      <w:r>
        <w:rPr>
          <w:rFonts w:hint="eastAsia" w:ascii="宋体" w:hAnsi="宋体" w:eastAsia="宋体" w:cs="Times New Roman"/>
          <w:strike w:val="0"/>
          <w:dstrike w:val="0"/>
          <w:snapToGrid/>
          <w:color w:val="auto"/>
          <w:kern w:val="0"/>
          <w:sz w:val="24"/>
          <w:szCs w:val="24"/>
          <w:highlight w:val="none"/>
          <w:lang w:val="en-US" w:eastAsia="zh-CN"/>
        </w:rPr>
        <w:t>4</w:t>
      </w:r>
      <w:r>
        <w:rPr>
          <w:rFonts w:ascii="宋体" w:hAnsi="宋体" w:eastAsia="宋体" w:cs="Times New Roman"/>
          <w:strike w:val="0"/>
          <w:dstrike w:val="0"/>
          <w:snapToGrid/>
          <w:color w:val="auto"/>
          <w:kern w:val="0"/>
          <w:sz w:val="24"/>
          <w:szCs w:val="24"/>
          <w:highlight w:val="none"/>
          <w:lang w:eastAsia="zh-CN"/>
        </w:rPr>
        <w:t>、服务内容：详见第三部分“用户需求”</w:t>
      </w:r>
    </w:p>
    <w:p w14:paraId="63E27DB8">
      <w:pPr>
        <w:widowControl w:val="0"/>
        <w:shd w:val="clear"/>
        <w:kinsoku/>
        <w:autoSpaceDE/>
        <w:autoSpaceDN/>
        <w:adjustRightInd/>
        <w:snapToGrid/>
        <w:spacing w:line="360" w:lineRule="auto"/>
        <w:ind w:firstLine="480" w:firstLineChars="200"/>
        <w:jc w:val="both"/>
        <w:textAlignment w:val="auto"/>
        <w:rPr>
          <w:rFonts w:ascii="宋体" w:hAnsi="宋体" w:eastAsia="宋体" w:cs="Times New Roman"/>
          <w:strike w:val="0"/>
          <w:dstrike w:val="0"/>
          <w:snapToGrid/>
          <w:color w:val="auto"/>
          <w:kern w:val="0"/>
          <w:sz w:val="24"/>
          <w:szCs w:val="24"/>
          <w:highlight w:val="none"/>
          <w:lang w:eastAsia="zh-CN"/>
        </w:rPr>
      </w:pPr>
      <w:r>
        <w:rPr>
          <w:rFonts w:hint="eastAsia" w:ascii="宋体" w:hAnsi="宋体" w:eastAsia="宋体" w:cs="Times New Roman"/>
          <w:strike w:val="0"/>
          <w:dstrike w:val="0"/>
          <w:snapToGrid/>
          <w:color w:val="auto"/>
          <w:kern w:val="0"/>
          <w:sz w:val="24"/>
          <w:szCs w:val="24"/>
          <w:highlight w:val="none"/>
          <w:lang w:val="en-US" w:eastAsia="zh-CN"/>
        </w:rPr>
        <w:t>5</w:t>
      </w:r>
      <w:r>
        <w:rPr>
          <w:rFonts w:ascii="宋体" w:hAnsi="宋体" w:eastAsia="宋体" w:cs="Times New Roman"/>
          <w:strike w:val="0"/>
          <w:dstrike w:val="0"/>
          <w:snapToGrid/>
          <w:color w:val="auto"/>
          <w:kern w:val="0"/>
          <w:sz w:val="24"/>
          <w:szCs w:val="24"/>
          <w:highlight w:val="none"/>
          <w:lang w:eastAsia="zh-CN"/>
        </w:rPr>
        <w:t>、</w:t>
      </w:r>
      <w:r>
        <w:rPr>
          <w:rFonts w:hint="eastAsia" w:ascii="宋体" w:hAnsi="宋体" w:eastAsia="宋体" w:cs="Times New Roman"/>
          <w:strike w:val="0"/>
          <w:dstrike w:val="0"/>
          <w:snapToGrid/>
          <w:color w:val="auto"/>
          <w:kern w:val="0"/>
          <w:sz w:val="24"/>
          <w:szCs w:val="24"/>
          <w:highlight w:val="none"/>
          <w:lang w:eastAsia="zh-CN"/>
        </w:rPr>
        <w:t>合同履行期限（</w:t>
      </w:r>
      <w:r>
        <w:rPr>
          <w:rFonts w:ascii="宋体" w:hAnsi="宋体" w:eastAsia="宋体" w:cs="Times New Roman"/>
          <w:strike w:val="0"/>
          <w:dstrike w:val="0"/>
          <w:snapToGrid/>
          <w:color w:val="auto"/>
          <w:kern w:val="0"/>
          <w:sz w:val="24"/>
          <w:szCs w:val="24"/>
          <w:highlight w:val="none"/>
          <w:lang w:eastAsia="zh-CN"/>
        </w:rPr>
        <w:t>服务期限</w:t>
      </w:r>
      <w:r>
        <w:rPr>
          <w:rFonts w:hint="eastAsia" w:ascii="宋体" w:hAnsi="宋体" w:eastAsia="宋体" w:cs="Times New Roman"/>
          <w:strike w:val="0"/>
          <w:dstrike w:val="0"/>
          <w:snapToGrid/>
          <w:color w:val="auto"/>
          <w:kern w:val="0"/>
          <w:sz w:val="24"/>
          <w:szCs w:val="24"/>
          <w:highlight w:val="none"/>
          <w:lang w:eastAsia="zh-CN"/>
        </w:rPr>
        <w:t>）</w:t>
      </w:r>
      <w:r>
        <w:rPr>
          <w:rFonts w:ascii="宋体" w:hAnsi="宋体" w:eastAsia="宋体" w:cs="Times New Roman"/>
          <w:strike w:val="0"/>
          <w:dstrike w:val="0"/>
          <w:snapToGrid/>
          <w:color w:val="auto"/>
          <w:kern w:val="0"/>
          <w:sz w:val="24"/>
          <w:szCs w:val="24"/>
          <w:highlight w:val="none"/>
          <w:lang w:eastAsia="zh-CN"/>
        </w:rPr>
        <w:t>：合同签订之日起至项目全部完成为止</w:t>
      </w:r>
    </w:p>
    <w:p w14:paraId="281A81E6">
      <w:pPr>
        <w:widowControl w:val="0"/>
        <w:shd w:val="clear"/>
        <w:kinsoku/>
        <w:autoSpaceDE/>
        <w:autoSpaceDN/>
        <w:adjustRightInd/>
        <w:snapToGrid/>
        <w:spacing w:line="360" w:lineRule="auto"/>
        <w:ind w:firstLine="480" w:firstLineChars="200"/>
        <w:jc w:val="both"/>
        <w:textAlignment w:val="auto"/>
        <w:rPr>
          <w:rFonts w:ascii="宋体" w:hAnsi="宋体" w:eastAsia="宋体" w:cs="Times New Roman"/>
          <w:strike w:val="0"/>
          <w:dstrike w:val="0"/>
          <w:snapToGrid/>
          <w:color w:val="auto"/>
          <w:kern w:val="0"/>
          <w:sz w:val="24"/>
          <w:szCs w:val="24"/>
          <w:highlight w:val="none"/>
          <w:lang w:eastAsia="zh-CN"/>
        </w:rPr>
      </w:pPr>
      <w:r>
        <w:rPr>
          <w:rFonts w:hint="eastAsia" w:ascii="宋体" w:hAnsi="宋体" w:eastAsia="宋体" w:cs="Times New Roman"/>
          <w:strike w:val="0"/>
          <w:dstrike w:val="0"/>
          <w:snapToGrid/>
          <w:color w:val="auto"/>
          <w:kern w:val="0"/>
          <w:sz w:val="24"/>
          <w:szCs w:val="24"/>
          <w:highlight w:val="none"/>
          <w:lang w:val="en-US" w:eastAsia="zh-CN"/>
        </w:rPr>
        <w:t>6</w:t>
      </w:r>
      <w:r>
        <w:rPr>
          <w:rFonts w:ascii="宋体" w:hAnsi="宋体" w:eastAsia="宋体" w:cs="Times New Roman"/>
          <w:strike w:val="0"/>
          <w:dstrike w:val="0"/>
          <w:snapToGrid/>
          <w:color w:val="auto"/>
          <w:kern w:val="0"/>
          <w:sz w:val="24"/>
          <w:szCs w:val="24"/>
          <w:highlight w:val="none"/>
          <w:lang w:eastAsia="zh-CN"/>
        </w:rPr>
        <w:t>、服务质量要求：</w:t>
      </w:r>
      <w:r>
        <w:rPr>
          <w:rFonts w:hint="eastAsia" w:ascii="宋体" w:hAnsi="宋体" w:eastAsia="宋体" w:cs="Times New Roman"/>
          <w:strike w:val="0"/>
          <w:dstrike w:val="0"/>
          <w:snapToGrid/>
          <w:color w:val="auto"/>
          <w:kern w:val="0"/>
          <w:sz w:val="24"/>
          <w:szCs w:val="24"/>
          <w:highlight w:val="none"/>
          <w:lang w:val="en-US" w:eastAsia="zh-CN"/>
        </w:rPr>
        <w:t>所需的</w:t>
      </w:r>
      <w:r>
        <w:rPr>
          <w:rFonts w:hint="eastAsia" w:ascii="宋体" w:hAnsi="宋体" w:eastAsia="宋体" w:cs="Times New Roman"/>
          <w:strike w:val="0"/>
          <w:dstrike w:val="0"/>
          <w:snapToGrid/>
          <w:color w:val="auto"/>
          <w:kern w:val="0"/>
          <w:sz w:val="24"/>
          <w:szCs w:val="24"/>
          <w:highlight w:val="none"/>
          <w:lang w:eastAsia="zh-CN"/>
        </w:rPr>
        <w:t>材料质量确保符合国家标准，符合现行国家、行业、地区及验收规范标准要求合格。</w:t>
      </w:r>
    </w:p>
    <w:p w14:paraId="507AF0EA">
      <w:pPr>
        <w:widowControl w:val="0"/>
        <w:shd w:val="clear"/>
        <w:kinsoku/>
        <w:autoSpaceDE/>
        <w:autoSpaceDN/>
        <w:adjustRightInd/>
        <w:snapToGrid/>
        <w:spacing w:line="360" w:lineRule="auto"/>
        <w:ind w:firstLine="480" w:firstLineChars="200"/>
        <w:jc w:val="both"/>
        <w:textAlignment w:val="auto"/>
        <w:rPr>
          <w:rFonts w:ascii="宋体" w:hAnsi="宋体" w:eastAsia="宋体" w:cs="Times New Roman"/>
          <w:strike w:val="0"/>
          <w:dstrike w:val="0"/>
          <w:snapToGrid/>
          <w:color w:val="auto"/>
          <w:kern w:val="0"/>
          <w:sz w:val="24"/>
          <w:szCs w:val="24"/>
          <w:highlight w:val="none"/>
          <w:lang w:eastAsia="zh-CN"/>
        </w:rPr>
      </w:pPr>
      <w:r>
        <w:rPr>
          <w:rFonts w:hint="eastAsia" w:ascii="宋体" w:hAnsi="宋体" w:eastAsia="宋体" w:cs="Times New Roman"/>
          <w:strike w:val="0"/>
          <w:dstrike w:val="0"/>
          <w:snapToGrid/>
          <w:color w:val="auto"/>
          <w:kern w:val="0"/>
          <w:sz w:val="24"/>
          <w:szCs w:val="24"/>
          <w:highlight w:val="none"/>
          <w:lang w:val="en-US" w:eastAsia="zh-CN"/>
        </w:rPr>
        <w:t>7</w:t>
      </w:r>
      <w:r>
        <w:rPr>
          <w:rFonts w:ascii="宋体" w:hAnsi="宋体" w:eastAsia="宋体" w:cs="Times New Roman"/>
          <w:strike w:val="0"/>
          <w:dstrike w:val="0"/>
          <w:snapToGrid/>
          <w:color w:val="auto"/>
          <w:kern w:val="0"/>
          <w:sz w:val="24"/>
          <w:szCs w:val="24"/>
          <w:highlight w:val="none"/>
          <w:lang w:eastAsia="zh-CN"/>
        </w:rPr>
        <w:t>、是否接受联合体：否</w:t>
      </w:r>
    </w:p>
    <w:p w14:paraId="3475A43A">
      <w:pPr>
        <w:widowControl w:val="0"/>
        <w:shd w:val="clear"/>
        <w:kinsoku/>
        <w:autoSpaceDE/>
        <w:autoSpaceDN/>
        <w:adjustRightInd/>
        <w:snapToGrid/>
        <w:spacing w:line="360" w:lineRule="auto"/>
        <w:ind w:firstLine="480" w:firstLineChars="200"/>
        <w:jc w:val="both"/>
        <w:textAlignment w:val="auto"/>
        <w:rPr>
          <w:strike w:val="0"/>
          <w:dstrike w:val="0"/>
          <w:color w:val="auto"/>
          <w:highlight w:val="yellow"/>
        </w:rPr>
      </w:pPr>
      <w:r>
        <w:rPr>
          <w:rFonts w:hint="eastAsia" w:ascii="宋体" w:hAnsi="宋体" w:eastAsia="宋体" w:cs="Times New Roman"/>
          <w:strike w:val="0"/>
          <w:dstrike w:val="0"/>
          <w:snapToGrid/>
          <w:color w:val="auto"/>
          <w:kern w:val="0"/>
          <w:sz w:val="24"/>
          <w:szCs w:val="24"/>
          <w:highlight w:val="none"/>
          <w:lang w:val="en-US" w:eastAsia="zh-CN"/>
        </w:rPr>
        <w:t>8</w:t>
      </w:r>
      <w:r>
        <w:rPr>
          <w:rFonts w:ascii="宋体" w:hAnsi="宋体" w:eastAsia="宋体" w:cs="Times New Roman"/>
          <w:strike w:val="0"/>
          <w:dstrike w:val="0"/>
          <w:snapToGrid/>
          <w:color w:val="auto"/>
          <w:kern w:val="0"/>
          <w:sz w:val="24"/>
          <w:szCs w:val="24"/>
          <w:highlight w:val="none"/>
          <w:lang w:eastAsia="zh-CN"/>
        </w:rPr>
        <w:t>、服务地点：用户指定地点</w:t>
      </w:r>
    </w:p>
    <w:p w14:paraId="787330F9">
      <w:pPr>
        <w:widowControl w:val="0"/>
        <w:shd w:val="clear"/>
        <w:kinsoku/>
        <w:autoSpaceDE/>
        <w:autoSpaceDN/>
        <w:adjustRightInd/>
        <w:snapToGrid/>
        <w:spacing w:line="360" w:lineRule="auto"/>
        <w:jc w:val="left"/>
        <w:textAlignment w:val="auto"/>
        <w:rPr>
          <w:color w:val="auto"/>
        </w:rPr>
      </w:pPr>
      <w:r>
        <w:rPr>
          <w:rFonts w:hint="eastAsia" w:ascii="宋体" w:hAnsi="宋体" w:eastAsia="宋体" w:cs="宋体"/>
          <w:b/>
          <w:bCs/>
          <w:snapToGrid/>
          <w:color w:val="auto"/>
          <w:kern w:val="0"/>
          <w:sz w:val="24"/>
          <w:szCs w:val="24"/>
          <w:highlight w:val="none"/>
          <w:lang w:eastAsia="zh-CN"/>
        </w:rPr>
        <w:t>二、参选人的资格要求：</w:t>
      </w:r>
    </w:p>
    <w:p w14:paraId="5F0C9F0A">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1、在中华人民共和国注册，具有独立承担民事责任能力</w:t>
      </w:r>
      <w:r>
        <w:rPr>
          <w:rFonts w:hint="eastAsia" w:ascii="宋体" w:hAnsi="宋体" w:eastAsia="宋体" w:cs="宋体"/>
          <w:strike w:val="0"/>
          <w:dstrike w:val="0"/>
          <w:snapToGrid/>
          <w:color w:val="auto"/>
          <w:kern w:val="0"/>
          <w:sz w:val="24"/>
          <w:szCs w:val="24"/>
          <w:highlight w:val="none"/>
          <w:lang w:eastAsia="zh-CN"/>
        </w:rPr>
        <w:t>（参选人注册成立时间不足三年的，从注册时间起算）</w:t>
      </w:r>
      <w:r>
        <w:rPr>
          <w:rFonts w:hint="eastAsia" w:ascii="宋体" w:hAnsi="宋体" w:eastAsia="宋体" w:cs="宋体"/>
          <w:strike w:val="0"/>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eastAsia="zh-CN"/>
        </w:rPr>
        <w:t>需提供营业执照复印件并加盖公章）；</w:t>
      </w:r>
    </w:p>
    <w:p w14:paraId="24F35236">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2、具有良好的商业信誉和健全的财务会计制度（提供承诺函加盖公章，格式自拟）；</w:t>
      </w:r>
    </w:p>
    <w:p w14:paraId="2A1FD9CB">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3、具备履行合同所必需的设备和专业技术能力（提供承诺函加盖公章，格式自拟）；</w:t>
      </w:r>
    </w:p>
    <w:p w14:paraId="4D2E275E">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4、有依法缴纳税收和社会保障资金的良好记录（提供承诺函加盖公章，格式自拟）；</w:t>
      </w:r>
    </w:p>
    <w:p w14:paraId="2EC92D53">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5、参加本次比选活动前三年内，在经营活动中没有重大违法记录（参选人注册成立时间不足三年的，从注册时间起算）（提供承诺函加盖公章，格式自拟）；</w:t>
      </w:r>
    </w:p>
    <w:p w14:paraId="30209DD4">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trike w:val="0"/>
          <w:dstrike w:val="0"/>
          <w:snapToGrid/>
          <w:color w:val="auto"/>
          <w:kern w:val="0"/>
          <w:sz w:val="24"/>
          <w:szCs w:val="24"/>
          <w:highlight w:val="none"/>
          <w:lang w:val="en-US" w:eastAsia="zh-CN"/>
        </w:rPr>
        <w:t>6</w:t>
      </w:r>
      <w:r>
        <w:rPr>
          <w:rFonts w:hint="eastAsia" w:ascii="宋体" w:hAnsi="宋体" w:eastAsia="宋体" w:cs="宋体"/>
          <w:snapToGrid/>
          <w:color w:val="auto"/>
          <w:kern w:val="0"/>
          <w:sz w:val="24"/>
          <w:szCs w:val="24"/>
          <w:highlight w:val="none"/>
          <w:lang w:eastAsia="zh-CN"/>
        </w:rPr>
        <w:t>、未被列入信用中国网站(</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"https://www.creditchina.gov.cn"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www.creditchina.gov.cn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)的“重大税收违法失信主体”、中国政府采购网(</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"https://www.ccgp.gov.cn"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www.ccgp.gov.cn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)的“政府采购严重违法失信行为记录名单”、中国执行信息公开网（</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"http://zxgk.court.gov.cn/shixin/"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http://zxgk.court.gov.cn/shixin/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）的“失信被执行人”的参选人（由比选人或比选代理机构将于本项目投标截止日在“信用中国”网站、“中国政府采购网”网站等渠道对参选人进行信用记录查询，提供承诺函或相关网站截图）；</w:t>
      </w:r>
    </w:p>
    <w:p w14:paraId="6C1763CA">
      <w:pPr>
        <w:widowControl w:val="0"/>
        <w:shd w:val="clear"/>
        <w:kinsoku/>
        <w:autoSpaceDE/>
        <w:autoSpaceDN/>
        <w:adjustRightInd/>
        <w:snapToGrid/>
        <w:spacing w:line="360" w:lineRule="auto"/>
        <w:ind w:firstLine="480" w:firstLineChars="200"/>
        <w:jc w:val="both"/>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trike w:val="0"/>
          <w:dstrike w:val="0"/>
          <w:snapToGrid/>
          <w:color w:val="auto"/>
          <w:kern w:val="0"/>
          <w:sz w:val="24"/>
          <w:szCs w:val="24"/>
          <w:highlight w:val="none"/>
          <w:lang w:val="en-US" w:eastAsia="zh-CN"/>
        </w:rPr>
        <w:t>7</w:t>
      </w:r>
      <w:r>
        <w:rPr>
          <w:rFonts w:hint="eastAsia" w:ascii="宋体" w:hAnsi="宋体" w:eastAsia="宋体" w:cs="宋体"/>
          <w:snapToGrid/>
          <w:color w:val="auto"/>
          <w:kern w:val="0"/>
          <w:sz w:val="24"/>
          <w:szCs w:val="24"/>
          <w:highlight w:val="none"/>
          <w:lang w:val="en-US" w:eastAsia="zh-CN"/>
        </w:rPr>
        <w:t>、参加本次比选活动前三年内（注册成立时间不足三年的，从注册时间起算）无环保类行政处罚记录（提供承诺函加盖公章，格式自拟）；</w:t>
      </w:r>
    </w:p>
    <w:p w14:paraId="368947B1">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trike w:val="0"/>
          <w:dstrike w:val="0"/>
          <w:snapToGrid/>
          <w:color w:val="auto"/>
          <w:kern w:val="0"/>
          <w:sz w:val="24"/>
          <w:szCs w:val="24"/>
          <w:highlight w:val="none"/>
          <w:lang w:val="en-US" w:eastAsia="zh-CN"/>
        </w:rPr>
        <w:t>8</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单位负责人为同一人或者存在直接控股、管理关系的不同供应商，不得参加同一合同项下的政府采购活动（提供签字并加盖公章的声明函）</w:t>
      </w:r>
      <w:r>
        <w:rPr>
          <w:rFonts w:hint="eastAsia" w:ascii="宋体" w:hAnsi="宋体" w:eastAsia="宋体" w:cs="宋体"/>
          <w:snapToGrid/>
          <w:color w:val="auto"/>
          <w:kern w:val="0"/>
          <w:sz w:val="24"/>
          <w:szCs w:val="24"/>
          <w:highlight w:val="none"/>
          <w:lang w:eastAsia="zh-CN"/>
        </w:rPr>
        <w:t>；</w:t>
      </w:r>
    </w:p>
    <w:p w14:paraId="546601C3">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trike w:val="0"/>
          <w:dstrike w:val="0"/>
          <w:snapToGrid/>
          <w:color w:val="auto"/>
          <w:kern w:val="0"/>
          <w:sz w:val="24"/>
          <w:szCs w:val="24"/>
          <w:highlight w:val="none"/>
          <w:lang w:val="en-US" w:eastAsia="zh-CN"/>
        </w:rPr>
        <w:t>9</w:t>
      </w:r>
      <w:r>
        <w:rPr>
          <w:rFonts w:hint="eastAsia" w:ascii="宋体" w:hAnsi="宋体" w:eastAsia="宋体" w:cs="宋体"/>
          <w:snapToGrid/>
          <w:color w:val="auto"/>
          <w:kern w:val="0"/>
          <w:sz w:val="24"/>
          <w:szCs w:val="24"/>
          <w:highlight w:val="none"/>
          <w:lang w:eastAsia="zh-CN"/>
        </w:rPr>
        <w:t>、参选</w:t>
      </w:r>
      <w:r>
        <w:rPr>
          <w:rFonts w:hint="eastAsia" w:ascii="宋体" w:hAnsi="宋体" w:eastAsia="宋体" w:cs="宋体"/>
          <w:snapToGrid/>
          <w:color w:val="auto"/>
          <w:kern w:val="0"/>
          <w:sz w:val="24"/>
          <w:szCs w:val="24"/>
          <w:highlight w:val="none"/>
          <w:lang w:val="en-US" w:eastAsia="zh-CN"/>
        </w:rPr>
        <w:t>单位</w:t>
      </w:r>
      <w:r>
        <w:rPr>
          <w:rFonts w:hint="eastAsia" w:ascii="宋体" w:hAnsi="宋体" w:eastAsia="宋体" w:cs="宋体"/>
          <w:snapToGrid/>
          <w:color w:val="auto"/>
          <w:kern w:val="0"/>
          <w:sz w:val="24"/>
          <w:szCs w:val="24"/>
          <w:highlight w:val="none"/>
          <w:lang w:eastAsia="zh-CN"/>
        </w:rPr>
        <w:t>须</w:t>
      </w:r>
      <w:r>
        <w:rPr>
          <w:rFonts w:hint="eastAsia" w:ascii="宋体" w:hAnsi="宋体" w:eastAsia="宋体" w:cs="宋体"/>
          <w:snapToGrid/>
          <w:color w:val="auto"/>
          <w:kern w:val="0"/>
          <w:sz w:val="24"/>
          <w:szCs w:val="24"/>
          <w:highlight w:val="none"/>
          <w:lang w:val="en-US" w:eastAsia="zh-CN"/>
        </w:rPr>
        <w:t>具有装饰装修、建设工程服务、展览展示服务、专业设计服务等资质（提供资质证明或附相关权威网站验证截图）。</w:t>
      </w:r>
    </w:p>
    <w:p w14:paraId="3C1E154A">
      <w:pPr>
        <w:widowControl w:val="0"/>
        <w:shd w:val="clear"/>
        <w:kinsoku/>
        <w:autoSpaceDE/>
        <w:autoSpaceDN/>
        <w:adjustRightInd/>
        <w:snapToGrid/>
        <w:spacing w:line="360" w:lineRule="auto"/>
        <w:ind w:firstLine="480" w:firstLineChars="200"/>
        <w:jc w:val="both"/>
        <w:textAlignment w:val="auto"/>
        <w:rPr>
          <w:rFonts w:hint="default"/>
          <w:color w:val="auto"/>
          <w:lang w:val="en-US"/>
        </w:rPr>
      </w:pPr>
      <w:r>
        <w:rPr>
          <w:rFonts w:hint="eastAsia" w:ascii="宋体" w:hAnsi="宋体" w:eastAsia="宋体" w:cs="宋体"/>
          <w:strike w:val="0"/>
          <w:dstrike w:val="0"/>
          <w:snapToGrid/>
          <w:color w:val="auto"/>
          <w:kern w:val="0"/>
          <w:sz w:val="24"/>
          <w:szCs w:val="24"/>
          <w:highlight w:val="none"/>
          <w:lang w:val="en-US" w:eastAsia="zh-CN"/>
        </w:rPr>
        <w:t>10</w:t>
      </w:r>
      <w:r>
        <w:rPr>
          <w:rFonts w:hint="eastAsia" w:ascii="宋体" w:hAnsi="宋体" w:eastAsia="宋体" w:cs="宋体"/>
          <w:strike w:val="0"/>
          <w:dstrike w:val="0"/>
          <w:snapToGrid/>
          <w:color w:val="auto"/>
          <w:kern w:val="0"/>
          <w:sz w:val="24"/>
          <w:szCs w:val="24"/>
          <w:highlight w:val="none"/>
          <w:lang w:eastAsia="zh-CN"/>
        </w:rPr>
        <w:t>、符合法律、行政法规规定的其他条件。（提供声明函加盖公章，格式自拟）；</w:t>
      </w:r>
    </w:p>
    <w:p w14:paraId="1054A5DE">
      <w:pPr>
        <w:widowControl w:val="0"/>
        <w:shd w:val="clear"/>
        <w:kinsoku/>
        <w:autoSpaceDE/>
        <w:autoSpaceDN/>
        <w:adjustRightInd/>
        <w:snapToGrid/>
        <w:spacing w:line="360" w:lineRule="auto"/>
        <w:jc w:val="left"/>
        <w:textAlignment w:val="auto"/>
        <w:rPr>
          <w:color w:val="auto"/>
        </w:rPr>
      </w:pPr>
      <w:r>
        <w:rPr>
          <w:rFonts w:hint="eastAsia" w:ascii="宋体" w:hAnsi="宋体" w:eastAsia="宋体" w:cs="宋体"/>
          <w:b/>
          <w:bCs/>
          <w:snapToGrid/>
          <w:color w:val="auto"/>
          <w:kern w:val="0"/>
          <w:sz w:val="24"/>
          <w:szCs w:val="24"/>
          <w:highlight w:val="none"/>
          <w:lang w:eastAsia="zh-CN"/>
        </w:rPr>
        <w:t>三、报名和比选文件的获取：</w:t>
      </w:r>
    </w:p>
    <w:p w14:paraId="11EF27C4">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1、凡有意参加并符合条件的参选人，请于</w:t>
      </w:r>
      <w:r>
        <w:rPr>
          <w:rFonts w:hint="eastAsia" w:ascii="宋体" w:hAnsi="宋体" w:eastAsia="宋体" w:cs="宋体"/>
          <w:snapToGrid/>
          <w:color w:val="auto"/>
          <w:kern w:val="0"/>
          <w:sz w:val="24"/>
          <w:szCs w:val="24"/>
          <w:highlight w:val="none"/>
          <w:u w:val="none"/>
          <w:lang w:eastAsia="zh-CN"/>
        </w:rPr>
        <w:t>2025年</w:t>
      </w:r>
      <w:r>
        <w:rPr>
          <w:rFonts w:hint="eastAsia" w:ascii="宋体" w:hAnsi="宋体" w:eastAsia="宋体" w:cs="宋体"/>
          <w:snapToGrid/>
          <w:color w:val="auto"/>
          <w:kern w:val="0"/>
          <w:sz w:val="24"/>
          <w:szCs w:val="24"/>
          <w:highlight w:val="none"/>
          <w:u w:val="none"/>
          <w:lang w:val="en-US" w:eastAsia="zh-CN"/>
        </w:rPr>
        <w:t>9</w:t>
      </w:r>
      <w:r>
        <w:rPr>
          <w:rFonts w:hint="eastAsia" w:ascii="宋体" w:hAnsi="宋体" w:eastAsia="宋体" w:cs="宋体"/>
          <w:snapToGrid/>
          <w:color w:val="auto"/>
          <w:kern w:val="0"/>
          <w:sz w:val="24"/>
          <w:szCs w:val="24"/>
          <w:highlight w:val="none"/>
          <w:u w:val="none"/>
          <w:lang w:eastAsia="zh-CN"/>
        </w:rPr>
        <w:t>月</w:t>
      </w:r>
      <w:r>
        <w:rPr>
          <w:rFonts w:hint="eastAsia" w:ascii="宋体" w:hAnsi="宋体" w:eastAsia="宋体" w:cs="宋体"/>
          <w:snapToGrid/>
          <w:color w:val="auto"/>
          <w:kern w:val="0"/>
          <w:sz w:val="24"/>
          <w:szCs w:val="24"/>
          <w:highlight w:val="none"/>
          <w:u w:val="none"/>
          <w:lang w:val="en-US" w:eastAsia="zh-CN"/>
        </w:rPr>
        <w:t>16</w:t>
      </w:r>
      <w:r>
        <w:rPr>
          <w:rFonts w:hint="eastAsia" w:ascii="宋体" w:hAnsi="宋体" w:eastAsia="宋体" w:cs="宋体"/>
          <w:snapToGrid/>
          <w:color w:val="auto"/>
          <w:kern w:val="0"/>
          <w:sz w:val="24"/>
          <w:szCs w:val="24"/>
          <w:highlight w:val="none"/>
          <w:u w:val="none"/>
          <w:lang w:eastAsia="zh-CN"/>
        </w:rPr>
        <w:t>日至2025年</w:t>
      </w:r>
      <w:r>
        <w:rPr>
          <w:rFonts w:hint="eastAsia" w:ascii="宋体" w:hAnsi="宋体" w:eastAsia="宋体" w:cs="宋体"/>
          <w:snapToGrid/>
          <w:color w:val="auto"/>
          <w:kern w:val="0"/>
          <w:sz w:val="24"/>
          <w:szCs w:val="24"/>
          <w:highlight w:val="none"/>
          <w:u w:val="none"/>
          <w:lang w:val="en-US" w:eastAsia="zh-CN"/>
        </w:rPr>
        <w:t>9</w:t>
      </w:r>
      <w:r>
        <w:rPr>
          <w:rFonts w:hint="eastAsia" w:ascii="宋体" w:hAnsi="宋体" w:eastAsia="宋体" w:cs="宋体"/>
          <w:snapToGrid/>
          <w:color w:val="auto"/>
          <w:kern w:val="0"/>
          <w:sz w:val="24"/>
          <w:szCs w:val="24"/>
          <w:highlight w:val="none"/>
          <w:u w:val="none"/>
          <w:lang w:eastAsia="zh-CN"/>
        </w:rPr>
        <w:t>月</w:t>
      </w:r>
      <w:r>
        <w:rPr>
          <w:rFonts w:hint="eastAsia" w:ascii="宋体" w:hAnsi="宋体" w:eastAsia="宋体" w:cs="宋体"/>
          <w:snapToGrid/>
          <w:color w:val="auto"/>
          <w:kern w:val="0"/>
          <w:sz w:val="24"/>
          <w:szCs w:val="24"/>
          <w:highlight w:val="none"/>
          <w:u w:val="none"/>
          <w:lang w:val="en-US" w:eastAsia="zh-CN"/>
        </w:rPr>
        <w:t>18</w:t>
      </w:r>
      <w:r>
        <w:rPr>
          <w:rFonts w:hint="eastAsia" w:ascii="宋体" w:hAnsi="宋体" w:eastAsia="宋体" w:cs="宋体"/>
          <w:snapToGrid/>
          <w:color w:val="auto"/>
          <w:kern w:val="0"/>
          <w:sz w:val="24"/>
          <w:szCs w:val="24"/>
          <w:highlight w:val="none"/>
          <w:u w:val="none"/>
          <w:lang w:eastAsia="zh-CN"/>
        </w:rPr>
        <w:t>日</w:t>
      </w:r>
      <w:r>
        <w:rPr>
          <w:rFonts w:hint="eastAsia" w:ascii="宋体" w:hAnsi="宋体" w:eastAsia="宋体" w:cs="宋体"/>
          <w:snapToGrid/>
          <w:color w:val="auto"/>
          <w:kern w:val="0"/>
          <w:sz w:val="24"/>
          <w:szCs w:val="24"/>
          <w:highlight w:val="none"/>
          <w:u w:val="none"/>
          <w:lang w:val="en-US" w:eastAsia="zh-CN"/>
        </w:rPr>
        <w:t>17点前</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"mailto:HNBYZBDL@163.com(JIANG"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将</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报名文件通过邮件方式发送，待核查确认后发送比选文件）</w:t>
      </w:r>
    </w:p>
    <w:p w14:paraId="1925375C">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2、邮箱地址：</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"mailto:HNBYZBDL@163.com(JIANG"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val="en-US" w:eastAsia="zh-CN"/>
        </w:rPr>
        <w:t>544724948</w:t>
      </w:r>
      <w:r>
        <w:rPr>
          <w:rFonts w:hint="eastAsia" w:ascii="宋体" w:hAnsi="宋体" w:eastAsia="宋体" w:cs="宋体"/>
          <w:snapToGrid/>
          <w:color w:val="auto"/>
          <w:kern w:val="0"/>
          <w:sz w:val="24"/>
          <w:szCs w:val="24"/>
          <w:highlight w:val="none"/>
          <w:lang w:eastAsia="zh-CN"/>
        </w:rPr>
        <w:t>@qq.com</w:t>
      </w:r>
      <w:r>
        <w:rPr>
          <w:rFonts w:hint="eastAsia" w:ascii="宋体" w:hAnsi="宋体" w:eastAsia="宋体" w:cs="宋体"/>
          <w:snapToGrid/>
          <w:color w:val="auto"/>
          <w:kern w:val="0"/>
          <w:sz w:val="24"/>
          <w:szCs w:val="24"/>
          <w:highlight w:val="none"/>
          <w:lang w:eastAsia="zh-CN"/>
        </w:rPr>
        <w:fldChar w:fldCharType="end"/>
      </w:r>
    </w:p>
    <w:p w14:paraId="48220495">
      <w:pPr>
        <w:widowControl w:val="0"/>
        <w:shd w:val="clear"/>
        <w:kinsoku/>
        <w:autoSpaceDE/>
        <w:autoSpaceDN/>
        <w:adjustRightInd/>
        <w:snapToGrid/>
        <w:spacing w:line="360" w:lineRule="auto"/>
        <w:ind w:firstLine="480" w:firstLineChars="200"/>
        <w:jc w:val="both"/>
        <w:textAlignment w:val="auto"/>
        <w:rPr>
          <w:color w:val="auto"/>
          <w:highlight w:val="yellow"/>
        </w:rPr>
      </w:pPr>
      <w:r>
        <w:rPr>
          <w:rFonts w:hint="eastAsia" w:ascii="宋体" w:hAnsi="宋体" w:eastAsia="宋体" w:cs="宋体"/>
          <w:snapToGrid/>
          <w:color w:val="auto"/>
          <w:kern w:val="0"/>
          <w:sz w:val="24"/>
          <w:szCs w:val="24"/>
          <w:highlight w:val="none"/>
          <w:lang w:eastAsia="zh-CN"/>
        </w:rPr>
        <w:t>3、</w:t>
      </w:r>
      <w:r>
        <w:rPr>
          <w:rFonts w:hint="eastAsia" w:ascii="宋体" w:hAnsi="宋体" w:eastAsia="宋体" w:cs="宋体"/>
          <w:snapToGrid/>
          <w:color w:val="auto"/>
          <w:kern w:val="0"/>
          <w:sz w:val="24"/>
          <w:szCs w:val="24"/>
          <w:highlight w:val="none"/>
          <w:lang w:val="en-US" w:eastAsia="zh-CN"/>
        </w:rPr>
        <w:t>报名</w:t>
      </w:r>
      <w:r>
        <w:rPr>
          <w:rFonts w:hint="eastAsia" w:ascii="宋体" w:hAnsi="宋体" w:eastAsia="宋体" w:cs="宋体"/>
          <w:snapToGrid/>
          <w:color w:val="auto"/>
          <w:kern w:val="0"/>
          <w:sz w:val="24"/>
          <w:szCs w:val="24"/>
          <w:highlight w:val="none"/>
          <w:lang w:eastAsia="zh-CN"/>
        </w:rPr>
        <w:t>方式：</w:t>
      </w:r>
      <w:r>
        <w:rPr>
          <w:rFonts w:hint="eastAsia" w:ascii="宋体" w:hAnsi="宋体" w:eastAsia="宋体" w:cs="宋体"/>
          <w:snapToGrid/>
          <w:color w:val="auto"/>
          <w:kern w:val="0"/>
          <w:sz w:val="24"/>
          <w:szCs w:val="24"/>
          <w:highlight w:val="none"/>
          <w:lang w:val="en-US" w:eastAsia="zh-CN"/>
        </w:rPr>
        <w:t>获取</w:t>
      </w:r>
      <w:r>
        <w:rPr>
          <w:rFonts w:hint="eastAsia" w:ascii="宋体" w:hAnsi="宋体" w:eastAsia="宋体" w:cs="宋体"/>
          <w:snapToGrid/>
          <w:color w:val="auto"/>
          <w:kern w:val="0"/>
          <w:sz w:val="24"/>
          <w:szCs w:val="24"/>
          <w:highlight w:val="none"/>
          <w:lang w:eastAsia="zh-CN"/>
        </w:rPr>
        <w:t>比选文件时必须提交以下材料：</w:t>
      </w:r>
    </w:p>
    <w:p w14:paraId="518F2B2E">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0"/>
          <w:sz w:val="24"/>
          <w:szCs w:val="24"/>
          <w:highlight w:val="none"/>
          <w:lang w:eastAsia="zh-CN"/>
        </w:rPr>
      </w:pPr>
      <w:r>
        <w:rPr>
          <w:rFonts w:hint="eastAsia" w:ascii="宋体" w:hAnsi="宋体" w:eastAsia="宋体" w:cs="宋体"/>
          <w:b w:val="0"/>
          <w:bCs w:val="0"/>
          <w:snapToGrid/>
          <w:color w:val="auto"/>
          <w:kern w:val="0"/>
          <w:sz w:val="24"/>
          <w:szCs w:val="24"/>
          <w:highlight w:val="none"/>
          <w:lang w:eastAsia="zh-CN"/>
        </w:rPr>
        <w:t>（1）营业执照复印件加盖公章；</w:t>
      </w:r>
    </w:p>
    <w:p w14:paraId="11A162C7">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0"/>
          <w:sz w:val="24"/>
          <w:szCs w:val="24"/>
          <w:highlight w:val="none"/>
          <w:lang w:eastAsia="zh-CN"/>
        </w:rPr>
      </w:pPr>
      <w:r>
        <w:rPr>
          <w:rFonts w:hint="eastAsia" w:ascii="宋体" w:hAnsi="宋体" w:eastAsia="宋体" w:cs="宋体"/>
          <w:b w:val="0"/>
          <w:bCs w:val="0"/>
          <w:snapToGrid/>
          <w:color w:val="auto"/>
          <w:kern w:val="0"/>
          <w:sz w:val="24"/>
          <w:szCs w:val="24"/>
          <w:highlight w:val="none"/>
          <w:lang w:eastAsia="zh-CN"/>
        </w:rPr>
        <w:t>（2）法定代表人身份证明文件加盖公章；</w:t>
      </w:r>
    </w:p>
    <w:p w14:paraId="369A9E8B">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0"/>
          <w:sz w:val="24"/>
          <w:szCs w:val="24"/>
          <w:highlight w:val="none"/>
          <w:lang w:eastAsia="zh-CN"/>
        </w:rPr>
      </w:pPr>
      <w:r>
        <w:rPr>
          <w:rFonts w:hint="eastAsia" w:ascii="宋体" w:hAnsi="宋体" w:eastAsia="宋体" w:cs="宋体"/>
          <w:b w:val="0"/>
          <w:bCs w:val="0"/>
          <w:snapToGrid/>
          <w:color w:val="auto"/>
          <w:kern w:val="0"/>
          <w:sz w:val="24"/>
          <w:szCs w:val="24"/>
          <w:highlight w:val="none"/>
          <w:lang w:eastAsia="zh-CN"/>
        </w:rPr>
        <w:t>（3）法定代表人身份证复印件加盖公章；</w:t>
      </w:r>
    </w:p>
    <w:p w14:paraId="45719F16">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0"/>
          <w:sz w:val="24"/>
          <w:szCs w:val="24"/>
          <w:highlight w:val="none"/>
          <w:lang w:eastAsia="zh-CN"/>
        </w:rPr>
      </w:pPr>
      <w:r>
        <w:rPr>
          <w:rFonts w:hint="eastAsia" w:ascii="宋体" w:hAnsi="宋体" w:eastAsia="宋体" w:cs="宋体"/>
          <w:b w:val="0"/>
          <w:bCs w:val="0"/>
          <w:snapToGrid/>
          <w:color w:val="auto"/>
          <w:kern w:val="0"/>
          <w:sz w:val="24"/>
          <w:szCs w:val="24"/>
          <w:highlight w:val="none"/>
          <w:lang w:eastAsia="zh-CN"/>
        </w:rPr>
        <w:t>（4）含法定代表人签字的授权委托书加盖公章；</w:t>
      </w:r>
    </w:p>
    <w:p w14:paraId="47884612">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0"/>
          <w:sz w:val="24"/>
          <w:szCs w:val="24"/>
          <w:highlight w:val="none"/>
          <w:lang w:eastAsia="zh-CN"/>
        </w:rPr>
      </w:pPr>
      <w:r>
        <w:rPr>
          <w:rFonts w:hint="eastAsia" w:ascii="宋体" w:hAnsi="宋体" w:eastAsia="宋体" w:cs="宋体"/>
          <w:b w:val="0"/>
          <w:bCs w:val="0"/>
          <w:snapToGrid/>
          <w:color w:val="auto"/>
          <w:kern w:val="0"/>
          <w:sz w:val="24"/>
          <w:szCs w:val="24"/>
          <w:highlight w:val="none"/>
          <w:lang w:eastAsia="zh-CN"/>
        </w:rPr>
        <w:t>（5）被授权代表身份证复印件加盖公章（原件备查）。</w:t>
      </w:r>
    </w:p>
    <w:p w14:paraId="0CE380DF">
      <w:pPr>
        <w:widowControl w:val="0"/>
        <w:shd w:val="clear"/>
        <w:kinsoku/>
        <w:autoSpaceDE/>
        <w:autoSpaceDN/>
        <w:adjustRightInd/>
        <w:snapToGrid/>
        <w:spacing w:line="360" w:lineRule="auto"/>
        <w:jc w:val="left"/>
        <w:textAlignment w:val="auto"/>
        <w:rPr>
          <w:color w:val="auto"/>
        </w:rPr>
      </w:pPr>
      <w:r>
        <w:rPr>
          <w:rFonts w:hint="eastAsia" w:ascii="宋体" w:hAnsi="宋体" w:eastAsia="宋体" w:cs="宋体"/>
          <w:b/>
          <w:bCs/>
          <w:snapToGrid/>
          <w:color w:val="auto"/>
          <w:kern w:val="0"/>
          <w:sz w:val="24"/>
          <w:szCs w:val="24"/>
          <w:highlight w:val="none"/>
          <w:lang w:eastAsia="zh-CN"/>
        </w:rPr>
        <w:t>四、参选文件提交：</w:t>
      </w:r>
    </w:p>
    <w:p w14:paraId="2F6BCECE">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0"/>
          <w:sz w:val="24"/>
          <w:szCs w:val="24"/>
          <w:highlight w:val="none"/>
          <w:lang w:eastAsia="zh-CN"/>
        </w:rPr>
      </w:pPr>
      <w:r>
        <w:rPr>
          <w:rFonts w:hint="eastAsia" w:ascii="宋体" w:hAnsi="宋体" w:eastAsia="宋体" w:cs="宋体"/>
          <w:b w:val="0"/>
          <w:bCs w:val="0"/>
          <w:snapToGrid/>
          <w:color w:val="auto"/>
          <w:kern w:val="0"/>
          <w:sz w:val="24"/>
          <w:szCs w:val="24"/>
          <w:highlight w:val="none"/>
          <w:lang w:eastAsia="zh-CN"/>
        </w:rPr>
        <w:t>1、提交方式：</w:t>
      </w:r>
      <w:r>
        <w:rPr>
          <w:rFonts w:hint="eastAsia" w:ascii="宋体" w:hAnsi="宋体" w:eastAsia="宋体" w:cs="宋体"/>
          <w:b w:val="0"/>
          <w:bCs w:val="0"/>
          <w:snapToGrid/>
          <w:color w:val="auto"/>
          <w:kern w:val="0"/>
          <w:sz w:val="24"/>
          <w:szCs w:val="24"/>
          <w:highlight w:val="none"/>
          <w:lang w:val="en-US" w:eastAsia="zh-CN"/>
        </w:rPr>
        <w:t>所有提交的</w:t>
      </w:r>
      <w:r>
        <w:rPr>
          <w:rFonts w:hint="eastAsia" w:ascii="宋体" w:hAnsi="宋体" w:eastAsia="宋体" w:cs="宋体"/>
          <w:b w:val="0"/>
          <w:bCs w:val="0"/>
          <w:snapToGrid/>
          <w:color w:val="auto"/>
          <w:kern w:val="0"/>
          <w:sz w:val="24"/>
          <w:szCs w:val="24"/>
          <w:highlight w:val="none"/>
          <w:lang w:eastAsia="zh-CN"/>
        </w:rPr>
        <w:t>文件资料依需加盖公章并</w:t>
      </w:r>
      <w:r>
        <w:rPr>
          <w:rFonts w:hint="eastAsia" w:ascii="宋体" w:hAnsi="宋体" w:eastAsia="宋体" w:cs="宋体"/>
          <w:b w:val="0"/>
          <w:bCs w:val="0"/>
          <w:snapToGrid/>
          <w:color w:val="auto"/>
          <w:kern w:val="0"/>
          <w:sz w:val="24"/>
          <w:szCs w:val="24"/>
          <w:highlight w:val="none"/>
          <w:lang w:val="en-US" w:eastAsia="zh-CN"/>
        </w:rPr>
        <w:t>打印胶装</w:t>
      </w:r>
      <w:r>
        <w:rPr>
          <w:rFonts w:hint="eastAsia" w:ascii="宋体" w:hAnsi="宋体" w:eastAsia="宋体" w:cs="宋体"/>
          <w:b w:val="0"/>
          <w:bCs w:val="0"/>
          <w:snapToGrid/>
          <w:color w:val="auto"/>
          <w:kern w:val="0"/>
          <w:sz w:val="24"/>
          <w:szCs w:val="24"/>
          <w:highlight w:val="none"/>
          <w:lang w:eastAsia="zh-CN"/>
        </w:rPr>
        <w:t>，</w:t>
      </w:r>
      <w:r>
        <w:rPr>
          <w:rFonts w:hint="eastAsia" w:ascii="宋体" w:hAnsi="宋体" w:eastAsia="宋体" w:cs="宋体"/>
          <w:b w:val="0"/>
          <w:bCs w:val="0"/>
          <w:snapToGrid/>
          <w:color w:val="auto"/>
          <w:kern w:val="0"/>
          <w:sz w:val="24"/>
          <w:szCs w:val="24"/>
          <w:highlight w:val="none"/>
          <w:u w:val="none"/>
          <w:lang w:val="en-US" w:eastAsia="zh-CN"/>
        </w:rPr>
        <w:t>正副本各一份，电子版响应文件（U盘）一份</w:t>
      </w:r>
      <w:r>
        <w:rPr>
          <w:rFonts w:hint="eastAsia" w:ascii="宋体" w:hAnsi="宋体" w:eastAsia="宋体" w:cs="宋体"/>
          <w:b w:val="0"/>
          <w:bCs w:val="0"/>
          <w:snapToGrid/>
          <w:color w:val="auto"/>
          <w:kern w:val="0"/>
          <w:sz w:val="24"/>
          <w:szCs w:val="24"/>
          <w:highlight w:val="none"/>
          <w:u w:val="none"/>
          <w:lang w:eastAsia="zh-CN"/>
        </w:rPr>
        <w:t>，</w:t>
      </w:r>
      <w:r>
        <w:rPr>
          <w:rFonts w:hint="eastAsia" w:ascii="宋体" w:hAnsi="宋体" w:eastAsia="宋体" w:cs="宋体"/>
          <w:b w:val="0"/>
          <w:bCs w:val="0"/>
          <w:snapToGrid/>
          <w:color w:val="auto"/>
          <w:kern w:val="0"/>
          <w:sz w:val="24"/>
          <w:szCs w:val="24"/>
          <w:highlight w:val="none"/>
          <w:lang w:eastAsia="zh-CN"/>
        </w:rPr>
        <w:t>文件袋须密封并加盖公章。密封后邮寄或直接送达。</w:t>
      </w:r>
    </w:p>
    <w:p w14:paraId="7B020BC2">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0"/>
          <w:sz w:val="24"/>
          <w:szCs w:val="24"/>
          <w:highlight w:val="none"/>
          <w:lang w:eastAsia="zh-CN"/>
        </w:rPr>
      </w:pPr>
      <w:r>
        <w:rPr>
          <w:rFonts w:hint="eastAsia" w:ascii="宋体" w:hAnsi="宋体" w:eastAsia="宋体" w:cs="宋体"/>
          <w:b w:val="0"/>
          <w:bCs w:val="0"/>
          <w:snapToGrid/>
          <w:color w:val="auto"/>
          <w:kern w:val="0"/>
          <w:sz w:val="24"/>
          <w:szCs w:val="24"/>
          <w:highlight w:val="none"/>
          <w:lang w:eastAsia="zh-CN"/>
        </w:rPr>
        <w:t>2、截止时间：即日起至2025年</w:t>
      </w:r>
      <w:r>
        <w:rPr>
          <w:rFonts w:hint="eastAsia" w:ascii="宋体" w:hAnsi="宋体" w:eastAsia="宋体" w:cs="宋体"/>
          <w:b w:val="0"/>
          <w:bCs w:val="0"/>
          <w:snapToGrid/>
          <w:color w:val="auto"/>
          <w:kern w:val="0"/>
          <w:sz w:val="24"/>
          <w:szCs w:val="24"/>
          <w:highlight w:val="none"/>
          <w:lang w:val="en-US" w:eastAsia="zh-CN"/>
        </w:rPr>
        <w:t>9</w:t>
      </w:r>
      <w:r>
        <w:rPr>
          <w:rFonts w:hint="eastAsia" w:ascii="宋体" w:hAnsi="宋体" w:eastAsia="宋体" w:cs="宋体"/>
          <w:b w:val="0"/>
          <w:bCs w:val="0"/>
          <w:snapToGrid/>
          <w:color w:val="auto"/>
          <w:kern w:val="0"/>
          <w:sz w:val="24"/>
          <w:szCs w:val="24"/>
          <w:highlight w:val="none"/>
          <w:lang w:eastAsia="zh-CN"/>
        </w:rPr>
        <w:t>月</w:t>
      </w:r>
      <w:r>
        <w:rPr>
          <w:rFonts w:hint="eastAsia" w:ascii="宋体" w:hAnsi="宋体" w:eastAsia="宋体" w:cs="宋体"/>
          <w:b w:val="0"/>
          <w:bCs w:val="0"/>
          <w:snapToGrid/>
          <w:color w:val="auto"/>
          <w:kern w:val="0"/>
          <w:sz w:val="24"/>
          <w:szCs w:val="24"/>
          <w:highlight w:val="none"/>
          <w:lang w:val="en-US" w:eastAsia="zh-CN"/>
        </w:rPr>
        <w:t>18</w:t>
      </w:r>
      <w:r>
        <w:rPr>
          <w:rFonts w:hint="eastAsia" w:ascii="宋体" w:hAnsi="宋体" w:eastAsia="宋体" w:cs="宋体"/>
          <w:b w:val="0"/>
          <w:bCs w:val="0"/>
          <w:snapToGrid/>
          <w:color w:val="auto"/>
          <w:kern w:val="0"/>
          <w:sz w:val="24"/>
          <w:szCs w:val="24"/>
          <w:highlight w:val="none"/>
          <w:lang w:eastAsia="zh-CN"/>
        </w:rPr>
        <w:t>日</w:t>
      </w:r>
      <w:r>
        <w:rPr>
          <w:rFonts w:hint="eastAsia" w:ascii="宋体" w:hAnsi="宋体" w:eastAsia="宋体" w:cs="宋体"/>
          <w:b w:val="0"/>
          <w:bCs w:val="0"/>
          <w:snapToGrid/>
          <w:color w:val="auto"/>
          <w:kern w:val="0"/>
          <w:sz w:val="24"/>
          <w:szCs w:val="24"/>
          <w:highlight w:val="none"/>
          <w:lang w:val="en-US" w:eastAsia="zh-CN"/>
        </w:rPr>
        <w:t>17</w:t>
      </w:r>
      <w:r>
        <w:rPr>
          <w:rFonts w:hint="eastAsia" w:ascii="宋体" w:hAnsi="宋体" w:eastAsia="宋体" w:cs="宋体"/>
          <w:b w:val="0"/>
          <w:bCs w:val="0"/>
          <w:snapToGrid/>
          <w:color w:val="auto"/>
          <w:kern w:val="0"/>
          <w:sz w:val="24"/>
          <w:szCs w:val="24"/>
          <w:highlight w:val="none"/>
          <w:lang w:eastAsia="zh-CN"/>
        </w:rPr>
        <w:t>时（北京时间）</w:t>
      </w:r>
    </w:p>
    <w:p w14:paraId="57366538">
      <w:pPr>
        <w:widowControl w:val="0"/>
        <w:shd w:val="clear"/>
        <w:kinsoku/>
        <w:autoSpaceDE/>
        <w:autoSpaceDN/>
        <w:adjustRightInd/>
        <w:snapToGrid/>
        <w:spacing w:line="360" w:lineRule="auto"/>
        <w:ind w:firstLine="480" w:firstLineChars="200"/>
        <w:jc w:val="both"/>
        <w:textAlignment w:val="auto"/>
        <w:rPr>
          <w:rFonts w:hint="default" w:ascii="宋体" w:hAnsi="宋体" w:eastAsia="宋体" w:cs="宋体"/>
          <w:b w:val="0"/>
          <w:bCs w:val="0"/>
          <w:snapToGrid/>
          <w:color w:val="auto"/>
          <w:kern w:val="0"/>
          <w:sz w:val="24"/>
          <w:szCs w:val="24"/>
          <w:highlight w:val="none"/>
          <w:lang w:val="en-US" w:eastAsia="zh-CN"/>
        </w:rPr>
      </w:pPr>
      <w:r>
        <w:rPr>
          <w:rFonts w:hint="eastAsia" w:ascii="宋体" w:hAnsi="宋体" w:eastAsia="宋体" w:cs="宋体"/>
          <w:b w:val="0"/>
          <w:bCs w:val="0"/>
          <w:snapToGrid/>
          <w:color w:val="auto"/>
          <w:kern w:val="0"/>
          <w:sz w:val="24"/>
          <w:szCs w:val="24"/>
          <w:highlight w:val="none"/>
          <w:lang w:eastAsia="zh-CN"/>
        </w:rPr>
        <w:t>3、提交地点：海口市琼山区国兴大道76号海南省博物馆，</w:t>
      </w:r>
      <w:r>
        <w:rPr>
          <w:rFonts w:hint="eastAsia" w:ascii="宋体" w:hAnsi="宋体" w:eastAsia="宋体" w:cs="宋体"/>
          <w:b w:val="0"/>
          <w:bCs w:val="0"/>
          <w:snapToGrid/>
          <w:color w:val="auto"/>
          <w:kern w:val="0"/>
          <w:sz w:val="24"/>
          <w:szCs w:val="24"/>
          <w:highlight w:val="none"/>
          <w:lang w:val="en-US" w:eastAsia="zh-CN"/>
        </w:rPr>
        <w:t>支女士</w:t>
      </w:r>
      <w:r>
        <w:rPr>
          <w:rFonts w:hint="eastAsia" w:ascii="宋体" w:hAnsi="宋体" w:eastAsia="宋体" w:cs="宋体"/>
          <w:b w:val="0"/>
          <w:bCs w:val="0"/>
          <w:snapToGrid/>
          <w:color w:val="auto"/>
          <w:kern w:val="0"/>
          <w:sz w:val="24"/>
          <w:szCs w:val="24"/>
          <w:highlight w:val="none"/>
          <w:lang w:eastAsia="zh-CN"/>
        </w:rPr>
        <w:t>：</w:t>
      </w:r>
      <w:r>
        <w:rPr>
          <w:rFonts w:hint="eastAsia" w:ascii="宋体" w:hAnsi="宋体" w:eastAsia="宋体" w:cs="宋体"/>
          <w:b w:val="0"/>
          <w:bCs w:val="0"/>
          <w:snapToGrid/>
          <w:color w:val="auto"/>
          <w:kern w:val="0"/>
          <w:sz w:val="24"/>
          <w:szCs w:val="24"/>
          <w:highlight w:val="none"/>
          <w:lang w:val="en-US" w:eastAsia="zh-CN"/>
        </w:rPr>
        <w:t>0898-65238860</w:t>
      </w:r>
    </w:p>
    <w:p w14:paraId="55D38372">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4、无论是否被采纳，参选人提交的参选文件均不退还，参选人均须自行承担所有与参加比选有关的全部费用。</w:t>
      </w:r>
    </w:p>
    <w:p w14:paraId="38DEDA43">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5、逾期送达或者未送达指定地点</w:t>
      </w:r>
      <w:r>
        <w:rPr>
          <w:rFonts w:hint="eastAsia" w:ascii="宋体" w:hAnsi="宋体" w:eastAsia="宋体" w:cs="宋体"/>
          <w:snapToGrid/>
          <w:color w:val="auto"/>
          <w:kern w:val="0"/>
          <w:sz w:val="24"/>
          <w:szCs w:val="24"/>
          <w:highlight w:val="none"/>
          <w:lang w:val="en-US" w:eastAsia="zh-CN"/>
        </w:rPr>
        <w:t>以及未密封</w:t>
      </w:r>
      <w:r>
        <w:rPr>
          <w:rFonts w:hint="eastAsia" w:ascii="宋体" w:hAnsi="宋体" w:eastAsia="宋体" w:cs="宋体"/>
          <w:snapToGrid/>
          <w:color w:val="auto"/>
          <w:kern w:val="0"/>
          <w:sz w:val="24"/>
          <w:szCs w:val="24"/>
          <w:highlight w:val="none"/>
          <w:lang w:eastAsia="zh-CN"/>
        </w:rPr>
        <w:t>的参选文件，不予受理。</w:t>
      </w:r>
    </w:p>
    <w:p w14:paraId="4A9F3238">
      <w:pPr>
        <w:widowControl w:val="0"/>
        <w:shd w:val="clear"/>
        <w:kinsoku/>
        <w:autoSpaceDE/>
        <w:autoSpaceDN/>
        <w:adjustRightInd/>
        <w:snapToGrid/>
        <w:spacing w:line="360" w:lineRule="auto"/>
        <w:jc w:val="left"/>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五</w:t>
      </w:r>
      <w:r>
        <w:rPr>
          <w:rFonts w:hint="eastAsia" w:ascii="宋体" w:hAnsi="宋体" w:eastAsia="宋体" w:cs="宋体"/>
          <w:b/>
          <w:bCs/>
          <w:snapToGrid/>
          <w:color w:val="auto"/>
          <w:kern w:val="0"/>
          <w:sz w:val="24"/>
          <w:szCs w:val="24"/>
          <w:highlight w:val="none"/>
          <w:lang w:eastAsia="zh-CN"/>
        </w:rPr>
        <w:t>、公告期限</w:t>
      </w:r>
    </w:p>
    <w:p w14:paraId="682BE367">
      <w:pPr>
        <w:widowControl w:val="0"/>
        <w:shd w:val="clear"/>
        <w:kinsoku/>
        <w:autoSpaceDE/>
        <w:autoSpaceDN/>
        <w:adjustRightInd/>
        <w:snapToGrid/>
        <w:spacing w:line="360" w:lineRule="auto"/>
        <w:ind w:firstLine="480" w:firstLineChars="200"/>
        <w:jc w:val="both"/>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eastAsia="zh-CN"/>
        </w:rPr>
        <w:t>自本公告发布之日起</w:t>
      </w:r>
      <w:r>
        <w:rPr>
          <w:rFonts w:hint="eastAsia" w:ascii="宋体" w:hAnsi="宋体" w:eastAsia="宋体" w:cs="宋体"/>
          <w:snapToGrid/>
          <w:color w:val="auto"/>
          <w:kern w:val="0"/>
          <w:sz w:val="24"/>
          <w:szCs w:val="24"/>
          <w:highlight w:val="none"/>
          <w:lang w:val="en-US" w:eastAsia="zh-CN"/>
        </w:rPr>
        <w:t>3个工作日。</w:t>
      </w:r>
    </w:p>
    <w:p w14:paraId="70F1BDC7">
      <w:pPr>
        <w:widowControl w:val="0"/>
        <w:shd w:val="clear"/>
        <w:kinsoku/>
        <w:autoSpaceDE/>
        <w:autoSpaceDN/>
        <w:adjustRightInd/>
        <w:snapToGrid/>
        <w:spacing w:line="360" w:lineRule="auto"/>
        <w:jc w:val="left"/>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六</w:t>
      </w:r>
      <w:r>
        <w:rPr>
          <w:rFonts w:hint="eastAsia" w:ascii="宋体" w:hAnsi="宋体" w:eastAsia="宋体" w:cs="宋体"/>
          <w:b/>
          <w:bCs/>
          <w:snapToGrid/>
          <w:color w:val="auto"/>
          <w:kern w:val="0"/>
          <w:sz w:val="24"/>
          <w:szCs w:val="24"/>
          <w:highlight w:val="none"/>
          <w:lang w:eastAsia="zh-CN"/>
        </w:rPr>
        <w:t>、其他</w:t>
      </w:r>
    </w:p>
    <w:p w14:paraId="4CD58B07">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比选文件递交时间截止后</w:t>
      </w:r>
      <w:r>
        <w:rPr>
          <w:rFonts w:hint="eastAsia" w:ascii="宋体" w:hAnsi="宋体" w:eastAsia="宋体" w:cs="宋体"/>
          <w:snapToGrid/>
          <w:color w:val="auto"/>
          <w:kern w:val="0"/>
          <w:sz w:val="24"/>
          <w:szCs w:val="24"/>
          <w:highlight w:val="none"/>
          <w:u w:val="single"/>
          <w:lang w:val="en-US" w:eastAsia="zh-CN"/>
        </w:rPr>
        <w:t>2</w:t>
      </w:r>
      <w:r>
        <w:rPr>
          <w:rFonts w:hint="eastAsia" w:ascii="宋体" w:hAnsi="宋体" w:eastAsia="宋体" w:cs="宋体"/>
          <w:snapToGrid/>
          <w:color w:val="auto"/>
          <w:kern w:val="0"/>
          <w:sz w:val="24"/>
          <w:szCs w:val="24"/>
          <w:highlight w:val="none"/>
          <w:lang w:eastAsia="zh-CN"/>
        </w:rPr>
        <w:t>日内完成评审工作。海南省博物馆组织人员对所有材料进行认真综合评选，综合考察各</w:t>
      </w:r>
      <w:r>
        <w:rPr>
          <w:rFonts w:hint="eastAsia" w:ascii="宋体" w:hAnsi="宋体" w:eastAsia="宋体" w:cs="宋体"/>
          <w:snapToGrid/>
          <w:color w:val="auto"/>
          <w:kern w:val="0"/>
          <w:sz w:val="24"/>
          <w:szCs w:val="24"/>
          <w:highlight w:val="none"/>
          <w:lang w:val="en-US" w:eastAsia="zh-CN"/>
        </w:rPr>
        <w:t>参选</w:t>
      </w:r>
      <w:r>
        <w:rPr>
          <w:rFonts w:hint="eastAsia" w:ascii="宋体" w:hAnsi="宋体" w:eastAsia="宋体" w:cs="宋体"/>
          <w:snapToGrid/>
          <w:color w:val="auto"/>
          <w:kern w:val="0"/>
          <w:sz w:val="24"/>
          <w:szCs w:val="24"/>
          <w:highlight w:val="none"/>
          <w:lang w:eastAsia="zh-CN"/>
        </w:rPr>
        <w:t>人的</w:t>
      </w:r>
      <w:r>
        <w:rPr>
          <w:rFonts w:hint="eastAsia" w:ascii="宋体" w:hAnsi="宋体" w:eastAsia="宋体" w:cs="宋体"/>
          <w:snapToGrid/>
          <w:color w:val="auto"/>
          <w:kern w:val="0"/>
          <w:sz w:val="24"/>
          <w:szCs w:val="24"/>
          <w:highlight w:val="none"/>
          <w:lang w:val="en-US" w:eastAsia="zh-CN"/>
        </w:rPr>
        <w:t>设计</w:t>
      </w:r>
      <w:r>
        <w:rPr>
          <w:rFonts w:hint="eastAsia" w:ascii="宋体" w:hAnsi="宋体" w:eastAsia="宋体" w:cs="宋体"/>
          <w:snapToGrid/>
          <w:color w:val="auto"/>
          <w:kern w:val="0"/>
          <w:sz w:val="24"/>
          <w:szCs w:val="24"/>
          <w:highlight w:val="none"/>
          <w:lang w:eastAsia="zh-CN"/>
        </w:rPr>
        <w:t xml:space="preserve">方案、类似业绩与报价，择优确定后通知被选中单位，并在海南省博物馆 </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"https://www.hainanmuseum.org/"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https://www.hainanmuseum.org/</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公示1天，未选中单位不另行通知。</w:t>
      </w:r>
    </w:p>
    <w:p w14:paraId="48138147">
      <w:pPr>
        <w:widowControl w:val="0"/>
        <w:shd w:val="clear"/>
        <w:kinsoku/>
        <w:autoSpaceDE/>
        <w:autoSpaceDN/>
        <w:adjustRightInd/>
        <w:snapToGrid/>
        <w:spacing w:line="360" w:lineRule="auto"/>
        <w:jc w:val="left"/>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七</w:t>
      </w:r>
      <w:r>
        <w:rPr>
          <w:rFonts w:hint="eastAsia" w:ascii="宋体" w:hAnsi="宋体" w:eastAsia="宋体" w:cs="宋体"/>
          <w:b/>
          <w:bCs/>
          <w:snapToGrid/>
          <w:color w:val="auto"/>
          <w:kern w:val="0"/>
          <w:sz w:val="24"/>
          <w:szCs w:val="24"/>
          <w:highlight w:val="none"/>
          <w:lang w:eastAsia="zh-CN"/>
        </w:rPr>
        <w:t>、凡是对此次比选提出询问，请按以下方式联系：</w:t>
      </w:r>
    </w:p>
    <w:p w14:paraId="6E3D7A36">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比选人名称：海南省博物馆</w:t>
      </w:r>
    </w:p>
    <w:p w14:paraId="11021D09">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地  址：海口市琼山区国兴大道76号海南省博物馆</w:t>
      </w:r>
    </w:p>
    <w:p w14:paraId="3961E21E">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联系人：</w:t>
      </w:r>
      <w:r>
        <w:rPr>
          <w:rFonts w:hint="eastAsia" w:ascii="宋体" w:hAnsi="宋体" w:eastAsia="宋体" w:cs="宋体"/>
          <w:snapToGrid/>
          <w:color w:val="auto"/>
          <w:kern w:val="0"/>
          <w:sz w:val="24"/>
          <w:szCs w:val="24"/>
          <w:highlight w:val="none"/>
          <w:lang w:val="en-US" w:eastAsia="zh-CN"/>
        </w:rPr>
        <w:t>支女士</w:t>
      </w:r>
    </w:p>
    <w:p w14:paraId="350F0D61">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eastAsia="zh-CN"/>
        </w:rPr>
        <w:t>联系方式：</w:t>
      </w:r>
      <w:r>
        <w:rPr>
          <w:rFonts w:hint="eastAsia" w:ascii="宋体" w:hAnsi="宋体" w:eastAsia="宋体" w:cs="宋体"/>
          <w:snapToGrid/>
          <w:color w:val="auto"/>
          <w:kern w:val="0"/>
          <w:sz w:val="24"/>
          <w:szCs w:val="24"/>
          <w:highlight w:val="none"/>
          <w:lang w:val="en-US" w:eastAsia="zh-CN"/>
        </w:rPr>
        <w:t>0898-65238860</w:t>
      </w:r>
    </w:p>
    <w:p w14:paraId="54948DC2">
      <w:pPr>
        <w:pStyle w:val="2"/>
        <w:rPr>
          <w:rFonts w:hint="eastAsia"/>
          <w:color w:val="auto"/>
          <w:lang w:val="en-US" w:eastAsia="zh-CN"/>
        </w:rPr>
      </w:pPr>
    </w:p>
    <w:p w14:paraId="196C25D0">
      <w:pPr>
        <w:pStyle w:val="2"/>
        <w:rPr>
          <w:rFonts w:hint="default" w:ascii="宋体" w:hAnsi="宋体" w:eastAsia="宋体" w:cs="宋体"/>
          <w:b w:val="0"/>
          <w:bCs w:val="0"/>
          <w:snapToGrid/>
          <w:color w:val="auto"/>
          <w:kern w:val="0"/>
          <w:sz w:val="24"/>
          <w:szCs w:val="24"/>
          <w:highlight w:val="none"/>
          <w:lang w:val="en-US" w:eastAsia="zh-CN" w:bidi="ar-SA"/>
        </w:rPr>
      </w:pPr>
      <w:r>
        <w:rPr>
          <w:rFonts w:hint="default" w:ascii="宋体" w:hAnsi="宋体" w:eastAsia="宋体" w:cs="宋体"/>
          <w:b w:val="0"/>
          <w:bCs w:val="0"/>
          <w:snapToGrid/>
          <w:color w:val="auto"/>
          <w:kern w:val="0"/>
          <w:sz w:val="24"/>
          <w:szCs w:val="24"/>
          <w:highlight w:val="none"/>
          <w:lang w:val="en-US" w:eastAsia="zh-CN" w:bidi="ar-SA"/>
        </w:rPr>
        <w:t xml:space="preserve"> </w:t>
      </w:r>
      <w:r>
        <w:rPr>
          <w:rFonts w:hint="eastAsia" w:ascii="宋体" w:hAnsi="宋体" w:eastAsia="宋体" w:cs="宋体"/>
          <w:b w:val="0"/>
          <w:bCs w:val="0"/>
          <w:snapToGrid/>
          <w:color w:val="auto"/>
          <w:kern w:val="0"/>
          <w:sz w:val="24"/>
          <w:szCs w:val="24"/>
          <w:highlight w:val="none"/>
          <w:lang w:val="en-US" w:eastAsia="zh-CN" w:bidi="ar-SA"/>
        </w:rPr>
        <w:t>(</w:t>
      </w:r>
      <w:r>
        <w:rPr>
          <w:rFonts w:hint="default" w:ascii="宋体" w:hAnsi="宋体" w:eastAsia="宋体" w:cs="宋体"/>
          <w:b w:val="0"/>
          <w:bCs w:val="0"/>
          <w:snapToGrid/>
          <w:color w:val="auto"/>
          <w:kern w:val="0"/>
          <w:sz w:val="24"/>
          <w:szCs w:val="24"/>
          <w:highlight w:val="none"/>
          <w:lang w:val="en-US" w:eastAsia="zh-CN" w:bidi="ar-SA"/>
        </w:rPr>
        <w:t>以上内容解释权归海南省博物馆所有。参与比选者视为已知悉并接受上述内容。</w:t>
      </w:r>
      <w:r>
        <w:rPr>
          <w:rFonts w:hint="eastAsia" w:ascii="宋体" w:hAnsi="宋体" w:eastAsia="宋体" w:cs="宋体"/>
          <w:b w:val="0"/>
          <w:bCs w:val="0"/>
          <w:snapToGrid/>
          <w:color w:val="auto"/>
          <w:kern w:val="0"/>
          <w:sz w:val="24"/>
          <w:szCs w:val="24"/>
          <w:highlight w:val="none"/>
          <w:lang w:val="en-US" w:eastAsia="zh-CN" w:bidi="ar-SA"/>
        </w:rPr>
        <w:t>)</w:t>
      </w:r>
      <w:r>
        <w:rPr>
          <w:rFonts w:hint="default" w:ascii="宋体" w:hAnsi="宋体" w:eastAsia="宋体" w:cs="宋体"/>
          <w:b w:val="0"/>
          <w:bCs w:val="0"/>
          <w:snapToGrid/>
          <w:color w:val="auto"/>
          <w:kern w:val="0"/>
          <w:sz w:val="24"/>
          <w:szCs w:val="24"/>
          <w:highlight w:val="none"/>
          <w:lang w:val="en-US" w:eastAsia="zh-CN" w:bidi="ar-SA"/>
        </w:rPr>
        <w:t xml:space="preserve"> </w:t>
      </w:r>
    </w:p>
    <w:p w14:paraId="12700377">
      <w:pPr>
        <w:rPr>
          <w:rFonts w:hint="default" w:ascii="宋体" w:hAnsi="宋体" w:eastAsia="宋体" w:cs="宋体"/>
          <w:b w:val="0"/>
          <w:bCs w:val="0"/>
          <w:snapToGrid/>
          <w:color w:val="auto"/>
          <w:kern w:val="0"/>
          <w:sz w:val="24"/>
          <w:szCs w:val="24"/>
          <w:highlight w:val="none"/>
          <w:lang w:val="en-US" w:eastAsia="zh-CN" w:bidi="ar-SA"/>
        </w:rPr>
      </w:pPr>
      <w:r>
        <w:rPr>
          <w:rFonts w:hint="default" w:ascii="宋体" w:hAnsi="宋体" w:eastAsia="宋体" w:cs="宋体"/>
          <w:b w:val="0"/>
          <w:bCs w:val="0"/>
          <w:snapToGrid/>
          <w:color w:val="auto"/>
          <w:kern w:val="0"/>
          <w:sz w:val="24"/>
          <w:szCs w:val="24"/>
          <w:highlight w:val="none"/>
          <w:lang w:val="en-US" w:eastAsia="zh-CN" w:bidi="ar-SA"/>
        </w:rPr>
        <w:br w:type="page"/>
      </w:r>
    </w:p>
    <w:p w14:paraId="7B3455AB">
      <w:pPr>
        <w:pStyle w:val="2"/>
        <w:jc w:val="center"/>
        <w:rPr>
          <w:rFonts w:ascii="宋体" w:hAnsi="宋体" w:eastAsia="宋体" w:cs="宋体"/>
          <w:color w:val="auto"/>
          <w:sz w:val="35"/>
          <w:szCs w:val="35"/>
        </w:rPr>
      </w:pPr>
      <w:r>
        <w:rPr>
          <w:rFonts w:ascii="宋体" w:hAnsi="宋体" w:eastAsia="宋体" w:cs="宋体"/>
          <w:b/>
          <w:bCs/>
          <w:color w:val="auto"/>
          <w:spacing w:val="5"/>
          <w:sz w:val="35"/>
          <w:szCs w:val="35"/>
        </w:rPr>
        <w:t>第二部分</w:t>
      </w:r>
      <w:r>
        <w:rPr>
          <w:rFonts w:ascii="宋体" w:hAnsi="宋体" w:eastAsia="宋体" w:cs="宋体"/>
          <w:color w:val="auto"/>
          <w:spacing w:val="5"/>
          <w:sz w:val="35"/>
          <w:szCs w:val="35"/>
        </w:rPr>
        <w:t xml:space="preserve"> </w:t>
      </w:r>
      <w:r>
        <w:rPr>
          <w:rFonts w:hint="eastAsia" w:ascii="宋体" w:hAnsi="宋体" w:eastAsia="宋体" w:cs="宋体"/>
          <w:color w:val="auto"/>
          <w:spacing w:val="5"/>
          <w:sz w:val="35"/>
          <w:szCs w:val="35"/>
          <w:lang w:val="en-US" w:eastAsia="zh-CN"/>
        </w:rPr>
        <w:t xml:space="preserve"> </w:t>
      </w:r>
      <w:r>
        <w:rPr>
          <w:rFonts w:ascii="宋体" w:hAnsi="宋体" w:eastAsia="宋体" w:cs="宋体"/>
          <w:b/>
          <w:bCs/>
          <w:color w:val="auto"/>
          <w:spacing w:val="5"/>
          <w:sz w:val="35"/>
          <w:szCs w:val="35"/>
        </w:rPr>
        <w:t>参选人须知</w:t>
      </w:r>
      <w:bookmarkEnd w:id="1"/>
    </w:p>
    <w:p w14:paraId="6DF2EADF">
      <w:pPr>
        <w:spacing w:before="114" w:line="224" w:lineRule="auto"/>
        <w:ind w:left="3038"/>
        <w:jc w:val="both"/>
        <w:rPr>
          <w:rFonts w:ascii="宋体" w:hAnsi="宋体" w:eastAsia="宋体" w:cs="宋体"/>
          <w:color w:val="auto"/>
          <w:sz w:val="35"/>
          <w:szCs w:val="35"/>
        </w:rPr>
      </w:pPr>
      <w:r>
        <w:rPr>
          <w:rFonts w:ascii="宋体" w:hAnsi="宋体" w:eastAsia="宋体" w:cs="宋体"/>
          <w:b/>
          <w:bCs/>
          <w:color w:val="auto"/>
          <w:spacing w:val="5"/>
          <w:sz w:val="35"/>
          <w:szCs w:val="35"/>
        </w:rPr>
        <w:t>参选人须知前附表</w:t>
      </w:r>
    </w:p>
    <w:p w14:paraId="1EC5310D">
      <w:pPr>
        <w:spacing w:line="67" w:lineRule="exact"/>
        <w:rPr>
          <w:color w:val="auto"/>
        </w:rPr>
      </w:pPr>
    </w:p>
    <w:tbl>
      <w:tblPr>
        <w:tblStyle w:val="13"/>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330"/>
        <w:gridCol w:w="6679"/>
      </w:tblGrid>
      <w:tr w14:paraId="109A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23" w:type="dxa"/>
            <w:vAlign w:val="center"/>
          </w:tcPr>
          <w:p w14:paraId="74C2874E">
            <w:pPr>
              <w:widowControl w:val="0"/>
              <w:shd w:val="clear"/>
              <w:kinsoku/>
              <w:autoSpaceDE/>
              <w:autoSpaceDN/>
              <w:adjustRightInd/>
              <w:snapToGrid/>
              <w:spacing w:line="360" w:lineRule="exact"/>
              <w:jc w:val="center"/>
              <w:textAlignment w:val="auto"/>
              <w:rPr>
                <w:rFonts w:hint="eastAsia" w:ascii="宋体" w:hAnsi="宋体" w:eastAsia="宋体" w:cs="宋体"/>
                <w:b/>
                <w:bCs/>
                <w:snapToGrid/>
                <w:color w:val="auto"/>
                <w:kern w:val="0"/>
                <w:sz w:val="24"/>
                <w:szCs w:val="24"/>
                <w:highlight w:val="none"/>
                <w:lang w:val="en-US" w:eastAsia="zh-CN"/>
              </w:rPr>
            </w:pPr>
            <w:r>
              <w:rPr>
                <w:rFonts w:hint="eastAsia" w:ascii="宋体" w:hAnsi="宋体" w:eastAsia="宋体" w:cs="宋体"/>
                <w:b/>
                <w:bCs/>
                <w:snapToGrid/>
                <w:color w:val="auto"/>
                <w:kern w:val="0"/>
                <w:sz w:val="24"/>
                <w:szCs w:val="24"/>
                <w:highlight w:val="none"/>
                <w:lang w:val="en-US" w:eastAsia="zh-CN"/>
              </w:rPr>
              <w:t>序号</w:t>
            </w:r>
          </w:p>
        </w:tc>
        <w:tc>
          <w:tcPr>
            <w:tcW w:w="8009" w:type="dxa"/>
            <w:gridSpan w:val="2"/>
            <w:vAlign w:val="center"/>
          </w:tcPr>
          <w:p w14:paraId="66F69968">
            <w:pPr>
              <w:widowControl w:val="0"/>
              <w:shd w:val="clear"/>
              <w:kinsoku/>
              <w:autoSpaceDE/>
              <w:autoSpaceDN/>
              <w:adjustRightInd/>
              <w:snapToGrid/>
              <w:spacing w:line="360" w:lineRule="exact"/>
              <w:jc w:val="center"/>
              <w:textAlignment w:val="auto"/>
              <w:rPr>
                <w:rFonts w:hint="eastAsia" w:ascii="宋体" w:hAnsi="宋体" w:eastAsia="宋体" w:cs="宋体"/>
                <w:b/>
                <w:bCs/>
                <w:snapToGrid/>
                <w:color w:val="auto"/>
                <w:kern w:val="0"/>
                <w:sz w:val="24"/>
                <w:szCs w:val="24"/>
                <w:highlight w:val="none"/>
                <w:lang w:val="en-US" w:eastAsia="zh-CN"/>
              </w:rPr>
            </w:pPr>
            <w:r>
              <w:rPr>
                <w:rFonts w:hint="eastAsia" w:ascii="宋体" w:hAnsi="宋体" w:eastAsia="宋体" w:cs="宋体"/>
                <w:b/>
                <w:bCs/>
                <w:snapToGrid/>
                <w:color w:val="auto"/>
                <w:kern w:val="0"/>
                <w:sz w:val="24"/>
                <w:szCs w:val="24"/>
                <w:highlight w:val="none"/>
                <w:lang w:val="en-US" w:eastAsia="zh-CN"/>
              </w:rPr>
              <w:t>内容提要</w:t>
            </w:r>
          </w:p>
        </w:tc>
      </w:tr>
      <w:tr w14:paraId="41AA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923" w:type="dxa"/>
            <w:vAlign w:val="center"/>
          </w:tcPr>
          <w:p w14:paraId="71487537">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w:t>
            </w:r>
          </w:p>
        </w:tc>
        <w:tc>
          <w:tcPr>
            <w:tcW w:w="1330" w:type="dxa"/>
            <w:vAlign w:val="center"/>
          </w:tcPr>
          <w:p w14:paraId="10E0B40D">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比选人</w:t>
            </w:r>
          </w:p>
        </w:tc>
        <w:tc>
          <w:tcPr>
            <w:tcW w:w="6679" w:type="dxa"/>
            <w:vAlign w:val="center"/>
          </w:tcPr>
          <w:p w14:paraId="57DF759E">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比选人名称：海南省博物馆</w:t>
            </w:r>
          </w:p>
          <w:p w14:paraId="6E927AA0">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地  址：海口市琼山区国兴大道76号海南省博物馆</w:t>
            </w:r>
          </w:p>
          <w:p w14:paraId="0A4D9197">
            <w:pPr>
              <w:widowControl w:val="0"/>
              <w:shd w:val="clear"/>
              <w:kinsoku/>
              <w:autoSpaceDE/>
              <w:autoSpaceDN/>
              <w:adjustRightInd/>
              <w:snapToGrid/>
              <w:spacing w:line="360" w:lineRule="exact"/>
              <w:jc w:val="both"/>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联系人：支女士</w:t>
            </w:r>
          </w:p>
          <w:p w14:paraId="2B1C63DE">
            <w:pPr>
              <w:widowControl w:val="0"/>
              <w:shd w:val="clear"/>
              <w:kinsoku/>
              <w:autoSpaceDE/>
              <w:autoSpaceDN/>
              <w:adjustRightInd/>
              <w:snapToGrid/>
              <w:spacing w:line="360" w:lineRule="exact"/>
              <w:jc w:val="both"/>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联系方式：0898-65238860</w:t>
            </w:r>
          </w:p>
        </w:tc>
      </w:tr>
      <w:tr w14:paraId="11867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49336C16">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2</w:t>
            </w:r>
          </w:p>
        </w:tc>
        <w:tc>
          <w:tcPr>
            <w:tcW w:w="1330" w:type="dxa"/>
            <w:vAlign w:val="center"/>
          </w:tcPr>
          <w:p w14:paraId="51F3D65D">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项目名称</w:t>
            </w:r>
          </w:p>
        </w:tc>
        <w:tc>
          <w:tcPr>
            <w:tcW w:w="6679" w:type="dxa"/>
            <w:vAlign w:val="center"/>
          </w:tcPr>
          <w:p w14:paraId="23E27DC0">
            <w:pPr>
              <w:widowControl w:val="0"/>
              <w:shd w:val="clear"/>
              <w:kinsoku/>
              <w:autoSpaceDE/>
              <w:autoSpaceDN/>
              <w:adjustRightInd/>
              <w:snapToGrid/>
              <w:spacing w:line="360" w:lineRule="exact"/>
              <w:jc w:val="both"/>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Times New Roman"/>
                <w:snapToGrid/>
                <w:color w:val="auto"/>
                <w:kern w:val="0"/>
                <w:sz w:val="24"/>
                <w:szCs w:val="24"/>
                <w:highlight w:val="none"/>
                <w:lang w:eastAsia="zh-CN"/>
              </w:rPr>
              <w:t>“</w:t>
            </w:r>
            <w:r>
              <w:rPr>
                <w:rFonts w:hint="eastAsia" w:ascii="宋体" w:hAnsi="宋体" w:eastAsia="宋体" w:cs="Times New Roman"/>
                <w:snapToGrid/>
                <w:color w:val="auto"/>
                <w:kern w:val="0"/>
                <w:sz w:val="24"/>
                <w:szCs w:val="24"/>
                <w:highlight w:val="none"/>
                <w:u w:val="none"/>
                <w:lang w:val="en-US" w:eastAsia="zh-CN"/>
              </w:rPr>
              <w:t>瓷艺匠心——传统制瓷技艺微展</w:t>
            </w:r>
            <w:r>
              <w:rPr>
                <w:rFonts w:hint="eastAsia" w:ascii="宋体" w:hAnsi="宋体" w:eastAsia="宋体" w:cs="Times New Roman"/>
                <w:snapToGrid/>
                <w:color w:val="auto"/>
                <w:kern w:val="0"/>
                <w:sz w:val="24"/>
                <w:szCs w:val="24"/>
                <w:highlight w:val="none"/>
                <w:lang w:eastAsia="zh-CN"/>
              </w:rPr>
              <w:t>”（</w:t>
            </w:r>
            <w:r>
              <w:rPr>
                <w:rFonts w:hint="eastAsia" w:ascii="宋体" w:hAnsi="宋体" w:eastAsia="宋体" w:cs="Times New Roman"/>
                <w:snapToGrid/>
                <w:color w:val="auto"/>
                <w:kern w:val="0"/>
                <w:sz w:val="24"/>
                <w:szCs w:val="24"/>
                <w:highlight w:val="none"/>
                <w:lang w:val="en-US" w:eastAsia="zh-CN"/>
              </w:rPr>
              <w:t>暂定名</w:t>
            </w:r>
            <w:r>
              <w:rPr>
                <w:rFonts w:hint="eastAsia" w:ascii="宋体" w:hAnsi="宋体" w:eastAsia="宋体" w:cs="Times New Roman"/>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展览设计制作一体化</w:t>
            </w:r>
          </w:p>
        </w:tc>
      </w:tr>
      <w:tr w14:paraId="2F8E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0F5C2786">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3</w:t>
            </w:r>
          </w:p>
        </w:tc>
        <w:tc>
          <w:tcPr>
            <w:tcW w:w="1330" w:type="dxa"/>
            <w:vAlign w:val="center"/>
          </w:tcPr>
          <w:p w14:paraId="1C795107">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最高限价</w:t>
            </w:r>
          </w:p>
        </w:tc>
        <w:tc>
          <w:tcPr>
            <w:tcW w:w="6679" w:type="dxa"/>
            <w:vAlign w:val="center"/>
          </w:tcPr>
          <w:p w14:paraId="601E009F">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24万元，报价超出预算视为无效报价。</w:t>
            </w:r>
          </w:p>
        </w:tc>
      </w:tr>
      <w:tr w14:paraId="20208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04FCE068">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4</w:t>
            </w:r>
          </w:p>
        </w:tc>
        <w:tc>
          <w:tcPr>
            <w:tcW w:w="1330" w:type="dxa"/>
            <w:vAlign w:val="center"/>
          </w:tcPr>
          <w:p w14:paraId="1C6058C0">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服务地点</w:t>
            </w:r>
          </w:p>
        </w:tc>
        <w:tc>
          <w:tcPr>
            <w:tcW w:w="6679" w:type="dxa"/>
            <w:vAlign w:val="center"/>
          </w:tcPr>
          <w:p w14:paraId="164CBD75">
            <w:pPr>
              <w:widowControl w:val="0"/>
              <w:shd w:val="clear"/>
              <w:kinsoku/>
              <w:autoSpaceDE/>
              <w:autoSpaceDN/>
              <w:adjustRightInd/>
              <w:snapToGrid/>
              <w:spacing w:line="360" w:lineRule="exact"/>
              <w:jc w:val="both"/>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Times New Roman"/>
                <w:strike w:val="0"/>
                <w:dstrike w:val="0"/>
                <w:snapToGrid/>
                <w:color w:val="auto"/>
                <w:kern w:val="0"/>
                <w:sz w:val="24"/>
                <w:szCs w:val="24"/>
                <w:highlight w:val="none"/>
                <w:lang w:val="en-US" w:eastAsia="zh-CN"/>
              </w:rPr>
              <w:t>海南省博物馆</w:t>
            </w:r>
          </w:p>
        </w:tc>
      </w:tr>
      <w:tr w14:paraId="7F00C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50B18AEC">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5</w:t>
            </w:r>
          </w:p>
        </w:tc>
        <w:tc>
          <w:tcPr>
            <w:tcW w:w="1330" w:type="dxa"/>
            <w:vAlign w:val="center"/>
          </w:tcPr>
          <w:p w14:paraId="1AC779EE">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资金来源</w:t>
            </w:r>
          </w:p>
        </w:tc>
        <w:tc>
          <w:tcPr>
            <w:tcW w:w="6679" w:type="dxa"/>
            <w:vAlign w:val="center"/>
          </w:tcPr>
          <w:p w14:paraId="190C260D">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单位资金</w:t>
            </w:r>
          </w:p>
        </w:tc>
      </w:tr>
      <w:tr w14:paraId="1DD4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51884B22">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6</w:t>
            </w:r>
          </w:p>
        </w:tc>
        <w:tc>
          <w:tcPr>
            <w:tcW w:w="1330" w:type="dxa"/>
            <w:vAlign w:val="center"/>
          </w:tcPr>
          <w:p w14:paraId="28E71C47">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出资比例</w:t>
            </w:r>
          </w:p>
        </w:tc>
        <w:tc>
          <w:tcPr>
            <w:tcW w:w="6679" w:type="dxa"/>
            <w:vAlign w:val="center"/>
          </w:tcPr>
          <w:p w14:paraId="3D080B53">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100%</w:t>
            </w:r>
          </w:p>
        </w:tc>
      </w:tr>
      <w:tr w14:paraId="4AD7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0F20FF72">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7</w:t>
            </w:r>
          </w:p>
        </w:tc>
        <w:tc>
          <w:tcPr>
            <w:tcW w:w="1330" w:type="dxa"/>
            <w:vAlign w:val="center"/>
          </w:tcPr>
          <w:p w14:paraId="0B25CE3F">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比选服务内容</w:t>
            </w:r>
          </w:p>
        </w:tc>
        <w:tc>
          <w:tcPr>
            <w:tcW w:w="6679" w:type="dxa"/>
            <w:vAlign w:val="center"/>
          </w:tcPr>
          <w:p w14:paraId="5F7D7A76">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详见第三部分“用户需求”</w:t>
            </w:r>
          </w:p>
        </w:tc>
      </w:tr>
      <w:tr w14:paraId="4AF3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53331F50">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8</w:t>
            </w:r>
          </w:p>
        </w:tc>
        <w:tc>
          <w:tcPr>
            <w:tcW w:w="1330" w:type="dxa"/>
            <w:vAlign w:val="center"/>
          </w:tcPr>
          <w:p w14:paraId="49233500">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合同履行期限（服务期限）</w:t>
            </w:r>
          </w:p>
        </w:tc>
        <w:tc>
          <w:tcPr>
            <w:tcW w:w="6679" w:type="dxa"/>
            <w:vAlign w:val="center"/>
          </w:tcPr>
          <w:p w14:paraId="4A3485C5">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合同签订之日起至项目全部完成为止。</w:t>
            </w:r>
          </w:p>
        </w:tc>
      </w:tr>
      <w:tr w14:paraId="05848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76BE0690">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9</w:t>
            </w:r>
          </w:p>
        </w:tc>
        <w:tc>
          <w:tcPr>
            <w:tcW w:w="1330" w:type="dxa"/>
            <w:vAlign w:val="center"/>
          </w:tcPr>
          <w:p w14:paraId="4EB595F9">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服务质量要求</w:t>
            </w:r>
          </w:p>
        </w:tc>
        <w:tc>
          <w:tcPr>
            <w:tcW w:w="6679" w:type="dxa"/>
            <w:vAlign w:val="center"/>
          </w:tcPr>
          <w:p w14:paraId="6AADD2FF">
            <w:pPr>
              <w:widowControl w:val="0"/>
              <w:shd w:val="clear"/>
              <w:kinsoku/>
              <w:autoSpaceDE/>
              <w:autoSpaceDN/>
              <w:adjustRightInd/>
              <w:snapToGrid/>
              <w:spacing w:line="360" w:lineRule="exact"/>
              <w:jc w:val="both"/>
              <w:textAlignment w:val="auto"/>
              <w:rPr>
                <w:rFonts w:hint="eastAsia" w:ascii="宋体" w:hAnsi="宋体" w:eastAsia="宋体" w:cs="宋体"/>
                <w:strike w:val="0"/>
                <w:snapToGrid/>
                <w:color w:val="auto"/>
                <w:kern w:val="0"/>
                <w:sz w:val="24"/>
                <w:szCs w:val="24"/>
                <w:highlight w:val="none"/>
                <w:lang w:val="en-US" w:eastAsia="zh-CN"/>
              </w:rPr>
            </w:pPr>
            <w:r>
              <w:rPr>
                <w:rFonts w:hint="eastAsia" w:ascii="宋体" w:hAnsi="宋体" w:eastAsia="宋体" w:cs="宋体"/>
                <w:strike w:val="0"/>
                <w:dstrike w:val="0"/>
                <w:snapToGrid/>
                <w:color w:val="auto"/>
                <w:kern w:val="0"/>
                <w:sz w:val="24"/>
                <w:szCs w:val="24"/>
                <w:highlight w:val="none"/>
                <w:lang w:val="en-US" w:eastAsia="zh-CN"/>
              </w:rPr>
              <w:t>所需的材料质量确保符合国家标准，符合现行国家、行业、地区及验收规范标准要求合格。</w:t>
            </w:r>
          </w:p>
        </w:tc>
      </w:tr>
      <w:tr w14:paraId="0B42F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4FA8CF6B">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10</w:t>
            </w:r>
          </w:p>
        </w:tc>
        <w:tc>
          <w:tcPr>
            <w:tcW w:w="1330" w:type="dxa"/>
            <w:vAlign w:val="center"/>
          </w:tcPr>
          <w:p w14:paraId="7129061E">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递交参选文件</w:t>
            </w:r>
          </w:p>
        </w:tc>
        <w:tc>
          <w:tcPr>
            <w:tcW w:w="6679" w:type="dxa"/>
            <w:vAlign w:val="center"/>
          </w:tcPr>
          <w:p w14:paraId="5995F30B">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参选文件递交时间截止到2025年9月18日17时（北京时间）。</w:t>
            </w:r>
          </w:p>
        </w:tc>
      </w:tr>
      <w:tr w14:paraId="0A7C5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tcBorders>
              <w:bottom w:val="single" w:color="auto" w:sz="4" w:space="0"/>
            </w:tcBorders>
            <w:vAlign w:val="center"/>
          </w:tcPr>
          <w:p w14:paraId="54A86603">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11</w:t>
            </w:r>
          </w:p>
        </w:tc>
        <w:tc>
          <w:tcPr>
            <w:tcW w:w="1330" w:type="dxa"/>
            <w:tcBorders>
              <w:bottom w:val="single" w:color="auto" w:sz="4" w:space="0"/>
            </w:tcBorders>
            <w:vAlign w:val="center"/>
          </w:tcPr>
          <w:p w14:paraId="474BF492">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比选有效期</w:t>
            </w:r>
          </w:p>
        </w:tc>
        <w:tc>
          <w:tcPr>
            <w:tcW w:w="6679" w:type="dxa"/>
            <w:tcBorders>
              <w:bottom w:val="single" w:color="auto" w:sz="4" w:space="0"/>
            </w:tcBorders>
            <w:vAlign w:val="center"/>
          </w:tcPr>
          <w:p w14:paraId="16B0F1C4">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60日历天（自参选截止之日算起）。</w:t>
            </w:r>
          </w:p>
        </w:tc>
      </w:tr>
      <w:tr w14:paraId="19FE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3" w:type="dxa"/>
            <w:tcBorders>
              <w:top w:val="single" w:color="auto" w:sz="4" w:space="0"/>
              <w:left w:val="single" w:color="auto" w:sz="4" w:space="0"/>
              <w:bottom w:val="single" w:color="auto" w:sz="4" w:space="0"/>
              <w:right w:val="single" w:color="auto" w:sz="4" w:space="0"/>
            </w:tcBorders>
            <w:vAlign w:val="center"/>
          </w:tcPr>
          <w:p w14:paraId="6C6A7EC2">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12</w:t>
            </w:r>
          </w:p>
        </w:tc>
        <w:tc>
          <w:tcPr>
            <w:tcW w:w="1330" w:type="dxa"/>
            <w:tcBorders>
              <w:top w:val="single" w:color="auto" w:sz="4" w:space="0"/>
              <w:left w:val="single" w:color="auto" w:sz="4" w:space="0"/>
              <w:bottom w:val="single" w:color="auto" w:sz="4" w:space="0"/>
              <w:right w:val="single" w:color="auto" w:sz="4" w:space="0"/>
            </w:tcBorders>
            <w:vAlign w:val="center"/>
          </w:tcPr>
          <w:p w14:paraId="3C5A7461">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比选人的资 格要求</w:t>
            </w:r>
          </w:p>
        </w:tc>
        <w:tc>
          <w:tcPr>
            <w:tcW w:w="6679" w:type="dxa"/>
            <w:tcBorders>
              <w:top w:val="single" w:color="auto" w:sz="4" w:space="0"/>
              <w:left w:val="single" w:color="auto" w:sz="4" w:space="0"/>
              <w:bottom w:val="single" w:color="auto" w:sz="4" w:space="0"/>
              <w:right w:val="single" w:color="auto" w:sz="4" w:space="0"/>
            </w:tcBorders>
            <w:vAlign w:val="center"/>
          </w:tcPr>
          <w:p w14:paraId="0AED510D">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1、在中华人民共和国注册，具有独立承担民事责任能力</w:t>
            </w:r>
            <w:r>
              <w:rPr>
                <w:rFonts w:hint="eastAsia" w:ascii="宋体" w:hAnsi="宋体" w:eastAsia="宋体" w:cs="宋体"/>
                <w:strike w:val="0"/>
                <w:dstrike w:val="0"/>
                <w:snapToGrid/>
                <w:color w:val="auto"/>
                <w:kern w:val="0"/>
                <w:sz w:val="24"/>
                <w:szCs w:val="24"/>
                <w:highlight w:val="none"/>
                <w:lang w:eastAsia="zh-CN"/>
              </w:rPr>
              <w:t>（参选人注册成立时间不足三年的，从注册时间起算）</w:t>
            </w:r>
            <w:r>
              <w:rPr>
                <w:rFonts w:hint="eastAsia" w:ascii="宋体" w:hAnsi="宋体" w:eastAsia="宋体" w:cs="宋体"/>
                <w:strike w:val="0"/>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eastAsia="zh-CN"/>
              </w:rPr>
              <w:t>需提供营业执照复印件并加盖公章）；</w:t>
            </w:r>
          </w:p>
          <w:p w14:paraId="67996E6C">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2、具有良好的商业信誉和健全的财务会计制度（提供承诺函加盖公章，格式自拟）；</w:t>
            </w:r>
          </w:p>
          <w:p w14:paraId="04597B93">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3、具备履行合同所必需的设备和专业技术能力（提供承诺函加盖公章，格式自拟）；</w:t>
            </w:r>
          </w:p>
          <w:p w14:paraId="04B62E54">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4、有依法缴纳税收和社会保障资金的良好记录（提供承诺函加盖公章，格式自拟）；</w:t>
            </w:r>
          </w:p>
          <w:p w14:paraId="0A82D803">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5、参加本次比选活动前三年内，在经营活动中没有重大违法记录（参选人注册成立时间不足三年的，从注册时间起算）（提供承诺函加盖公章，格式自拟）；</w:t>
            </w:r>
          </w:p>
          <w:p w14:paraId="4D22B2C8">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trike w:val="0"/>
                <w:dstrike w:val="0"/>
                <w:snapToGrid/>
                <w:color w:val="auto"/>
                <w:kern w:val="0"/>
                <w:sz w:val="24"/>
                <w:szCs w:val="24"/>
                <w:highlight w:val="none"/>
                <w:lang w:val="en-US" w:eastAsia="zh-CN"/>
              </w:rPr>
              <w:t>6</w:t>
            </w:r>
            <w:r>
              <w:rPr>
                <w:rFonts w:hint="eastAsia" w:ascii="宋体" w:hAnsi="宋体" w:eastAsia="宋体" w:cs="宋体"/>
                <w:snapToGrid/>
                <w:color w:val="auto"/>
                <w:kern w:val="0"/>
                <w:sz w:val="24"/>
                <w:szCs w:val="24"/>
                <w:highlight w:val="none"/>
                <w:lang w:eastAsia="zh-CN"/>
              </w:rPr>
              <w:t>、未被列入信用中国网站(</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"https://www.creditchina.gov.cn"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www.creditchina.gov.cn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)的“重大税收违法失信主体”、中国政府采购网(</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"https://www.ccgp.gov.cn"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www.ccgp.gov.cn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)的“政府采购严重违法失信行为记录名单”、中国执行信息公开网（</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"http://zxgk.court.gov.cn/shixin/"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http://zxgk.court.gov.cn/shixin/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）的“失信被执行人”的参选人（由比选人或比选代理机构将于本项目投标截止日在“信用中国”网站、“中国政府采购网”网站等渠道对参选人进行信用记录查询，提供承诺函或相关网站截图）；</w:t>
            </w:r>
          </w:p>
          <w:p w14:paraId="316B6B7A">
            <w:pPr>
              <w:widowControl w:val="0"/>
              <w:shd w:val="clear"/>
              <w:kinsoku/>
              <w:autoSpaceDE/>
              <w:autoSpaceDN/>
              <w:adjustRightInd/>
              <w:snapToGrid/>
              <w:spacing w:line="360" w:lineRule="auto"/>
              <w:ind w:firstLine="480" w:firstLineChars="200"/>
              <w:jc w:val="both"/>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trike w:val="0"/>
                <w:dstrike w:val="0"/>
                <w:snapToGrid/>
                <w:color w:val="auto"/>
                <w:kern w:val="0"/>
                <w:sz w:val="24"/>
                <w:szCs w:val="24"/>
                <w:highlight w:val="none"/>
                <w:lang w:val="en-US" w:eastAsia="zh-CN"/>
              </w:rPr>
              <w:t>7</w:t>
            </w:r>
            <w:r>
              <w:rPr>
                <w:rFonts w:hint="eastAsia" w:ascii="宋体" w:hAnsi="宋体" w:eastAsia="宋体" w:cs="宋体"/>
                <w:snapToGrid/>
                <w:color w:val="auto"/>
                <w:kern w:val="0"/>
                <w:sz w:val="24"/>
                <w:szCs w:val="24"/>
                <w:highlight w:val="none"/>
                <w:lang w:val="en-US" w:eastAsia="zh-CN"/>
              </w:rPr>
              <w:t>、参加本次比选活动前三年内（注册成立时间不足三年的，从注册时间起算）无环保类行政处罚记录（提供承诺函加盖公章，格式自拟）；</w:t>
            </w:r>
          </w:p>
          <w:p w14:paraId="3E20182D">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trike w:val="0"/>
                <w:dstrike w:val="0"/>
                <w:snapToGrid/>
                <w:color w:val="auto"/>
                <w:kern w:val="0"/>
                <w:sz w:val="24"/>
                <w:szCs w:val="24"/>
                <w:highlight w:val="none"/>
                <w:lang w:val="en-US" w:eastAsia="zh-CN"/>
              </w:rPr>
              <w:t>8</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单位负责人为同一人或者存在直接控股、管理关系的不同供应商，不得参加同一合同项下的政府采购活动（提供签字并加盖公章的声明函）</w:t>
            </w:r>
            <w:r>
              <w:rPr>
                <w:rFonts w:hint="eastAsia" w:ascii="宋体" w:hAnsi="宋体" w:eastAsia="宋体" w:cs="宋体"/>
                <w:snapToGrid/>
                <w:color w:val="auto"/>
                <w:kern w:val="0"/>
                <w:sz w:val="24"/>
                <w:szCs w:val="24"/>
                <w:highlight w:val="none"/>
                <w:lang w:eastAsia="zh-CN"/>
              </w:rPr>
              <w:t>；</w:t>
            </w:r>
          </w:p>
          <w:p w14:paraId="21F79DD3">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trike w:val="0"/>
                <w:dstrike w:val="0"/>
                <w:snapToGrid/>
                <w:color w:val="auto"/>
                <w:kern w:val="0"/>
                <w:sz w:val="24"/>
                <w:szCs w:val="24"/>
                <w:highlight w:val="none"/>
                <w:lang w:val="en-US" w:eastAsia="zh-CN"/>
              </w:rPr>
              <w:t>9</w:t>
            </w:r>
            <w:r>
              <w:rPr>
                <w:rFonts w:hint="eastAsia" w:ascii="宋体" w:hAnsi="宋体" w:eastAsia="宋体" w:cs="宋体"/>
                <w:snapToGrid/>
                <w:color w:val="auto"/>
                <w:kern w:val="0"/>
                <w:sz w:val="24"/>
                <w:szCs w:val="24"/>
                <w:highlight w:val="none"/>
                <w:lang w:eastAsia="zh-CN"/>
              </w:rPr>
              <w:t>、参选</w:t>
            </w:r>
            <w:r>
              <w:rPr>
                <w:rFonts w:hint="eastAsia" w:ascii="宋体" w:hAnsi="宋体" w:eastAsia="宋体" w:cs="宋体"/>
                <w:snapToGrid/>
                <w:color w:val="auto"/>
                <w:kern w:val="0"/>
                <w:sz w:val="24"/>
                <w:szCs w:val="24"/>
                <w:highlight w:val="none"/>
                <w:lang w:val="en-US" w:eastAsia="zh-CN"/>
              </w:rPr>
              <w:t>单位</w:t>
            </w:r>
            <w:r>
              <w:rPr>
                <w:rFonts w:hint="eastAsia" w:ascii="宋体" w:hAnsi="宋体" w:eastAsia="宋体" w:cs="宋体"/>
                <w:snapToGrid/>
                <w:color w:val="auto"/>
                <w:kern w:val="0"/>
                <w:sz w:val="24"/>
                <w:szCs w:val="24"/>
                <w:highlight w:val="none"/>
                <w:lang w:eastAsia="zh-CN"/>
              </w:rPr>
              <w:t>须</w:t>
            </w:r>
            <w:r>
              <w:rPr>
                <w:rFonts w:hint="eastAsia" w:ascii="宋体" w:hAnsi="宋体" w:eastAsia="宋体" w:cs="宋体"/>
                <w:snapToGrid/>
                <w:color w:val="auto"/>
                <w:kern w:val="0"/>
                <w:sz w:val="24"/>
                <w:szCs w:val="24"/>
                <w:highlight w:val="none"/>
                <w:lang w:val="en-US" w:eastAsia="zh-CN"/>
              </w:rPr>
              <w:t>具有装饰装修、建设工程服务、展览展示服务、专业设计服务等资质（提供资质证明或附相关权威网站验证截图）。</w:t>
            </w:r>
          </w:p>
          <w:p w14:paraId="5741ABA7">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trike w:val="0"/>
                <w:dstrike w:val="0"/>
                <w:snapToGrid/>
                <w:color w:val="auto"/>
                <w:kern w:val="0"/>
                <w:sz w:val="24"/>
                <w:szCs w:val="24"/>
                <w:highlight w:val="none"/>
                <w:lang w:val="en-US" w:eastAsia="zh-CN"/>
              </w:rPr>
              <w:t>10</w:t>
            </w:r>
            <w:r>
              <w:rPr>
                <w:rFonts w:hint="eastAsia" w:ascii="宋体" w:hAnsi="宋体" w:eastAsia="宋体" w:cs="宋体"/>
                <w:strike w:val="0"/>
                <w:dstrike w:val="0"/>
                <w:snapToGrid/>
                <w:color w:val="auto"/>
                <w:kern w:val="0"/>
                <w:sz w:val="24"/>
                <w:szCs w:val="24"/>
                <w:highlight w:val="none"/>
                <w:lang w:eastAsia="zh-CN"/>
              </w:rPr>
              <w:t>、符合法律、行政法规规定的其他条件。（提供声明函加盖公章，格式自拟）；</w:t>
            </w:r>
          </w:p>
        </w:tc>
      </w:tr>
      <w:tr w14:paraId="37B63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tcBorders>
              <w:top w:val="single" w:color="auto" w:sz="4" w:space="0"/>
            </w:tcBorders>
            <w:vAlign w:val="center"/>
          </w:tcPr>
          <w:p w14:paraId="7DA31A23">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13</w:t>
            </w:r>
          </w:p>
        </w:tc>
        <w:tc>
          <w:tcPr>
            <w:tcW w:w="1330" w:type="dxa"/>
            <w:tcBorders>
              <w:top w:val="single" w:color="auto" w:sz="4" w:space="0"/>
            </w:tcBorders>
            <w:vAlign w:val="center"/>
          </w:tcPr>
          <w:p w14:paraId="4ED01589">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是否接受联 合体申请</w:t>
            </w:r>
          </w:p>
        </w:tc>
        <w:tc>
          <w:tcPr>
            <w:tcW w:w="6679" w:type="dxa"/>
            <w:tcBorders>
              <w:top w:val="single" w:color="auto" w:sz="4" w:space="0"/>
            </w:tcBorders>
            <w:vAlign w:val="center"/>
          </w:tcPr>
          <w:p w14:paraId="7A7D8C8B">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☑不接受 □接受</w:t>
            </w:r>
          </w:p>
        </w:tc>
      </w:tr>
      <w:tr w14:paraId="0A3F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vAlign w:val="center"/>
          </w:tcPr>
          <w:p w14:paraId="13E6AFB7">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14</w:t>
            </w:r>
          </w:p>
        </w:tc>
        <w:tc>
          <w:tcPr>
            <w:tcW w:w="1330" w:type="dxa"/>
            <w:vAlign w:val="center"/>
          </w:tcPr>
          <w:p w14:paraId="6334344B">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踏勘现场</w:t>
            </w:r>
          </w:p>
        </w:tc>
        <w:tc>
          <w:tcPr>
            <w:tcW w:w="6679" w:type="dxa"/>
            <w:vAlign w:val="center"/>
          </w:tcPr>
          <w:p w14:paraId="7B0A3723">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☑不组织</w:t>
            </w:r>
          </w:p>
          <w:p w14:paraId="7CBEA073">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□组织，踏勘时间：</w:t>
            </w:r>
          </w:p>
          <w:p w14:paraId="4FC50CDA">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踏勘集中地点：</w:t>
            </w:r>
          </w:p>
        </w:tc>
      </w:tr>
      <w:tr w14:paraId="06CD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6CBABA71">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15</w:t>
            </w:r>
          </w:p>
        </w:tc>
        <w:tc>
          <w:tcPr>
            <w:tcW w:w="1330" w:type="dxa"/>
            <w:shd w:val="clear" w:color="auto" w:fill="auto"/>
            <w:vAlign w:val="center"/>
          </w:tcPr>
          <w:p w14:paraId="39E9C479">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参选人确认收到比选文件修改的时间及形式</w:t>
            </w:r>
          </w:p>
        </w:tc>
        <w:tc>
          <w:tcPr>
            <w:tcW w:w="6679" w:type="dxa"/>
            <w:shd w:val="clear" w:color="auto" w:fill="auto"/>
            <w:vAlign w:val="center"/>
          </w:tcPr>
          <w:p w14:paraId="1923FDB7">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本项目比选文件若有修改，将统一在海南省博物馆</w:t>
            </w:r>
            <w:r>
              <w:rPr>
                <w:rFonts w:hint="eastAsia" w:ascii="宋体" w:hAnsi="宋体" w:eastAsia="宋体" w:cs="宋体"/>
                <w:snapToGrid/>
                <w:color w:val="auto"/>
                <w:kern w:val="0"/>
                <w:sz w:val="24"/>
                <w:szCs w:val="24"/>
                <w:highlight w:val="none"/>
                <w:lang w:val="en-US" w:eastAsia="zh-CN"/>
              </w:rPr>
              <w:fldChar w:fldCharType="begin"/>
            </w:r>
            <w:r>
              <w:rPr>
                <w:rFonts w:hint="eastAsia" w:ascii="宋体" w:hAnsi="宋体" w:eastAsia="宋体" w:cs="宋体"/>
                <w:snapToGrid/>
                <w:color w:val="auto"/>
                <w:kern w:val="0"/>
                <w:sz w:val="24"/>
                <w:szCs w:val="24"/>
                <w:highlight w:val="none"/>
                <w:lang w:val="en-US" w:eastAsia="zh-CN"/>
              </w:rPr>
              <w:instrText xml:space="preserve"> HYPERLINK "https://www.hainanmuseum.org/" </w:instrText>
            </w:r>
            <w:r>
              <w:rPr>
                <w:rFonts w:hint="eastAsia" w:ascii="宋体" w:hAnsi="宋体" w:eastAsia="宋体" w:cs="宋体"/>
                <w:snapToGrid/>
                <w:color w:val="auto"/>
                <w:kern w:val="0"/>
                <w:sz w:val="24"/>
                <w:szCs w:val="24"/>
                <w:highlight w:val="none"/>
                <w:lang w:val="en-US" w:eastAsia="zh-CN"/>
              </w:rPr>
              <w:fldChar w:fldCharType="separate"/>
            </w:r>
            <w:r>
              <w:rPr>
                <w:rFonts w:hint="eastAsia" w:ascii="宋体" w:hAnsi="宋体" w:eastAsia="宋体" w:cs="宋体"/>
                <w:snapToGrid/>
                <w:color w:val="auto"/>
                <w:kern w:val="0"/>
                <w:sz w:val="24"/>
                <w:szCs w:val="24"/>
                <w:highlight w:val="none"/>
                <w:lang w:val="en-US" w:eastAsia="zh-CN"/>
              </w:rPr>
              <w:t>https://www.hainanmuseum.org/</w:t>
            </w:r>
            <w:r>
              <w:rPr>
                <w:rFonts w:hint="eastAsia" w:ascii="宋体" w:hAnsi="宋体" w:eastAsia="宋体" w:cs="宋体"/>
                <w:snapToGrid/>
                <w:color w:val="auto"/>
                <w:kern w:val="0"/>
                <w:sz w:val="24"/>
                <w:szCs w:val="24"/>
                <w:highlight w:val="none"/>
                <w:lang w:val="en-US" w:eastAsia="zh-CN"/>
              </w:rPr>
              <w:fldChar w:fldCharType="end"/>
            </w:r>
            <w:r>
              <w:rPr>
                <w:rFonts w:hint="eastAsia" w:ascii="宋体" w:hAnsi="宋体" w:eastAsia="宋体" w:cs="宋体"/>
                <w:snapToGrid/>
                <w:color w:val="auto"/>
                <w:kern w:val="0"/>
                <w:sz w:val="24"/>
                <w:szCs w:val="24"/>
                <w:highlight w:val="none"/>
                <w:lang w:val="en-US" w:eastAsia="zh-CN"/>
              </w:rPr>
              <w:t>发布，参选人登录网站即可查看，无须确认。</w:t>
            </w:r>
          </w:p>
        </w:tc>
      </w:tr>
      <w:tr w14:paraId="27D4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4EF85E0C">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16</w:t>
            </w:r>
          </w:p>
        </w:tc>
        <w:tc>
          <w:tcPr>
            <w:tcW w:w="1330" w:type="dxa"/>
            <w:shd w:val="clear" w:color="auto" w:fill="auto"/>
            <w:vAlign w:val="center"/>
          </w:tcPr>
          <w:p w14:paraId="30219F26">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近年完成的类似项目业绩的年份要求</w:t>
            </w:r>
          </w:p>
        </w:tc>
        <w:tc>
          <w:tcPr>
            <w:tcW w:w="6679" w:type="dxa"/>
            <w:shd w:val="clear" w:color="auto" w:fill="auto"/>
            <w:vAlign w:val="center"/>
          </w:tcPr>
          <w:p w14:paraId="73827285">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trike w:val="0"/>
                <w:dstrike w:val="0"/>
                <w:snapToGrid/>
                <w:color w:val="auto"/>
                <w:kern w:val="0"/>
                <w:sz w:val="24"/>
                <w:szCs w:val="24"/>
                <w:highlight w:val="none"/>
                <w:lang w:val="en-US" w:eastAsia="zh-CN"/>
              </w:rPr>
              <w:t>2023年9月1日</w:t>
            </w:r>
            <w:r>
              <w:rPr>
                <w:rFonts w:hint="eastAsia" w:ascii="宋体" w:hAnsi="宋体" w:eastAsia="宋体" w:cs="宋体"/>
                <w:snapToGrid/>
                <w:color w:val="auto"/>
                <w:kern w:val="0"/>
                <w:sz w:val="24"/>
                <w:szCs w:val="24"/>
                <w:highlight w:val="none"/>
                <w:lang w:val="en-US" w:eastAsia="zh-CN"/>
              </w:rPr>
              <w:t>至投标截止之日</w:t>
            </w:r>
          </w:p>
        </w:tc>
      </w:tr>
      <w:tr w14:paraId="097E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23008963">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17</w:t>
            </w:r>
          </w:p>
        </w:tc>
        <w:tc>
          <w:tcPr>
            <w:tcW w:w="1330" w:type="dxa"/>
            <w:shd w:val="clear" w:color="auto" w:fill="auto"/>
            <w:vAlign w:val="center"/>
          </w:tcPr>
          <w:p w14:paraId="5109A541">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是否允许递</w:t>
            </w:r>
          </w:p>
          <w:p w14:paraId="4A29F4EE">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交备选参选</w:t>
            </w:r>
          </w:p>
          <w:p w14:paraId="6804FAC6">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方案</w:t>
            </w:r>
          </w:p>
        </w:tc>
        <w:tc>
          <w:tcPr>
            <w:tcW w:w="6679" w:type="dxa"/>
            <w:shd w:val="clear" w:color="auto" w:fill="auto"/>
            <w:vAlign w:val="center"/>
          </w:tcPr>
          <w:p w14:paraId="5F949B2C">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☑不允许 □允许</w:t>
            </w:r>
          </w:p>
        </w:tc>
      </w:tr>
      <w:tr w14:paraId="0081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6ED83432">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18</w:t>
            </w:r>
          </w:p>
        </w:tc>
        <w:tc>
          <w:tcPr>
            <w:tcW w:w="1330" w:type="dxa"/>
            <w:shd w:val="clear" w:color="auto" w:fill="auto"/>
            <w:vAlign w:val="center"/>
          </w:tcPr>
          <w:p w14:paraId="68907B80">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签字或盖章</w:t>
            </w:r>
          </w:p>
          <w:p w14:paraId="455793C1">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要求</w:t>
            </w:r>
          </w:p>
        </w:tc>
        <w:tc>
          <w:tcPr>
            <w:tcW w:w="6679" w:type="dxa"/>
            <w:shd w:val="clear" w:color="auto" w:fill="auto"/>
            <w:vAlign w:val="center"/>
          </w:tcPr>
          <w:p w14:paraId="04663724">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参选文件应用不褪色的墨水书写或打印，字迹应易于辨认并按比选文件要求格式由参选人的法定代表人或其委托代理人签字并加盖单位公章。由委托代理人签字的，参选文件中应附有法定代表人授权委托书。参选文件应尽量避免涂改、行间插字或删除。如果出现上述情况，改动之处应加盖单位章或由参选人的法定代表人或其授权的代理人签字确认。</w:t>
            </w:r>
          </w:p>
          <w:p w14:paraId="3D158E75">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（2）纸质参选文件应加盖骑缝章（单位公章）。</w:t>
            </w:r>
          </w:p>
        </w:tc>
      </w:tr>
      <w:tr w14:paraId="5858B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1B6F4E7C">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19</w:t>
            </w:r>
          </w:p>
        </w:tc>
        <w:tc>
          <w:tcPr>
            <w:tcW w:w="1330" w:type="dxa"/>
            <w:shd w:val="clear" w:color="auto" w:fill="auto"/>
            <w:vAlign w:val="center"/>
          </w:tcPr>
          <w:p w14:paraId="12CC0831">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参选文件份 数</w:t>
            </w:r>
          </w:p>
        </w:tc>
        <w:tc>
          <w:tcPr>
            <w:tcW w:w="6679" w:type="dxa"/>
            <w:shd w:val="clear" w:color="auto" w:fill="auto"/>
            <w:vAlign w:val="center"/>
          </w:tcPr>
          <w:p w14:paraId="6CF219A3">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正本1份、副本1份，电子版响应文件（U盘）1份。</w:t>
            </w:r>
          </w:p>
        </w:tc>
      </w:tr>
      <w:tr w14:paraId="70D9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5CCE5D56">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20</w:t>
            </w:r>
          </w:p>
        </w:tc>
        <w:tc>
          <w:tcPr>
            <w:tcW w:w="1330" w:type="dxa"/>
            <w:shd w:val="clear" w:color="auto" w:fill="auto"/>
            <w:vAlign w:val="center"/>
          </w:tcPr>
          <w:p w14:paraId="591DCC95">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装订要求</w:t>
            </w:r>
          </w:p>
        </w:tc>
        <w:tc>
          <w:tcPr>
            <w:tcW w:w="6679" w:type="dxa"/>
            <w:shd w:val="clear" w:color="auto" w:fill="auto"/>
            <w:vAlign w:val="center"/>
          </w:tcPr>
          <w:p w14:paraId="2065F828">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（1）A4纸竖装，参选文件的正本和副本应采用打印胶装，不得采用活页夹等可随时拆换的方式装订；</w:t>
            </w:r>
          </w:p>
          <w:p w14:paraId="3104CF9B">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（2）参选文件正、副本分开包装密封。电子版（U盘表面写明参选人名称及项目名称）与正本一同密封于同一个密封袋中。</w:t>
            </w:r>
          </w:p>
        </w:tc>
      </w:tr>
      <w:tr w14:paraId="0D55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473DE4A3">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21</w:t>
            </w:r>
          </w:p>
        </w:tc>
        <w:tc>
          <w:tcPr>
            <w:tcW w:w="1330" w:type="dxa"/>
            <w:shd w:val="clear" w:color="auto" w:fill="auto"/>
            <w:vAlign w:val="center"/>
          </w:tcPr>
          <w:p w14:paraId="57BD101B">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封套上写明</w:t>
            </w:r>
          </w:p>
        </w:tc>
        <w:tc>
          <w:tcPr>
            <w:tcW w:w="6679" w:type="dxa"/>
            <w:shd w:val="clear" w:color="auto" w:fill="auto"/>
            <w:vAlign w:val="center"/>
          </w:tcPr>
          <w:p w14:paraId="406D40E9">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封套上写明：正本/副本/电子版参选文件</w:t>
            </w:r>
          </w:p>
          <w:p w14:paraId="577EB47A">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比选人地址：海口市琼山区国兴大道76号海南省博物馆</w:t>
            </w:r>
          </w:p>
          <w:p w14:paraId="02FE0EA8">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比选人名称：海南省博物馆</w:t>
            </w:r>
          </w:p>
          <w:p w14:paraId="18233367">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项目名称：</w:t>
            </w:r>
          </w:p>
          <w:p w14:paraId="41809FE3">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“请勿在开标时间之前启封”</w:t>
            </w:r>
          </w:p>
          <w:p w14:paraId="37219758">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参选人的名称（加盖公章）：</w:t>
            </w:r>
          </w:p>
          <w:p w14:paraId="646AFB5B">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参选人联系人姓名、联系电话：</w:t>
            </w:r>
          </w:p>
        </w:tc>
      </w:tr>
      <w:tr w14:paraId="3B2A1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198804E6">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22</w:t>
            </w:r>
          </w:p>
        </w:tc>
        <w:tc>
          <w:tcPr>
            <w:tcW w:w="1330" w:type="dxa"/>
            <w:shd w:val="clear" w:color="auto" w:fill="auto"/>
            <w:vAlign w:val="center"/>
          </w:tcPr>
          <w:p w14:paraId="207AC0EE">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递交参选文件地点</w:t>
            </w:r>
          </w:p>
        </w:tc>
        <w:tc>
          <w:tcPr>
            <w:tcW w:w="6679" w:type="dxa"/>
            <w:shd w:val="clear" w:color="auto" w:fill="auto"/>
            <w:vAlign w:val="center"/>
          </w:tcPr>
          <w:p w14:paraId="2B8FBC86">
            <w:pPr>
              <w:widowControl w:val="0"/>
              <w:shd w:val="clear"/>
              <w:kinsoku/>
              <w:autoSpaceDE/>
              <w:autoSpaceDN/>
              <w:adjustRightInd/>
              <w:snapToGrid/>
              <w:spacing w:line="360" w:lineRule="exact"/>
              <w:jc w:val="both"/>
              <w:textAlignment w:val="auto"/>
              <w:rPr>
                <w:rFonts w:hint="eastAsia" w:ascii="宋体" w:hAnsi="宋体" w:eastAsia="宋体" w:cs="宋体"/>
                <w:b w:val="0"/>
                <w:bCs w:val="0"/>
                <w:snapToGrid/>
                <w:color w:val="auto"/>
                <w:kern w:val="0"/>
                <w:sz w:val="24"/>
                <w:szCs w:val="24"/>
                <w:highlight w:val="none"/>
                <w:lang w:val="en-US" w:eastAsia="zh-CN"/>
              </w:rPr>
            </w:pPr>
            <w:r>
              <w:rPr>
                <w:rFonts w:hint="eastAsia" w:ascii="宋体" w:hAnsi="宋体" w:eastAsia="宋体" w:cs="宋体"/>
                <w:b w:val="0"/>
                <w:bCs w:val="0"/>
                <w:snapToGrid/>
                <w:color w:val="auto"/>
                <w:kern w:val="0"/>
                <w:sz w:val="24"/>
                <w:szCs w:val="24"/>
                <w:highlight w:val="none"/>
                <w:lang w:val="en-US" w:eastAsia="zh-CN"/>
              </w:rPr>
              <w:t>1、提交方式所有提交的</w:t>
            </w:r>
            <w:r>
              <w:rPr>
                <w:rFonts w:hint="eastAsia" w:ascii="宋体" w:hAnsi="宋体" w:eastAsia="宋体" w:cs="宋体"/>
                <w:b w:val="0"/>
                <w:bCs w:val="0"/>
                <w:snapToGrid/>
                <w:color w:val="auto"/>
                <w:kern w:val="0"/>
                <w:sz w:val="24"/>
                <w:szCs w:val="24"/>
                <w:highlight w:val="none"/>
                <w:lang w:eastAsia="zh-CN"/>
              </w:rPr>
              <w:t>文件资料依需加盖公章并</w:t>
            </w:r>
            <w:r>
              <w:rPr>
                <w:rFonts w:hint="eastAsia" w:ascii="宋体" w:hAnsi="宋体" w:eastAsia="宋体" w:cs="宋体"/>
                <w:b w:val="0"/>
                <w:bCs w:val="0"/>
                <w:snapToGrid/>
                <w:color w:val="auto"/>
                <w:kern w:val="0"/>
                <w:sz w:val="24"/>
                <w:szCs w:val="24"/>
                <w:highlight w:val="none"/>
                <w:lang w:val="en-US" w:eastAsia="zh-CN"/>
              </w:rPr>
              <w:t>打印胶装</w:t>
            </w:r>
            <w:r>
              <w:rPr>
                <w:rFonts w:hint="eastAsia" w:ascii="宋体" w:hAnsi="宋体" w:eastAsia="宋体" w:cs="宋体"/>
                <w:b w:val="0"/>
                <w:bCs w:val="0"/>
                <w:snapToGrid/>
                <w:color w:val="auto"/>
                <w:kern w:val="0"/>
                <w:sz w:val="24"/>
                <w:szCs w:val="24"/>
                <w:highlight w:val="none"/>
                <w:lang w:eastAsia="zh-CN"/>
              </w:rPr>
              <w:t>，</w:t>
            </w:r>
            <w:r>
              <w:rPr>
                <w:rFonts w:hint="eastAsia" w:ascii="宋体" w:hAnsi="宋体" w:eastAsia="宋体" w:cs="宋体"/>
                <w:b w:val="0"/>
                <w:bCs w:val="0"/>
                <w:snapToGrid/>
                <w:color w:val="auto"/>
                <w:kern w:val="0"/>
                <w:sz w:val="24"/>
                <w:szCs w:val="24"/>
                <w:highlight w:val="none"/>
                <w:u w:val="none"/>
                <w:lang w:val="en-US" w:eastAsia="zh-CN"/>
              </w:rPr>
              <w:t>正副本各一份，电子版响应文件（U盘）一份</w:t>
            </w:r>
            <w:r>
              <w:rPr>
                <w:rFonts w:hint="eastAsia" w:ascii="宋体" w:hAnsi="宋体" w:eastAsia="宋体" w:cs="宋体"/>
                <w:b w:val="0"/>
                <w:bCs w:val="0"/>
                <w:snapToGrid/>
                <w:color w:val="auto"/>
                <w:kern w:val="0"/>
                <w:sz w:val="24"/>
                <w:szCs w:val="24"/>
                <w:highlight w:val="none"/>
                <w:u w:val="none"/>
                <w:lang w:eastAsia="zh-CN"/>
              </w:rPr>
              <w:t>，</w:t>
            </w:r>
            <w:r>
              <w:rPr>
                <w:rFonts w:hint="eastAsia" w:ascii="宋体" w:hAnsi="宋体" w:eastAsia="宋体" w:cs="宋体"/>
                <w:b w:val="0"/>
                <w:bCs w:val="0"/>
                <w:snapToGrid/>
                <w:color w:val="auto"/>
                <w:kern w:val="0"/>
                <w:sz w:val="24"/>
                <w:szCs w:val="24"/>
                <w:highlight w:val="none"/>
                <w:lang w:eastAsia="zh-CN"/>
              </w:rPr>
              <w:t>文件袋须密封并加盖公章。</w:t>
            </w:r>
            <w:r>
              <w:rPr>
                <w:rFonts w:hint="eastAsia" w:ascii="宋体" w:hAnsi="宋体" w:eastAsia="宋体" w:cs="宋体"/>
                <w:b w:val="0"/>
                <w:bCs w:val="0"/>
                <w:snapToGrid/>
                <w:color w:val="auto"/>
                <w:kern w:val="0"/>
                <w:sz w:val="24"/>
                <w:szCs w:val="24"/>
                <w:highlight w:val="none"/>
                <w:lang w:val="en-US" w:eastAsia="zh-CN"/>
              </w:rPr>
              <w:t>密封后邮寄或直接送达。</w:t>
            </w:r>
          </w:p>
          <w:p w14:paraId="665EE250">
            <w:pPr>
              <w:widowControl w:val="0"/>
              <w:shd w:val="clear"/>
              <w:kinsoku/>
              <w:autoSpaceDE/>
              <w:autoSpaceDN/>
              <w:adjustRightInd/>
              <w:snapToGrid/>
              <w:spacing w:line="360" w:lineRule="exact"/>
              <w:jc w:val="both"/>
              <w:textAlignment w:val="auto"/>
              <w:rPr>
                <w:rFonts w:hint="eastAsia" w:ascii="宋体" w:hAnsi="宋体" w:eastAsia="宋体" w:cs="宋体"/>
                <w:b w:val="0"/>
                <w:bCs w:val="0"/>
                <w:snapToGrid/>
                <w:color w:val="auto"/>
                <w:kern w:val="0"/>
                <w:sz w:val="24"/>
                <w:szCs w:val="24"/>
                <w:highlight w:val="none"/>
                <w:lang w:val="en-US" w:eastAsia="zh-CN"/>
              </w:rPr>
            </w:pPr>
            <w:r>
              <w:rPr>
                <w:rFonts w:hint="eastAsia" w:ascii="宋体" w:hAnsi="宋体" w:eastAsia="宋体" w:cs="宋体"/>
                <w:b w:val="0"/>
                <w:bCs w:val="0"/>
                <w:snapToGrid/>
                <w:color w:val="auto"/>
                <w:kern w:val="0"/>
                <w:sz w:val="24"/>
                <w:szCs w:val="24"/>
                <w:highlight w:val="none"/>
                <w:lang w:val="en-US" w:eastAsia="zh-CN"/>
              </w:rPr>
              <w:t>2、截止时间：即日起至2025年9月18日17时（北京时间）</w:t>
            </w:r>
          </w:p>
          <w:p w14:paraId="155EB238">
            <w:pPr>
              <w:widowControl w:val="0"/>
              <w:shd w:val="clear"/>
              <w:kinsoku/>
              <w:autoSpaceDE/>
              <w:autoSpaceDN/>
              <w:adjustRightInd/>
              <w:snapToGrid/>
              <w:spacing w:line="360" w:lineRule="exact"/>
              <w:jc w:val="both"/>
              <w:textAlignment w:val="auto"/>
              <w:rPr>
                <w:rFonts w:hint="default" w:ascii="宋体" w:hAnsi="宋体" w:eastAsia="宋体" w:cs="宋体"/>
                <w:b w:val="0"/>
                <w:bCs w:val="0"/>
                <w:snapToGrid/>
                <w:color w:val="auto"/>
                <w:kern w:val="0"/>
                <w:sz w:val="24"/>
                <w:szCs w:val="24"/>
                <w:highlight w:val="none"/>
                <w:lang w:val="en-US" w:eastAsia="zh-CN"/>
              </w:rPr>
            </w:pPr>
            <w:r>
              <w:rPr>
                <w:rFonts w:hint="eastAsia" w:ascii="宋体" w:hAnsi="宋体" w:eastAsia="宋体" w:cs="宋体"/>
                <w:b w:val="0"/>
                <w:bCs w:val="0"/>
                <w:snapToGrid/>
                <w:color w:val="auto"/>
                <w:kern w:val="0"/>
                <w:sz w:val="24"/>
                <w:szCs w:val="24"/>
                <w:highlight w:val="none"/>
                <w:lang w:val="en-US" w:eastAsia="zh-CN"/>
              </w:rPr>
              <w:t>3、提交地点：海口市琼山区国兴大道76号海南省博物馆，支女士：0898-65238860</w:t>
            </w:r>
          </w:p>
          <w:p w14:paraId="7AA45A72">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4、无论是否被采纳，参选人提交的比选文件均不退还，参选人均须自行承担所有与参加比选有关的全部费用。</w:t>
            </w:r>
          </w:p>
          <w:p w14:paraId="3498A786">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5、逾期送达或者未送达指定地点以及未密封的参选文件，不予受理。</w:t>
            </w:r>
          </w:p>
        </w:tc>
      </w:tr>
      <w:tr w14:paraId="6F53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23" w:type="dxa"/>
            <w:shd w:val="clear" w:color="auto" w:fill="auto"/>
            <w:vAlign w:val="center"/>
          </w:tcPr>
          <w:p w14:paraId="7655D102">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23</w:t>
            </w:r>
          </w:p>
        </w:tc>
        <w:tc>
          <w:tcPr>
            <w:tcW w:w="1330" w:type="dxa"/>
            <w:shd w:val="clear" w:color="auto" w:fill="auto"/>
            <w:vAlign w:val="center"/>
          </w:tcPr>
          <w:p w14:paraId="005CFE82">
            <w:pPr>
              <w:widowControl w:val="0"/>
              <w:shd w:val="clear"/>
              <w:kinsoku/>
              <w:autoSpaceDE/>
              <w:autoSpaceDN/>
              <w:adjustRightInd/>
              <w:snapToGrid/>
              <w:spacing w:line="360" w:lineRule="exact"/>
              <w:jc w:val="center"/>
              <w:textAlignment w:val="auto"/>
              <w:rPr>
                <w:rFonts w:hint="eastAsia" w:ascii="宋体" w:hAnsi="宋体" w:eastAsia="宋体" w:cs="宋体"/>
                <w:strike w:val="0"/>
                <w:dstrike w:val="0"/>
                <w:snapToGrid/>
                <w:color w:val="auto"/>
                <w:kern w:val="0"/>
                <w:sz w:val="24"/>
                <w:szCs w:val="24"/>
                <w:highlight w:val="none"/>
                <w:lang w:val="en-US" w:eastAsia="zh-CN" w:bidi="ar-SA"/>
              </w:rPr>
            </w:pPr>
            <w:r>
              <w:rPr>
                <w:rFonts w:hint="eastAsia" w:ascii="宋体" w:hAnsi="宋体" w:eastAsia="宋体" w:cs="宋体"/>
                <w:strike w:val="0"/>
                <w:dstrike w:val="0"/>
                <w:snapToGrid/>
                <w:color w:val="auto"/>
                <w:kern w:val="0"/>
                <w:sz w:val="24"/>
                <w:szCs w:val="24"/>
                <w:highlight w:val="none"/>
                <w:lang w:val="en-US" w:eastAsia="zh-CN"/>
              </w:rPr>
              <w:t>是否退还参 选文件</w:t>
            </w:r>
          </w:p>
        </w:tc>
        <w:tc>
          <w:tcPr>
            <w:tcW w:w="6679" w:type="dxa"/>
            <w:shd w:val="clear" w:color="auto" w:fill="auto"/>
            <w:vAlign w:val="center"/>
          </w:tcPr>
          <w:p w14:paraId="2D9F3AEE">
            <w:pPr>
              <w:widowControl w:val="0"/>
              <w:shd w:val="clear"/>
              <w:kinsoku/>
              <w:autoSpaceDE/>
              <w:autoSpaceDN/>
              <w:adjustRightInd/>
              <w:snapToGrid/>
              <w:spacing w:line="360" w:lineRule="exact"/>
              <w:jc w:val="both"/>
              <w:textAlignment w:val="auto"/>
              <w:rPr>
                <w:rFonts w:hint="eastAsia" w:ascii="宋体" w:hAnsi="宋体" w:eastAsia="宋体" w:cs="宋体"/>
                <w:strike w:val="0"/>
                <w:dstrike w:val="0"/>
                <w:snapToGrid/>
                <w:color w:val="auto"/>
                <w:kern w:val="0"/>
                <w:sz w:val="24"/>
                <w:szCs w:val="24"/>
                <w:highlight w:val="none"/>
                <w:lang w:val="en-US" w:eastAsia="zh-CN"/>
              </w:rPr>
            </w:pPr>
            <w:r>
              <w:rPr>
                <w:rFonts w:hint="eastAsia" w:ascii="宋体" w:hAnsi="宋体" w:eastAsia="宋体" w:cs="宋体"/>
                <w:strike w:val="0"/>
                <w:dstrike w:val="0"/>
                <w:snapToGrid/>
                <w:color w:val="auto"/>
                <w:kern w:val="0"/>
                <w:sz w:val="24"/>
                <w:szCs w:val="24"/>
                <w:highlight w:val="none"/>
                <w:lang w:val="en-US" w:eastAsia="zh-CN"/>
              </w:rPr>
              <w:t>☑否</w:t>
            </w:r>
          </w:p>
          <w:p w14:paraId="4B1F04C2">
            <w:pPr>
              <w:widowControl w:val="0"/>
              <w:shd w:val="clear"/>
              <w:kinsoku/>
              <w:autoSpaceDE/>
              <w:autoSpaceDN/>
              <w:adjustRightInd/>
              <w:snapToGrid/>
              <w:spacing w:line="360" w:lineRule="exact"/>
              <w:jc w:val="both"/>
              <w:textAlignment w:val="auto"/>
              <w:rPr>
                <w:rFonts w:hint="eastAsia" w:ascii="宋体" w:hAnsi="宋体" w:eastAsia="宋体" w:cs="宋体"/>
                <w:strike w:val="0"/>
                <w:dstrike w:val="0"/>
                <w:snapToGrid/>
                <w:color w:val="auto"/>
                <w:kern w:val="0"/>
                <w:sz w:val="24"/>
                <w:szCs w:val="24"/>
                <w:highlight w:val="none"/>
                <w:lang w:val="en-US" w:eastAsia="zh-CN" w:bidi="ar-SA"/>
              </w:rPr>
            </w:pPr>
            <w:r>
              <w:rPr>
                <w:rFonts w:hint="eastAsia" w:ascii="宋体" w:hAnsi="宋体" w:eastAsia="宋体" w:cs="宋体"/>
                <w:strike w:val="0"/>
                <w:dstrike w:val="0"/>
                <w:snapToGrid/>
                <w:color w:val="auto"/>
                <w:kern w:val="0"/>
                <w:sz w:val="24"/>
                <w:szCs w:val="24"/>
                <w:highlight w:val="none"/>
                <w:lang w:val="en-US" w:eastAsia="zh-CN"/>
              </w:rPr>
              <w:t>□是</w:t>
            </w:r>
          </w:p>
        </w:tc>
      </w:tr>
      <w:tr w14:paraId="5E4C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081ECBFD">
            <w:pPr>
              <w:widowControl w:val="0"/>
              <w:shd w:val="clear"/>
              <w:kinsoku/>
              <w:autoSpaceDE/>
              <w:autoSpaceDN/>
              <w:adjustRightInd/>
              <w:snapToGrid/>
              <w:spacing w:line="360" w:lineRule="exact"/>
              <w:jc w:val="center"/>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24</w:t>
            </w:r>
          </w:p>
        </w:tc>
        <w:tc>
          <w:tcPr>
            <w:tcW w:w="1330" w:type="dxa"/>
            <w:shd w:val="clear" w:color="auto" w:fill="auto"/>
            <w:vAlign w:val="center"/>
          </w:tcPr>
          <w:p w14:paraId="60B4F42C">
            <w:pPr>
              <w:widowControl w:val="0"/>
              <w:shd w:val="clear"/>
              <w:kinsoku/>
              <w:autoSpaceDE/>
              <w:autoSpaceDN/>
              <w:adjustRightInd/>
              <w:snapToGrid/>
              <w:spacing w:line="360" w:lineRule="exact"/>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比选时间和 地点</w:t>
            </w:r>
          </w:p>
        </w:tc>
        <w:tc>
          <w:tcPr>
            <w:tcW w:w="6679" w:type="dxa"/>
            <w:shd w:val="clear" w:color="auto" w:fill="auto"/>
            <w:vAlign w:val="center"/>
          </w:tcPr>
          <w:p w14:paraId="4642A4CC">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比选时间：同参选文件递交截止时间</w:t>
            </w:r>
          </w:p>
          <w:p w14:paraId="7262D6EE">
            <w:pPr>
              <w:widowControl w:val="0"/>
              <w:shd w:val="clear"/>
              <w:kinsoku/>
              <w:autoSpaceDE/>
              <w:autoSpaceDN/>
              <w:adjustRightInd/>
              <w:snapToGrid/>
              <w:spacing w:line="360" w:lineRule="exact"/>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rPr>
              <w:t>比选地点：同递交参选文件地点</w:t>
            </w:r>
          </w:p>
        </w:tc>
      </w:tr>
    </w:tbl>
    <w:p w14:paraId="74ECBD54">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1.总则</w:t>
      </w:r>
    </w:p>
    <w:p w14:paraId="63704529">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1.1项目概况</w:t>
      </w:r>
    </w:p>
    <w:p w14:paraId="3994F19B">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1.1.1本比选项目比选人：见参选人须知前附表。</w:t>
      </w:r>
    </w:p>
    <w:p w14:paraId="662456DC">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1.1.2本比选项目比选代理机构：见参选人须知前附表。</w:t>
      </w:r>
    </w:p>
    <w:p w14:paraId="572A7D0A">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1.1.3本比选项目项目名称：见参选人须知前附表。</w:t>
      </w:r>
    </w:p>
    <w:p w14:paraId="767FD9A3">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1.1.</w:t>
      </w:r>
      <w:r>
        <w:rPr>
          <w:rFonts w:hint="eastAsia" w:ascii="宋体" w:hAnsi="宋体" w:eastAsia="宋体" w:cs="宋体"/>
          <w:snapToGrid/>
          <w:color w:val="auto"/>
          <w:kern w:val="0"/>
          <w:sz w:val="24"/>
          <w:szCs w:val="24"/>
          <w:highlight w:val="none"/>
          <w:lang w:val="en-US" w:eastAsia="zh-CN"/>
        </w:rPr>
        <w:t>4</w:t>
      </w:r>
      <w:r>
        <w:rPr>
          <w:rFonts w:hint="eastAsia" w:ascii="宋体" w:hAnsi="宋体" w:eastAsia="宋体" w:cs="宋体"/>
          <w:snapToGrid/>
          <w:color w:val="auto"/>
          <w:kern w:val="0"/>
          <w:sz w:val="24"/>
          <w:szCs w:val="24"/>
          <w:highlight w:val="none"/>
          <w:lang w:eastAsia="zh-CN"/>
        </w:rPr>
        <w:t>本比选项目比选控制价：见参选人须知前附表。</w:t>
      </w:r>
    </w:p>
    <w:p w14:paraId="051A2A3E">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1.1.</w:t>
      </w:r>
      <w:r>
        <w:rPr>
          <w:rFonts w:hint="eastAsia" w:ascii="宋体" w:hAnsi="宋体" w:eastAsia="宋体" w:cs="宋体"/>
          <w:snapToGrid/>
          <w:color w:val="auto"/>
          <w:kern w:val="0"/>
          <w:sz w:val="24"/>
          <w:szCs w:val="24"/>
          <w:highlight w:val="none"/>
          <w:lang w:val="en-US" w:eastAsia="zh-CN"/>
        </w:rPr>
        <w:t>5</w:t>
      </w:r>
      <w:r>
        <w:rPr>
          <w:rFonts w:hint="eastAsia" w:ascii="宋体" w:hAnsi="宋体" w:eastAsia="宋体" w:cs="宋体"/>
          <w:snapToGrid/>
          <w:color w:val="auto"/>
          <w:kern w:val="0"/>
          <w:sz w:val="24"/>
          <w:szCs w:val="24"/>
          <w:highlight w:val="none"/>
          <w:lang w:eastAsia="zh-CN"/>
        </w:rPr>
        <w:t>本比选项目服务地点：见参选人须知前附表。</w:t>
      </w:r>
    </w:p>
    <w:p w14:paraId="6D70D5AF">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1.</w:t>
      </w:r>
      <w:r>
        <w:rPr>
          <w:rFonts w:hint="eastAsia" w:ascii="宋体" w:hAnsi="宋体" w:eastAsia="宋体" w:cs="宋体"/>
          <w:b/>
          <w:bCs/>
          <w:snapToGrid/>
          <w:color w:val="auto"/>
          <w:kern w:val="0"/>
          <w:sz w:val="24"/>
          <w:szCs w:val="24"/>
          <w:highlight w:val="none"/>
          <w:lang w:val="en-US" w:eastAsia="zh-CN"/>
        </w:rPr>
        <w:t>2</w:t>
      </w:r>
      <w:r>
        <w:rPr>
          <w:rFonts w:hint="eastAsia" w:ascii="宋体" w:hAnsi="宋体" w:eastAsia="宋体" w:cs="宋体"/>
          <w:b/>
          <w:bCs/>
          <w:snapToGrid/>
          <w:color w:val="auto"/>
          <w:kern w:val="0"/>
          <w:sz w:val="24"/>
          <w:szCs w:val="24"/>
          <w:highlight w:val="none"/>
          <w:lang w:eastAsia="zh-CN"/>
        </w:rPr>
        <w:t>比选服务内容、服务期限和质量要求</w:t>
      </w:r>
    </w:p>
    <w:p w14:paraId="0905B45B">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.1本次比选服务内容：见参选人须知前附表。</w:t>
      </w:r>
    </w:p>
    <w:p w14:paraId="1C39A2BB">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.2本比选项目的服务期限：见参选人须知前附表。</w:t>
      </w:r>
    </w:p>
    <w:p w14:paraId="56EF6241">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.3本比选项目的质量要求：见参选人须知前附表。</w:t>
      </w:r>
    </w:p>
    <w:p w14:paraId="33E2B47C">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1.</w:t>
      </w:r>
      <w:r>
        <w:rPr>
          <w:rFonts w:hint="eastAsia" w:ascii="宋体" w:hAnsi="宋体" w:eastAsia="宋体" w:cs="宋体"/>
          <w:b/>
          <w:bCs/>
          <w:snapToGrid/>
          <w:color w:val="auto"/>
          <w:kern w:val="0"/>
          <w:sz w:val="24"/>
          <w:szCs w:val="24"/>
          <w:highlight w:val="none"/>
          <w:lang w:val="en-US" w:eastAsia="zh-CN"/>
        </w:rPr>
        <w:t>3</w:t>
      </w:r>
      <w:r>
        <w:rPr>
          <w:rFonts w:hint="eastAsia" w:ascii="宋体" w:hAnsi="宋体" w:eastAsia="宋体" w:cs="宋体"/>
          <w:b/>
          <w:bCs/>
          <w:snapToGrid/>
          <w:color w:val="auto"/>
          <w:kern w:val="0"/>
          <w:sz w:val="24"/>
          <w:szCs w:val="24"/>
          <w:highlight w:val="none"/>
          <w:lang w:eastAsia="zh-CN"/>
        </w:rPr>
        <w:t>参选人资格要求</w:t>
      </w:r>
    </w:p>
    <w:p w14:paraId="70691AAC">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w:t>
      </w:r>
      <w:r>
        <w:rPr>
          <w:rFonts w:hint="eastAsia" w:ascii="宋体" w:hAnsi="宋体" w:eastAsia="宋体" w:cs="宋体"/>
          <w:snapToGrid/>
          <w:color w:val="auto"/>
          <w:kern w:val="0"/>
          <w:sz w:val="24"/>
          <w:szCs w:val="24"/>
          <w:highlight w:val="none"/>
          <w:lang w:val="en-US" w:eastAsia="zh-CN"/>
        </w:rPr>
        <w:t>3</w:t>
      </w:r>
      <w:r>
        <w:rPr>
          <w:rFonts w:hint="eastAsia" w:ascii="宋体" w:hAnsi="宋体" w:eastAsia="宋体" w:cs="宋体"/>
          <w:snapToGrid/>
          <w:color w:val="auto"/>
          <w:kern w:val="0"/>
          <w:sz w:val="24"/>
          <w:szCs w:val="24"/>
          <w:highlight w:val="none"/>
          <w:lang w:eastAsia="zh-CN"/>
        </w:rPr>
        <w:t>.1资格要求：见参选人须知前附表。</w:t>
      </w:r>
    </w:p>
    <w:p w14:paraId="579ABCCD">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w:t>
      </w:r>
      <w:r>
        <w:rPr>
          <w:rFonts w:hint="eastAsia" w:ascii="宋体" w:hAnsi="宋体" w:eastAsia="宋体" w:cs="宋体"/>
          <w:snapToGrid/>
          <w:color w:val="auto"/>
          <w:kern w:val="0"/>
          <w:sz w:val="24"/>
          <w:szCs w:val="24"/>
          <w:highlight w:val="none"/>
          <w:lang w:val="en-US" w:eastAsia="zh-CN"/>
        </w:rPr>
        <w:t>3</w:t>
      </w:r>
      <w:r>
        <w:rPr>
          <w:rFonts w:hint="eastAsia" w:ascii="宋体" w:hAnsi="宋体" w:eastAsia="宋体" w:cs="宋体"/>
          <w:snapToGrid/>
          <w:color w:val="auto"/>
          <w:kern w:val="0"/>
          <w:sz w:val="24"/>
          <w:szCs w:val="24"/>
          <w:highlight w:val="none"/>
          <w:lang w:eastAsia="zh-CN"/>
        </w:rPr>
        <w:t>.2参选人须知前附表规定本项目不接受联合体申请。</w:t>
      </w:r>
    </w:p>
    <w:p w14:paraId="511648FD">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w:t>
      </w:r>
      <w:r>
        <w:rPr>
          <w:rFonts w:hint="eastAsia" w:ascii="宋体" w:hAnsi="宋体" w:eastAsia="宋体" w:cs="宋体"/>
          <w:snapToGrid/>
          <w:color w:val="auto"/>
          <w:kern w:val="0"/>
          <w:sz w:val="24"/>
          <w:szCs w:val="24"/>
          <w:highlight w:val="none"/>
          <w:lang w:val="en-US" w:eastAsia="zh-CN"/>
        </w:rPr>
        <w:t>3</w:t>
      </w:r>
      <w:r>
        <w:rPr>
          <w:rFonts w:hint="eastAsia" w:ascii="宋体" w:hAnsi="宋体" w:eastAsia="宋体" w:cs="宋体"/>
          <w:snapToGrid/>
          <w:color w:val="auto"/>
          <w:kern w:val="0"/>
          <w:sz w:val="24"/>
          <w:szCs w:val="24"/>
          <w:highlight w:val="none"/>
          <w:lang w:eastAsia="zh-CN"/>
        </w:rPr>
        <w:t>.3参选人不得存在下列情形之一：</w:t>
      </w:r>
    </w:p>
    <w:p w14:paraId="5C7B796B">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（1）为参选人不具有独立法人资格的附属机构（单位）；</w:t>
      </w:r>
    </w:p>
    <w:p w14:paraId="757F62DD">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（2）为本比选项目的监理人；</w:t>
      </w:r>
    </w:p>
    <w:p w14:paraId="7658478D">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（3）为本比选项目的代建人；</w:t>
      </w:r>
    </w:p>
    <w:p w14:paraId="63276C21">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（4）为本比选项目提供招标代理服务的；</w:t>
      </w:r>
    </w:p>
    <w:p w14:paraId="46CDE829">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（5）与本比选项目的监理人或代建人或比选代理同为一个法定代表人的；</w:t>
      </w:r>
    </w:p>
    <w:p w14:paraId="637D0E7A">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（6）与本比选项目的监理人或代建人或比选代理相互控股或参股的；</w:t>
      </w:r>
    </w:p>
    <w:p w14:paraId="5C944C4F">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（7）与本比选项目的监理人或代建人或比选代理相互任职或工作的；</w:t>
      </w:r>
    </w:p>
    <w:p w14:paraId="684B4274">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（8）被责令停业的；</w:t>
      </w:r>
    </w:p>
    <w:p w14:paraId="34E06AAF">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（9）被暂停或取消参选资格的；</w:t>
      </w:r>
    </w:p>
    <w:p w14:paraId="3999851F">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（10）财产被接管或冻结，导致无法履约的；</w:t>
      </w:r>
    </w:p>
    <w:p w14:paraId="01DEB349">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（11）在最近三年内有骗取中选或严重违约或重大项目质量问题的。</w:t>
      </w:r>
    </w:p>
    <w:p w14:paraId="443055D1">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1.</w:t>
      </w:r>
      <w:r>
        <w:rPr>
          <w:rFonts w:hint="eastAsia" w:ascii="宋体" w:hAnsi="宋体" w:eastAsia="宋体" w:cs="宋体"/>
          <w:b/>
          <w:bCs/>
          <w:snapToGrid/>
          <w:color w:val="auto"/>
          <w:kern w:val="0"/>
          <w:sz w:val="24"/>
          <w:szCs w:val="24"/>
          <w:highlight w:val="none"/>
          <w:lang w:val="en-US" w:eastAsia="zh-CN"/>
        </w:rPr>
        <w:t>4</w:t>
      </w:r>
      <w:r>
        <w:rPr>
          <w:rFonts w:hint="eastAsia" w:ascii="宋体" w:hAnsi="宋体" w:eastAsia="宋体" w:cs="宋体"/>
          <w:b/>
          <w:bCs/>
          <w:snapToGrid/>
          <w:color w:val="auto"/>
          <w:kern w:val="0"/>
          <w:sz w:val="24"/>
          <w:szCs w:val="24"/>
          <w:highlight w:val="none"/>
          <w:lang w:eastAsia="zh-CN"/>
        </w:rPr>
        <w:t>费用承担</w:t>
      </w:r>
    </w:p>
    <w:p w14:paraId="1636B2A1">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参选人准备和参加比选活动发生的费用自理。</w:t>
      </w:r>
    </w:p>
    <w:p w14:paraId="36C747A9">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1.</w:t>
      </w:r>
      <w:r>
        <w:rPr>
          <w:rFonts w:hint="eastAsia" w:ascii="宋体" w:hAnsi="宋体" w:eastAsia="宋体" w:cs="宋体"/>
          <w:b/>
          <w:bCs/>
          <w:snapToGrid/>
          <w:color w:val="auto"/>
          <w:kern w:val="0"/>
          <w:sz w:val="24"/>
          <w:szCs w:val="24"/>
          <w:highlight w:val="none"/>
          <w:lang w:val="en-US" w:eastAsia="zh-CN"/>
        </w:rPr>
        <w:t>4</w:t>
      </w:r>
      <w:r>
        <w:rPr>
          <w:rFonts w:hint="eastAsia" w:ascii="宋体" w:hAnsi="宋体" w:eastAsia="宋体" w:cs="宋体"/>
          <w:b/>
          <w:bCs/>
          <w:snapToGrid/>
          <w:color w:val="auto"/>
          <w:kern w:val="0"/>
          <w:sz w:val="24"/>
          <w:szCs w:val="24"/>
          <w:highlight w:val="none"/>
          <w:lang w:eastAsia="zh-CN"/>
        </w:rPr>
        <w:t>保密</w:t>
      </w:r>
    </w:p>
    <w:p w14:paraId="24CE1CE8">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参与比选活动的各方应对比选文件和参选文件中的商业和技术等秘密保密，违者应对由此造成的后果承担法律责任。</w:t>
      </w:r>
    </w:p>
    <w:p w14:paraId="774C2301">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1.</w:t>
      </w:r>
      <w:r>
        <w:rPr>
          <w:rFonts w:hint="eastAsia" w:ascii="宋体" w:hAnsi="宋体" w:eastAsia="宋体" w:cs="宋体"/>
          <w:b/>
          <w:bCs/>
          <w:snapToGrid/>
          <w:color w:val="auto"/>
          <w:kern w:val="0"/>
          <w:sz w:val="24"/>
          <w:szCs w:val="24"/>
          <w:highlight w:val="none"/>
          <w:lang w:val="en-US" w:eastAsia="zh-CN"/>
        </w:rPr>
        <w:t>6</w:t>
      </w:r>
      <w:r>
        <w:rPr>
          <w:rFonts w:hint="eastAsia" w:ascii="宋体" w:hAnsi="宋体" w:eastAsia="宋体" w:cs="宋体"/>
          <w:b/>
          <w:bCs/>
          <w:snapToGrid/>
          <w:color w:val="auto"/>
          <w:kern w:val="0"/>
          <w:sz w:val="24"/>
          <w:szCs w:val="24"/>
          <w:highlight w:val="none"/>
          <w:lang w:eastAsia="zh-CN"/>
        </w:rPr>
        <w:t>语言文字</w:t>
      </w:r>
    </w:p>
    <w:p w14:paraId="35490F3B">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除专用术语外，与招标参选有关的语言均使用中文。必要时专用术语应附有中文注释。</w:t>
      </w:r>
    </w:p>
    <w:p w14:paraId="266F638B">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1.</w:t>
      </w:r>
      <w:r>
        <w:rPr>
          <w:rFonts w:hint="eastAsia" w:ascii="宋体" w:hAnsi="宋体" w:eastAsia="宋体" w:cs="宋体"/>
          <w:b/>
          <w:bCs/>
          <w:snapToGrid/>
          <w:color w:val="auto"/>
          <w:kern w:val="0"/>
          <w:sz w:val="24"/>
          <w:szCs w:val="24"/>
          <w:highlight w:val="none"/>
          <w:lang w:val="en-US" w:eastAsia="zh-CN"/>
        </w:rPr>
        <w:t>7</w:t>
      </w:r>
      <w:r>
        <w:rPr>
          <w:rFonts w:hint="eastAsia" w:ascii="宋体" w:hAnsi="宋体" w:eastAsia="宋体" w:cs="宋体"/>
          <w:b/>
          <w:bCs/>
          <w:snapToGrid/>
          <w:color w:val="auto"/>
          <w:kern w:val="0"/>
          <w:sz w:val="24"/>
          <w:szCs w:val="24"/>
          <w:highlight w:val="none"/>
          <w:lang w:eastAsia="zh-CN"/>
        </w:rPr>
        <w:t>计量单位</w:t>
      </w:r>
    </w:p>
    <w:p w14:paraId="3533141B">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所有计量均采用中华人民共和国法定计量单位。</w:t>
      </w:r>
    </w:p>
    <w:p w14:paraId="7D4FC6A5">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1.</w:t>
      </w:r>
      <w:r>
        <w:rPr>
          <w:rFonts w:hint="eastAsia" w:ascii="宋体" w:hAnsi="宋体" w:eastAsia="宋体" w:cs="宋体"/>
          <w:b/>
          <w:bCs/>
          <w:snapToGrid/>
          <w:color w:val="auto"/>
          <w:kern w:val="0"/>
          <w:sz w:val="24"/>
          <w:szCs w:val="24"/>
          <w:highlight w:val="none"/>
          <w:lang w:val="en-US" w:eastAsia="zh-CN"/>
        </w:rPr>
        <w:t>8</w:t>
      </w:r>
      <w:r>
        <w:rPr>
          <w:rFonts w:hint="eastAsia" w:ascii="宋体" w:hAnsi="宋体" w:eastAsia="宋体" w:cs="宋体"/>
          <w:b/>
          <w:bCs/>
          <w:snapToGrid/>
          <w:color w:val="auto"/>
          <w:kern w:val="0"/>
          <w:sz w:val="24"/>
          <w:szCs w:val="24"/>
          <w:highlight w:val="none"/>
          <w:lang w:eastAsia="zh-CN"/>
        </w:rPr>
        <w:t>踏勘现场</w:t>
      </w:r>
    </w:p>
    <w:p w14:paraId="720BF3D9">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本比选项目不组织现场踏勘。</w:t>
      </w:r>
    </w:p>
    <w:p w14:paraId="5C13AA31">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2.比选文件</w:t>
      </w:r>
    </w:p>
    <w:p w14:paraId="0D296C17">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本比选文件包括：</w:t>
      </w:r>
    </w:p>
    <w:p w14:paraId="2DA032ED">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（1）比选公告</w:t>
      </w:r>
    </w:p>
    <w:p w14:paraId="26C3C53D">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（2）参选人须知</w:t>
      </w:r>
    </w:p>
    <w:p w14:paraId="3F74A345">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（3）用户需求</w:t>
      </w:r>
    </w:p>
    <w:p w14:paraId="3C94CD8B">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（4）合同条款及格式</w:t>
      </w:r>
    </w:p>
    <w:p w14:paraId="53ACAF92">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（5）比选参选文件格式</w:t>
      </w:r>
    </w:p>
    <w:p w14:paraId="6202C896">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（6）评选办法(综合评分法)</w:t>
      </w:r>
    </w:p>
    <w:p w14:paraId="0753819A">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3.参选文件</w:t>
      </w:r>
    </w:p>
    <w:p w14:paraId="3B7AF5CD">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3.1参选文件的组成</w:t>
      </w:r>
    </w:p>
    <w:p w14:paraId="6BFACCEF">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3.1.1参选文件应包括下列内容：</w:t>
      </w:r>
    </w:p>
    <w:p w14:paraId="48F34503">
      <w:pPr>
        <w:widowControl w:val="0"/>
        <w:numPr>
          <w:ilvl w:val="0"/>
          <w:numId w:val="1"/>
        </w:numPr>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参选报价函</w:t>
      </w:r>
    </w:p>
    <w:p w14:paraId="3EA8BFD7">
      <w:pPr>
        <w:widowControl w:val="0"/>
        <w:numPr>
          <w:ilvl w:val="0"/>
          <w:numId w:val="0"/>
        </w:numPr>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（2）法定代表人身份证明</w:t>
      </w:r>
    </w:p>
    <w:p w14:paraId="73A14642">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（3）授权委托书</w:t>
      </w:r>
    </w:p>
    <w:p w14:paraId="092FE505">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（4）项目业绩</w:t>
      </w:r>
    </w:p>
    <w:p w14:paraId="62F15172">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（5）资格审查资料</w:t>
      </w:r>
    </w:p>
    <w:p w14:paraId="69EEA1FE">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（6）其他材料。</w:t>
      </w:r>
    </w:p>
    <w:p w14:paraId="49C94429">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3.2参选报价</w:t>
      </w:r>
    </w:p>
    <w:p w14:paraId="38ADAB55">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参选人可根据自己的实际情况，在保证质量、工期及不违背国家有关政策的前提下，按比选文件要求，综合考虑安全性、合理性、经济性，在报价范围(见参选人须知前附表)内报出自己的参选报价。</w:t>
      </w:r>
    </w:p>
    <w:p w14:paraId="650B381B">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3.3比选有效期</w:t>
      </w:r>
    </w:p>
    <w:p w14:paraId="2458E555">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3.3.1在参选人须知前附表规定的比选有效期内，参选人不得要求撤销或修改其参选文件。</w:t>
      </w:r>
    </w:p>
    <w:p w14:paraId="5C3F6375">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3.3.2出现特殊情况需要延长比选有效期的，比选人以书面形式通知所有参选人延长比选有效期。参选人同意延长的，应相应延长其参选保证金的有效期，但不得要求或被允许修改或撤销其参选文件；参选人拒绝延长的，其参选失效。</w:t>
      </w:r>
    </w:p>
    <w:p w14:paraId="52B87A91">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3.4资格审查资料</w:t>
      </w:r>
    </w:p>
    <w:p w14:paraId="30FEFEC7">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“近年完成的类似项目业绩”具体年份要求见参选人须知前附表。</w:t>
      </w:r>
    </w:p>
    <w:p w14:paraId="2CD9AA3E">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3.5备选参选方案</w:t>
      </w:r>
    </w:p>
    <w:p w14:paraId="63321080">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b w:val="0"/>
          <w:bCs w:val="0"/>
          <w:snapToGrid/>
          <w:color w:val="auto"/>
          <w:kern w:val="0"/>
          <w:sz w:val="24"/>
          <w:szCs w:val="24"/>
          <w:highlight w:val="none"/>
          <w:lang w:eastAsia="zh-CN"/>
        </w:rPr>
      </w:pPr>
      <w:r>
        <w:rPr>
          <w:rFonts w:hint="eastAsia" w:ascii="宋体" w:hAnsi="宋体" w:eastAsia="宋体" w:cs="宋体"/>
          <w:b w:val="0"/>
          <w:bCs w:val="0"/>
          <w:snapToGrid/>
          <w:color w:val="auto"/>
          <w:kern w:val="0"/>
          <w:sz w:val="24"/>
          <w:szCs w:val="24"/>
          <w:highlight w:val="none"/>
          <w:lang w:eastAsia="zh-CN"/>
        </w:rPr>
        <w:t>除参选人须知前附表另有规定外，参选人不得递交备选参选方案。</w:t>
      </w:r>
    </w:p>
    <w:p w14:paraId="502E1E55">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3.6参选文件的编制</w:t>
      </w:r>
    </w:p>
    <w:p w14:paraId="390EA17E">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3.6.1参选文件应按第五部分“参选文件格式”进行编写，如有必要，可以增加附页，作为参选文件的组成部分。</w:t>
      </w:r>
    </w:p>
    <w:p w14:paraId="12C2F7FB">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3.6.2参选文件应当对比选文件有关服务期限、比选有效期、服务质量要求、技术标准和要求、比选服务内容等实质性内容作出响应。</w:t>
      </w:r>
    </w:p>
    <w:p w14:paraId="7DA3909D">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3.6.3参选文件应用不褪色的材料书写或打印，并由参选人的法定代表人或其委托代理人签字或盖单位章。委托代理人签字的，参选文件应附法定代表人签署的授权委托书。参选文件应尽量避免涂改、行间插字或删除。如果出现上述情况，改动之处应加盖单位章或由参选人的法定代表人或其授权的代理人签字确认。签字或盖章的具体要求见参选人须知前附表。</w:t>
      </w:r>
    </w:p>
    <w:p w14:paraId="44579A2E">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3.6.4参选文件正本、</w:t>
      </w:r>
      <w:r>
        <w:rPr>
          <w:rFonts w:hint="eastAsia" w:ascii="宋体" w:hAnsi="宋体" w:eastAsia="宋体" w:cs="宋体"/>
          <w:snapToGrid/>
          <w:color w:val="auto"/>
          <w:kern w:val="0"/>
          <w:sz w:val="24"/>
          <w:szCs w:val="24"/>
          <w:highlight w:val="none"/>
          <w:lang w:val="en-US" w:eastAsia="zh-CN"/>
        </w:rPr>
        <w:t>副本各</w:t>
      </w:r>
      <w:r>
        <w:rPr>
          <w:rFonts w:hint="eastAsia" w:ascii="宋体" w:hAnsi="宋体" w:eastAsia="宋体" w:cs="宋体"/>
          <w:snapToGrid/>
          <w:color w:val="auto"/>
          <w:kern w:val="0"/>
          <w:sz w:val="24"/>
          <w:szCs w:val="24"/>
          <w:highlight w:val="none"/>
          <w:lang w:eastAsia="zh-CN"/>
        </w:rPr>
        <w:t>一份。正本和副本的封面上应清楚地标记“正本”或“副本 ”的字样。当副本和正本不一致时，以正本为准。</w:t>
      </w:r>
    </w:p>
    <w:p w14:paraId="5E83DD35">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3.6.5参选文件的正本与副本应分别装订成册，并编制目录，具体装订要求见参选人须知前附表规定。</w:t>
      </w:r>
    </w:p>
    <w:p w14:paraId="0A436B13">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4.参选</w:t>
      </w:r>
    </w:p>
    <w:p w14:paraId="30DD0342">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4.1参选文件的密封和标记</w:t>
      </w:r>
    </w:p>
    <w:p w14:paraId="1DDF1862">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4.1.1参选文件的正本与副本应分开包装，加贴封条，并在封套的封口处加盖参选人单位章。</w:t>
      </w:r>
    </w:p>
    <w:p w14:paraId="7FBACACB">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4.1.2参选文件的封套上应清楚地标记“正本”或“副本”字样，封套上应写明的其他内容见参选人须知前附表。</w:t>
      </w:r>
    </w:p>
    <w:p w14:paraId="28E6A723">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4.1.3未按本章第4.1.1项或第4.1.2项要求密封和加写标记的参选文件，比选人不对参选文件的先期启封负责。</w:t>
      </w:r>
    </w:p>
    <w:p w14:paraId="660169C7">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4.2参选文件的递交</w:t>
      </w:r>
    </w:p>
    <w:p w14:paraId="4B1FB987">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4.2.1参选人应在递交截止时间前递交参选文件。</w:t>
      </w:r>
    </w:p>
    <w:p w14:paraId="0EC253A1">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4.2.2参选人递交参选文件的地点：见参选人须知前附表。</w:t>
      </w:r>
    </w:p>
    <w:p w14:paraId="7FE0F800">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4.2.3除参选人须知前附表另有规定外，参选人所递交的参选文件不予退还。</w:t>
      </w:r>
    </w:p>
    <w:p w14:paraId="6AD7E5AD">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4.2.</w:t>
      </w:r>
      <w:r>
        <w:rPr>
          <w:rFonts w:hint="eastAsia" w:ascii="宋体" w:hAnsi="宋体" w:eastAsia="宋体" w:cs="宋体"/>
          <w:snapToGrid/>
          <w:color w:val="auto"/>
          <w:kern w:val="0"/>
          <w:sz w:val="24"/>
          <w:szCs w:val="24"/>
          <w:highlight w:val="none"/>
          <w:lang w:val="en-US" w:eastAsia="zh-CN"/>
        </w:rPr>
        <w:t>4</w:t>
      </w:r>
      <w:r>
        <w:rPr>
          <w:rFonts w:hint="eastAsia" w:ascii="宋体" w:hAnsi="宋体" w:eastAsia="宋体" w:cs="宋体"/>
          <w:snapToGrid/>
          <w:color w:val="auto"/>
          <w:kern w:val="0"/>
          <w:sz w:val="24"/>
          <w:szCs w:val="24"/>
          <w:highlight w:val="none"/>
          <w:lang w:eastAsia="zh-CN"/>
        </w:rPr>
        <w:t>逾期送达的或者未送达指定地点</w:t>
      </w:r>
      <w:r>
        <w:rPr>
          <w:rFonts w:hint="eastAsia" w:ascii="宋体" w:hAnsi="宋体" w:eastAsia="宋体" w:cs="宋体"/>
          <w:snapToGrid/>
          <w:color w:val="auto"/>
          <w:kern w:val="0"/>
          <w:sz w:val="24"/>
          <w:szCs w:val="24"/>
          <w:highlight w:val="none"/>
          <w:lang w:val="en-US" w:eastAsia="zh-CN"/>
        </w:rPr>
        <w:t>以及未密封</w:t>
      </w:r>
      <w:r>
        <w:rPr>
          <w:rFonts w:hint="eastAsia" w:ascii="宋体" w:hAnsi="宋体" w:eastAsia="宋体" w:cs="宋体"/>
          <w:snapToGrid/>
          <w:color w:val="auto"/>
          <w:kern w:val="0"/>
          <w:sz w:val="24"/>
          <w:szCs w:val="24"/>
          <w:highlight w:val="none"/>
          <w:lang w:eastAsia="zh-CN"/>
        </w:rPr>
        <w:t>的参选文件，比选人不予受理。</w:t>
      </w:r>
    </w:p>
    <w:p w14:paraId="1C76D71B">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5.</w:t>
      </w:r>
      <w:r>
        <w:rPr>
          <w:rFonts w:hint="eastAsia" w:ascii="宋体" w:hAnsi="宋体" w:eastAsia="宋体" w:cs="宋体"/>
          <w:b/>
          <w:bCs/>
          <w:snapToGrid/>
          <w:color w:val="auto"/>
          <w:kern w:val="0"/>
          <w:sz w:val="24"/>
          <w:szCs w:val="24"/>
          <w:highlight w:val="none"/>
          <w:lang w:eastAsia="zh-CN"/>
        </w:rPr>
        <w:t>中选通知</w:t>
      </w:r>
    </w:p>
    <w:p w14:paraId="5A063FC1">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trike/>
          <w:dstrike w:val="0"/>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在本章第3.3款规定的比选有效期内，比选人以书面形式向中选人发出中选通知书。</w:t>
      </w:r>
    </w:p>
    <w:p w14:paraId="5061FB13">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6.</w:t>
      </w:r>
      <w:r>
        <w:rPr>
          <w:rFonts w:hint="eastAsia" w:ascii="宋体" w:hAnsi="宋体" w:eastAsia="宋体" w:cs="宋体"/>
          <w:b/>
          <w:bCs/>
          <w:snapToGrid/>
          <w:color w:val="auto"/>
          <w:kern w:val="0"/>
          <w:sz w:val="24"/>
          <w:szCs w:val="24"/>
          <w:highlight w:val="none"/>
          <w:lang w:eastAsia="zh-CN"/>
        </w:rPr>
        <w:t>签订合同</w:t>
      </w:r>
    </w:p>
    <w:p w14:paraId="60525B50">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比选人和中选人应当自中选通知书发出之日起</w:t>
      </w:r>
      <w:r>
        <w:rPr>
          <w:rFonts w:hint="eastAsia" w:ascii="宋体" w:hAnsi="宋体" w:eastAsia="宋体" w:cs="宋体"/>
          <w:snapToGrid/>
          <w:color w:val="auto"/>
          <w:kern w:val="0"/>
          <w:sz w:val="24"/>
          <w:szCs w:val="24"/>
          <w:highlight w:val="none"/>
          <w:lang w:val="en-US" w:eastAsia="zh-CN"/>
        </w:rPr>
        <w:t>10个工作日内</w:t>
      </w:r>
      <w:r>
        <w:rPr>
          <w:rFonts w:hint="eastAsia" w:ascii="宋体" w:hAnsi="宋体" w:eastAsia="宋体" w:cs="宋体"/>
          <w:snapToGrid/>
          <w:color w:val="auto"/>
          <w:kern w:val="0"/>
          <w:sz w:val="24"/>
          <w:szCs w:val="24"/>
          <w:highlight w:val="none"/>
          <w:lang w:eastAsia="zh-CN"/>
        </w:rPr>
        <w:t>，根据比选文件和中选人的参选文件订立书面合同。中选人无正当理由拒签合同的，比选人取消其中选资格；给比选人造成的损失超过参选保证金数额的，中选人还应当对超过部分予以赔偿。</w:t>
      </w:r>
    </w:p>
    <w:p w14:paraId="4BCC1711">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7</w:t>
      </w:r>
      <w:r>
        <w:rPr>
          <w:rFonts w:hint="eastAsia" w:ascii="宋体" w:hAnsi="宋体" w:eastAsia="宋体" w:cs="宋体"/>
          <w:b/>
          <w:bCs/>
          <w:snapToGrid/>
          <w:color w:val="auto"/>
          <w:kern w:val="0"/>
          <w:sz w:val="24"/>
          <w:szCs w:val="24"/>
          <w:highlight w:val="none"/>
          <w:lang w:eastAsia="zh-CN"/>
        </w:rPr>
        <w:t>.纪律和监督</w:t>
      </w:r>
    </w:p>
    <w:p w14:paraId="74418A6F">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7</w:t>
      </w:r>
      <w:r>
        <w:rPr>
          <w:rFonts w:hint="eastAsia" w:ascii="宋体" w:hAnsi="宋体" w:eastAsia="宋体" w:cs="宋体"/>
          <w:b/>
          <w:bCs/>
          <w:snapToGrid/>
          <w:color w:val="auto"/>
          <w:kern w:val="0"/>
          <w:sz w:val="24"/>
          <w:szCs w:val="24"/>
          <w:highlight w:val="none"/>
          <w:lang w:eastAsia="zh-CN"/>
        </w:rPr>
        <w:t>.1对比选人的纪律要求</w:t>
      </w:r>
    </w:p>
    <w:p w14:paraId="38C5D4FC">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比选人不得泄</w:t>
      </w:r>
      <w:r>
        <w:rPr>
          <w:rFonts w:hint="eastAsia" w:ascii="宋体" w:hAnsi="宋体" w:eastAsia="宋体" w:cs="宋体"/>
          <w:snapToGrid/>
          <w:color w:val="auto"/>
          <w:kern w:val="0"/>
          <w:sz w:val="24"/>
          <w:szCs w:val="24"/>
          <w:highlight w:val="none"/>
          <w:lang w:val="en-US" w:eastAsia="zh-CN"/>
        </w:rPr>
        <w:t>露</w:t>
      </w:r>
      <w:r>
        <w:rPr>
          <w:rFonts w:hint="eastAsia" w:ascii="宋体" w:hAnsi="宋体" w:eastAsia="宋体" w:cs="宋体"/>
          <w:snapToGrid/>
          <w:color w:val="auto"/>
          <w:kern w:val="0"/>
          <w:sz w:val="24"/>
          <w:szCs w:val="24"/>
          <w:highlight w:val="none"/>
          <w:lang w:eastAsia="zh-CN"/>
        </w:rPr>
        <w:t>招标参选活动中应当保密的情况和资料，不得与参选人串通损害国家利益、社会公共利益或者他人合法权益。</w:t>
      </w:r>
    </w:p>
    <w:p w14:paraId="0C63BBE8">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7</w:t>
      </w:r>
      <w:r>
        <w:rPr>
          <w:rFonts w:hint="eastAsia" w:ascii="宋体" w:hAnsi="宋体" w:eastAsia="宋体" w:cs="宋体"/>
          <w:b/>
          <w:bCs/>
          <w:snapToGrid/>
          <w:color w:val="auto"/>
          <w:kern w:val="0"/>
          <w:sz w:val="24"/>
          <w:szCs w:val="24"/>
          <w:highlight w:val="none"/>
          <w:lang w:eastAsia="zh-CN"/>
        </w:rPr>
        <w:t>.2对参选人的纪律要求</w:t>
      </w:r>
    </w:p>
    <w:p w14:paraId="29B67CD5">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trike/>
          <w:dstrike w:val="0"/>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参选人不得相互串通或者与比选人串通，不得向比选人或者评审</w:t>
      </w:r>
      <w:r>
        <w:rPr>
          <w:rFonts w:hint="eastAsia" w:ascii="宋体" w:hAnsi="宋体" w:eastAsia="宋体" w:cs="宋体"/>
          <w:snapToGrid/>
          <w:color w:val="auto"/>
          <w:kern w:val="0"/>
          <w:sz w:val="24"/>
          <w:szCs w:val="24"/>
          <w:highlight w:val="none"/>
          <w:lang w:val="en-US" w:eastAsia="zh-CN"/>
        </w:rPr>
        <w:t>专家</w:t>
      </w:r>
      <w:r>
        <w:rPr>
          <w:rFonts w:hint="eastAsia" w:ascii="宋体" w:hAnsi="宋体" w:eastAsia="宋体" w:cs="宋体"/>
          <w:snapToGrid/>
          <w:color w:val="auto"/>
          <w:kern w:val="0"/>
          <w:sz w:val="24"/>
          <w:szCs w:val="24"/>
          <w:highlight w:val="none"/>
          <w:lang w:eastAsia="zh-CN"/>
        </w:rPr>
        <w:t>成员行贿谋取中选，不得以他人名义参与比选或者以其他方式弄虚作假骗取中选；参选人不得以任何方式干扰、影响评选工作。</w:t>
      </w:r>
    </w:p>
    <w:p w14:paraId="7F20B76C">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7.3</w:t>
      </w:r>
      <w:r>
        <w:rPr>
          <w:rFonts w:hint="eastAsia" w:ascii="宋体" w:hAnsi="宋体" w:eastAsia="宋体" w:cs="宋体"/>
          <w:b/>
          <w:bCs/>
          <w:snapToGrid/>
          <w:color w:val="auto"/>
          <w:kern w:val="0"/>
          <w:sz w:val="24"/>
          <w:szCs w:val="24"/>
          <w:highlight w:val="none"/>
          <w:lang w:eastAsia="zh-CN"/>
        </w:rPr>
        <w:t>投诉</w:t>
      </w:r>
    </w:p>
    <w:p w14:paraId="471F6F04">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参选人和其他利害关系人认为本次招标活动违反法律、法规和规章规定的，有权向有关行政监督部门投诉。</w:t>
      </w:r>
    </w:p>
    <w:p w14:paraId="58EE0E7A">
      <w:pPr>
        <w:widowControl w:val="0"/>
        <w:shd w:val="clear"/>
        <w:kinsoku/>
        <w:autoSpaceDE/>
        <w:autoSpaceDN/>
        <w:adjustRightInd/>
        <w:snapToGrid/>
        <w:spacing w:line="46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8</w:t>
      </w:r>
      <w:r>
        <w:rPr>
          <w:rFonts w:hint="eastAsia" w:ascii="宋体" w:hAnsi="宋体" w:eastAsia="宋体" w:cs="宋体"/>
          <w:b/>
          <w:bCs/>
          <w:snapToGrid/>
          <w:color w:val="auto"/>
          <w:kern w:val="0"/>
          <w:sz w:val="24"/>
          <w:szCs w:val="24"/>
          <w:highlight w:val="none"/>
          <w:lang w:eastAsia="zh-CN"/>
        </w:rPr>
        <w:t>.需要补充的其他内容</w:t>
      </w:r>
    </w:p>
    <w:p w14:paraId="3C768FF7">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val="en-US" w:eastAsia="zh-CN"/>
        </w:rPr>
        <w:t>8</w:t>
      </w:r>
      <w:r>
        <w:rPr>
          <w:rFonts w:hint="eastAsia" w:ascii="宋体" w:hAnsi="宋体" w:eastAsia="宋体" w:cs="宋体"/>
          <w:snapToGrid/>
          <w:color w:val="auto"/>
          <w:kern w:val="0"/>
          <w:sz w:val="24"/>
          <w:szCs w:val="24"/>
          <w:highlight w:val="none"/>
          <w:lang w:eastAsia="zh-CN"/>
        </w:rPr>
        <w:t>.1需要补充的其他内容：见参选人须知前附表。</w:t>
      </w:r>
    </w:p>
    <w:p w14:paraId="3BB3C805">
      <w:pPr>
        <w:widowControl w:val="0"/>
        <w:shd w:val="clear"/>
        <w:kinsoku/>
        <w:autoSpaceDE/>
        <w:autoSpaceDN/>
        <w:adjustRightInd/>
        <w:snapToGrid/>
        <w:spacing w:line="46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val="en-US" w:eastAsia="zh-CN"/>
        </w:rPr>
        <w:t>8</w:t>
      </w:r>
      <w:r>
        <w:rPr>
          <w:rFonts w:hint="eastAsia" w:ascii="宋体" w:hAnsi="宋体" w:eastAsia="宋体" w:cs="宋体"/>
          <w:snapToGrid/>
          <w:color w:val="auto"/>
          <w:kern w:val="0"/>
          <w:sz w:val="24"/>
          <w:szCs w:val="24"/>
          <w:highlight w:val="none"/>
          <w:lang w:eastAsia="zh-CN"/>
        </w:rPr>
        <w:t>.2 参选人参与比选视同为接受比选文件所有的条款和规定。</w:t>
      </w:r>
    </w:p>
    <w:p w14:paraId="1EA29DD2">
      <w:pPr>
        <w:widowControl w:val="0"/>
        <w:shd w:val="clear"/>
        <w:kinsoku/>
        <w:autoSpaceDE/>
        <w:autoSpaceDN/>
        <w:adjustRightInd/>
        <w:snapToGrid/>
        <w:spacing w:line="460" w:lineRule="exact"/>
        <w:ind w:firstLine="480" w:firstLineChars="200"/>
        <w:jc w:val="both"/>
        <w:textAlignment w:val="auto"/>
        <w:rPr>
          <w:rFonts w:ascii="宋体" w:hAnsi="宋体" w:eastAsia="宋体" w:cs="宋体"/>
          <w:color w:val="0000FF"/>
          <w:sz w:val="24"/>
          <w:szCs w:val="24"/>
        </w:rPr>
        <w:sectPr>
          <w:footerReference r:id="rId5" w:type="default"/>
          <w:pgSz w:w="11905" w:h="16839"/>
          <w:pgMar w:top="1440" w:right="1080" w:bottom="1440" w:left="1080" w:header="0" w:footer="986" w:gutter="0"/>
          <w:pgNumType w:fmt="numberInDash"/>
          <w:cols w:space="0" w:num="1"/>
          <w:rtlGutter w:val="0"/>
          <w:docGrid w:linePitch="0" w:charSpace="0"/>
        </w:sectPr>
      </w:pPr>
      <w:r>
        <w:rPr>
          <w:rFonts w:hint="eastAsia" w:ascii="宋体" w:hAnsi="宋体" w:eastAsia="宋体" w:cs="宋体"/>
          <w:snapToGrid/>
          <w:color w:val="auto"/>
          <w:kern w:val="0"/>
          <w:sz w:val="24"/>
          <w:szCs w:val="24"/>
          <w:highlight w:val="none"/>
          <w:lang w:val="en-US" w:eastAsia="zh-CN"/>
        </w:rPr>
        <w:t>8</w:t>
      </w:r>
      <w:r>
        <w:rPr>
          <w:rFonts w:hint="eastAsia" w:ascii="宋体" w:hAnsi="宋体" w:eastAsia="宋体" w:cs="宋体"/>
          <w:snapToGrid/>
          <w:color w:val="auto"/>
          <w:kern w:val="0"/>
          <w:sz w:val="24"/>
          <w:szCs w:val="24"/>
          <w:highlight w:val="none"/>
          <w:lang w:eastAsia="zh-CN"/>
        </w:rPr>
        <w:t>.3以上内容解释权归海南省博物馆所有。</w:t>
      </w:r>
      <w:r>
        <w:rPr>
          <w:rFonts w:hint="eastAsia" w:ascii="宋体" w:hAnsi="宋体" w:eastAsia="宋体" w:cs="宋体"/>
          <w:color w:val="auto"/>
          <w:sz w:val="24"/>
          <w:szCs w:val="24"/>
        </w:rPr>
        <w:t>参与比选者视为已知悉并接受上述内容。</w:t>
      </w:r>
    </w:p>
    <w:p w14:paraId="251E6641">
      <w:pPr>
        <w:spacing w:before="194" w:line="225" w:lineRule="auto"/>
        <w:ind w:left="3003"/>
        <w:outlineLvl w:val="0"/>
        <w:rPr>
          <w:rFonts w:ascii="宋体" w:hAnsi="宋体" w:eastAsia="宋体" w:cs="宋体"/>
          <w:color w:val="auto"/>
          <w:sz w:val="35"/>
          <w:szCs w:val="35"/>
        </w:rPr>
      </w:pPr>
      <w:bookmarkStart w:id="2" w:name="_Toc152"/>
      <w:r>
        <w:rPr>
          <w:rFonts w:ascii="宋体" w:hAnsi="宋体" w:eastAsia="宋体" w:cs="宋体"/>
          <w:b/>
          <w:bCs/>
          <w:color w:val="auto"/>
          <w:spacing w:val="5"/>
          <w:sz w:val="35"/>
          <w:szCs w:val="35"/>
        </w:rPr>
        <w:t>第三部分</w:t>
      </w:r>
      <w:r>
        <w:rPr>
          <w:rFonts w:hint="eastAsia" w:ascii="宋体" w:hAnsi="宋体" w:eastAsia="宋体" w:cs="宋体"/>
          <w:b/>
          <w:bCs/>
          <w:color w:val="auto"/>
          <w:spacing w:val="5"/>
          <w:sz w:val="35"/>
          <w:szCs w:val="35"/>
          <w:lang w:val="en-US" w:eastAsia="zh-CN"/>
        </w:rPr>
        <w:t xml:space="preserve"> </w:t>
      </w:r>
      <w:r>
        <w:rPr>
          <w:rFonts w:ascii="宋体" w:hAnsi="宋体" w:eastAsia="宋体" w:cs="宋体"/>
          <w:color w:val="auto"/>
          <w:spacing w:val="5"/>
          <w:sz w:val="35"/>
          <w:szCs w:val="35"/>
        </w:rPr>
        <w:t xml:space="preserve"> </w:t>
      </w:r>
      <w:r>
        <w:rPr>
          <w:rFonts w:ascii="宋体" w:hAnsi="宋体" w:eastAsia="宋体" w:cs="宋体"/>
          <w:b/>
          <w:bCs/>
          <w:color w:val="auto"/>
          <w:spacing w:val="5"/>
          <w:sz w:val="35"/>
          <w:szCs w:val="35"/>
        </w:rPr>
        <w:t>用户需求</w:t>
      </w:r>
      <w:bookmarkEnd w:id="2"/>
    </w:p>
    <w:p w14:paraId="1E865BC7">
      <w:pPr>
        <w:widowControl w:val="0"/>
        <w:shd w:val="clear"/>
        <w:kinsoku/>
        <w:autoSpaceDE/>
        <w:autoSpaceDN/>
        <w:adjustRightInd/>
        <w:snapToGrid/>
        <w:spacing w:line="480" w:lineRule="exact"/>
        <w:jc w:val="left"/>
        <w:textAlignment w:val="auto"/>
        <w:rPr>
          <w:rFonts w:ascii="宋体" w:hAnsi="宋体" w:eastAsia="宋体" w:cs="宋体"/>
          <w:b/>
          <w:bCs/>
          <w:snapToGrid/>
          <w:color w:val="auto"/>
          <w:kern w:val="0"/>
          <w:sz w:val="28"/>
          <w:szCs w:val="28"/>
          <w:highlight w:val="none"/>
          <w:lang w:eastAsia="zh-CN"/>
        </w:rPr>
      </w:pPr>
      <w:r>
        <w:rPr>
          <w:rFonts w:ascii="宋体" w:hAnsi="宋体" w:eastAsia="宋体" w:cs="宋体"/>
          <w:b/>
          <w:bCs/>
          <w:snapToGrid/>
          <w:color w:val="auto"/>
          <w:kern w:val="0"/>
          <w:sz w:val="28"/>
          <w:szCs w:val="28"/>
          <w:highlight w:val="none"/>
          <w:lang w:eastAsia="zh-CN"/>
        </w:rPr>
        <w:t>一、项目基本情况：</w:t>
      </w:r>
    </w:p>
    <w:p w14:paraId="78F42246">
      <w:pPr>
        <w:widowControl w:val="0"/>
        <w:shd w:val="clear"/>
        <w:kinsoku/>
        <w:autoSpaceDE/>
        <w:autoSpaceDN/>
        <w:adjustRightInd/>
        <w:snapToGrid/>
        <w:spacing w:line="480" w:lineRule="exact"/>
        <w:ind w:firstLine="480" w:firstLineChars="200"/>
        <w:jc w:val="both"/>
        <w:textAlignment w:val="auto"/>
        <w:rPr>
          <w:rFonts w:hint="default" w:ascii="宋体" w:hAnsi="Times New Roman" w:eastAsia="宋体" w:cs="Times New Roman"/>
          <w:snapToGrid/>
          <w:color w:val="auto"/>
          <w:kern w:val="0"/>
          <w:sz w:val="24"/>
          <w:szCs w:val="24"/>
          <w:highlight w:val="none"/>
          <w:lang w:val="en-US" w:eastAsia="zh-CN"/>
        </w:rPr>
      </w:pPr>
      <w:r>
        <w:rPr>
          <w:rFonts w:hint="eastAsia" w:ascii="宋体" w:hAnsi="Times New Roman" w:eastAsia="宋体" w:cs="Times New Roman"/>
          <w:snapToGrid/>
          <w:color w:val="auto"/>
          <w:kern w:val="0"/>
          <w:sz w:val="24"/>
          <w:szCs w:val="24"/>
          <w:highlight w:val="none"/>
          <w:lang w:val="en-US" w:eastAsia="zh-CN"/>
        </w:rPr>
        <w:t>1</w:t>
      </w:r>
      <w:r>
        <w:rPr>
          <w:rFonts w:hint="eastAsia" w:ascii="宋体" w:hAnsi="Times New Roman" w:eastAsia="宋体" w:cs="Times New Roman"/>
          <w:snapToGrid/>
          <w:color w:val="auto"/>
          <w:kern w:val="0"/>
          <w:sz w:val="24"/>
          <w:szCs w:val="24"/>
          <w:highlight w:val="none"/>
          <w:lang w:eastAsia="zh-CN"/>
        </w:rPr>
        <w:t>、项目名称：</w:t>
      </w:r>
      <w:r>
        <w:rPr>
          <w:rFonts w:hint="eastAsia" w:ascii="宋体" w:hAnsi="宋体" w:eastAsia="宋体" w:cs="Times New Roman"/>
          <w:snapToGrid/>
          <w:color w:val="auto"/>
          <w:kern w:val="0"/>
          <w:sz w:val="24"/>
          <w:szCs w:val="24"/>
          <w:highlight w:val="none"/>
          <w:lang w:eastAsia="zh-CN"/>
        </w:rPr>
        <w:t>“</w:t>
      </w:r>
      <w:r>
        <w:rPr>
          <w:rFonts w:hint="eastAsia" w:ascii="宋体" w:hAnsi="宋体" w:eastAsia="宋体" w:cs="Times New Roman"/>
          <w:snapToGrid/>
          <w:color w:val="auto"/>
          <w:kern w:val="0"/>
          <w:sz w:val="24"/>
          <w:szCs w:val="24"/>
          <w:highlight w:val="none"/>
          <w:u w:val="none"/>
          <w:lang w:val="en-US" w:eastAsia="zh-CN"/>
        </w:rPr>
        <w:t>瓷艺匠心——传统制瓷技艺微展</w:t>
      </w:r>
      <w:r>
        <w:rPr>
          <w:rFonts w:hint="eastAsia" w:ascii="宋体" w:hAnsi="宋体" w:eastAsia="宋体" w:cs="Times New Roman"/>
          <w:snapToGrid/>
          <w:color w:val="auto"/>
          <w:kern w:val="0"/>
          <w:sz w:val="24"/>
          <w:szCs w:val="24"/>
          <w:highlight w:val="none"/>
          <w:lang w:eastAsia="zh-CN"/>
        </w:rPr>
        <w:t>”（</w:t>
      </w:r>
      <w:r>
        <w:rPr>
          <w:rFonts w:hint="eastAsia" w:ascii="宋体" w:hAnsi="宋体" w:eastAsia="宋体" w:cs="Times New Roman"/>
          <w:snapToGrid/>
          <w:color w:val="auto"/>
          <w:kern w:val="0"/>
          <w:sz w:val="24"/>
          <w:szCs w:val="24"/>
          <w:highlight w:val="none"/>
          <w:lang w:val="en-US" w:eastAsia="zh-CN"/>
        </w:rPr>
        <w:t>暂定名</w:t>
      </w:r>
      <w:r>
        <w:rPr>
          <w:rFonts w:hint="eastAsia" w:ascii="宋体" w:hAnsi="宋体" w:eastAsia="宋体" w:cs="Times New Roman"/>
          <w:snapToGrid/>
          <w:color w:val="auto"/>
          <w:kern w:val="0"/>
          <w:sz w:val="24"/>
          <w:szCs w:val="24"/>
          <w:highlight w:val="none"/>
          <w:lang w:eastAsia="zh-CN"/>
        </w:rPr>
        <w:t>）</w:t>
      </w:r>
      <w:r>
        <w:rPr>
          <w:rFonts w:hint="eastAsia" w:ascii="宋体" w:hAnsi="Times New Roman" w:eastAsia="宋体" w:cs="Times New Roman"/>
          <w:snapToGrid/>
          <w:color w:val="auto"/>
          <w:kern w:val="0"/>
          <w:sz w:val="24"/>
          <w:szCs w:val="24"/>
          <w:highlight w:val="none"/>
          <w:lang w:eastAsia="zh-CN"/>
        </w:rPr>
        <w:t>展览设计制作</w:t>
      </w:r>
      <w:r>
        <w:rPr>
          <w:rFonts w:hint="eastAsia" w:ascii="宋体" w:hAnsi="Times New Roman" w:eastAsia="宋体" w:cs="Times New Roman"/>
          <w:snapToGrid/>
          <w:color w:val="auto"/>
          <w:kern w:val="0"/>
          <w:sz w:val="24"/>
          <w:szCs w:val="24"/>
          <w:highlight w:val="none"/>
          <w:lang w:val="en-US" w:eastAsia="zh-CN"/>
        </w:rPr>
        <w:t>一体化</w:t>
      </w:r>
    </w:p>
    <w:p w14:paraId="1D761EC4">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eastAsia="zh-CN"/>
        </w:rPr>
      </w:pPr>
      <w:r>
        <w:rPr>
          <w:rFonts w:hint="eastAsia" w:ascii="宋体" w:hAnsi="Times New Roman" w:eastAsia="宋体" w:cs="Times New Roman"/>
          <w:snapToGrid/>
          <w:color w:val="auto"/>
          <w:kern w:val="0"/>
          <w:sz w:val="24"/>
          <w:szCs w:val="24"/>
          <w:highlight w:val="none"/>
          <w:lang w:val="en-US" w:eastAsia="zh-CN"/>
        </w:rPr>
        <w:t>2</w:t>
      </w:r>
      <w:r>
        <w:rPr>
          <w:rFonts w:hint="eastAsia" w:ascii="宋体" w:hAnsi="Times New Roman" w:eastAsia="宋体" w:cs="Times New Roman"/>
          <w:snapToGrid/>
          <w:color w:val="auto"/>
          <w:kern w:val="0"/>
          <w:sz w:val="24"/>
          <w:szCs w:val="24"/>
          <w:highlight w:val="none"/>
          <w:lang w:eastAsia="zh-CN"/>
        </w:rPr>
        <w:t>、采购方式：</w:t>
      </w:r>
      <w:r>
        <w:rPr>
          <w:rFonts w:hint="eastAsia" w:ascii="宋体" w:hAnsi="Times New Roman" w:eastAsia="宋体" w:cs="Times New Roman"/>
          <w:snapToGrid/>
          <w:color w:val="auto"/>
          <w:kern w:val="0"/>
          <w:sz w:val="24"/>
          <w:szCs w:val="24"/>
          <w:highlight w:val="none"/>
          <w:lang w:val="en-US" w:eastAsia="zh-CN"/>
        </w:rPr>
        <w:t>公开</w:t>
      </w:r>
      <w:r>
        <w:rPr>
          <w:rFonts w:hint="eastAsia" w:ascii="宋体" w:hAnsi="Times New Roman" w:eastAsia="宋体" w:cs="Times New Roman"/>
          <w:snapToGrid/>
          <w:color w:val="auto"/>
          <w:kern w:val="0"/>
          <w:sz w:val="24"/>
          <w:szCs w:val="24"/>
          <w:highlight w:val="none"/>
          <w:lang w:eastAsia="zh-CN"/>
        </w:rPr>
        <w:t>比选</w:t>
      </w:r>
    </w:p>
    <w:p w14:paraId="52345587">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val="en-US" w:eastAsia="zh-CN"/>
        </w:rPr>
      </w:pPr>
      <w:r>
        <w:rPr>
          <w:rFonts w:hint="eastAsia" w:ascii="宋体" w:hAnsi="Times New Roman" w:eastAsia="宋体" w:cs="Times New Roman"/>
          <w:snapToGrid/>
          <w:color w:val="auto"/>
          <w:kern w:val="0"/>
          <w:sz w:val="24"/>
          <w:szCs w:val="24"/>
          <w:highlight w:val="none"/>
          <w:lang w:val="en-US" w:eastAsia="zh-CN"/>
        </w:rPr>
        <w:t>3、最高限价：24万元，报价超出预算视为无效报价。</w:t>
      </w:r>
    </w:p>
    <w:p w14:paraId="2CB2B8DC">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val="en-US" w:eastAsia="zh-CN"/>
        </w:rPr>
      </w:pPr>
      <w:r>
        <w:rPr>
          <w:rFonts w:hint="eastAsia" w:ascii="宋体" w:hAnsi="Times New Roman" w:eastAsia="宋体" w:cs="Times New Roman"/>
          <w:snapToGrid/>
          <w:color w:val="auto"/>
          <w:kern w:val="0"/>
          <w:sz w:val="24"/>
          <w:szCs w:val="24"/>
          <w:highlight w:val="none"/>
          <w:lang w:val="en-US" w:eastAsia="zh-CN"/>
        </w:rPr>
        <w:t>4、合同履行期限（服务期限）：合同签订之日起至项目全部完成为止。</w:t>
      </w:r>
    </w:p>
    <w:p w14:paraId="690E54F4">
      <w:pPr>
        <w:widowControl w:val="0"/>
        <w:shd w:val="clear"/>
        <w:kinsoku/>
        <w:autoSpaceDE/>
        <w:autoSpaceDN/>
        <w:adjustRightInd/>
        <w:snapToGrid/>
        <w:spacing w:line="480" w:lineRule="exact"/>
        <w:ind w:firstLine="480" w:firstLineChars="200"/>
        <w:jc w:val="both"/>
        <w:textAlignment w:val="auto"/>
        <w:rPr>
          <w:rFonts w:hint="default" w:ascii="宋体" w:hAnsi="Times New Roman" w:eastAsia="宋体" w:cs="Times New Roman"/>
          <w:snapToGrid/>
          <w:color w:val="auto"/>
          <w:kern w:val="0"/>
          <w:sz w:val="24"/>
          <w:szCs w:val="24"/>
          <w:highlight w:val="none"/>
          <w:lang w:val="en-US" w:eastAsia="zh-CN"/>
        </w:rPr>
      </w:pPr>
      <w:r>
        <w:rPr>
          <w:rFonts w:hint="eastAsia" w:ascii="宋体" w:hAnsi="Times New Roman" w:eastAsia="宋体" w:cs="Times New Roman"/>
          <w:snapToGrid/>
          <w:color w:val="auto"/>
          <w:kern w:val="0"/>
          <w:sz w:val="24"/>
          <w:szCs w:val="24"/>
          <w:highlight w:val="none"/>
          <w:lang w:val="en-US" w:eastAsia="zh-CN"/>
        </w:rPr>
        <w:t>5、服务质量要求：所需的材料质量确保符合国家标准，符合现行国家、行业、地区及验收规范标准要求合格。</w:t>
      </w:r>
    </w:p>
    <w:p w14:paraId="7CCBBD12">
      <w:pPr>
        <w:widowControl w:val="0"/>
        <w:shd w:val="clear"/>
        <w:kinsoku/>
        <w:autoSpaceDE/>
        <w:autoSpaceDN/>
        <w:adjustRightInd/>
        <w:snapToGrid/>
        <w:spacing w:line="480" w:lineRule="exact"/>
        <w:jc w:val="left"/>
        <w:textAlignment w:val="auto"/>
        <w:rPr>
          <w:rFonts w:hint="eastAsia" w:ascii="宋体" w:hAnsi="宋体" w:eastAsia="宋体" w:cs="宋体"/>
          <w:b/>
          <w:bCs/>
          <w:snapToGrid/>
          <w:color w:val="auto"/>
          <w:kern w:val="0"/>
          <w:sz w:val="28"/>
          <w:szCs w:val="28"/>
          <w:highlight w:val="none"/>
          <w:lang w:eastAsia="zh-CN"/>
        </w:rPr>
      </w:pPr>
      <w:r>
        <w:rPr>
          <w:rFonts w:hint="eastAsia" w:ascii="宋体" w:hAnsi="宋体" w:eastAsia="宋体" w:cs="宋体"/>
          <w:b/>
          <w:bCs/>
          <w:snapToGrid/>
          <w:color w:val="auto"/>
          <w:kern w:val="0"/>
          <w:sz w:val="28"/>
          <w:szCs w:val="28"/>
          <w:highlight w:val="none"/>
          <w:lang w:eastAsia="zh-CN"/>
        </w:rPr>
        <w:t>二、服务内容</w:t>
      </w:r>
    </w:p>
    <w:p w14:paraId="02C2D1D3">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eastAsia="zh-CN"/>
        </w:rPr>
      </w:pPr>
      <w:r>
        <w:rPr>
          <w:rFonts w:hint="eastAsia" w:ascii="宋体" w:hAnsi="Times New Roman" w:eastAsia="宋体" w:cs="Times New Roman"/>
          <w:snapToGrid/>
          <w:color w:val="auto"/>
          <w:kern w:val="0"/>
          <w:sz w:val="24"/>
          <w:szCs w:val="24"/>
          <w:highlight w:val="none"/>
          <w:lang w:eastAsia="zh-CN"/>
        </w:rPr>
        <w:t>根据</w:t>
      </w:r>
      <w:r>
        <w:rPr>
          <w:rFonts w:hint="eastAsia" w:ascii="宋体" w:hAnsi="宋体" w:eastAsia="宋体" w:cs="Times New Roman"/>
          <w:snapToGrid/>
          <w:color w:val="auto"/>
          <w:kern w:val="0"/>
          <w:sz w:val="24"/>
          <w:szCs w:val="24"/>
          <w:highlight w:val="none"/>
          <w:lang w:eastAsia="zh-CN"/>
        </w:rPr>
        <w:t>“</w:t>
      </w:r>
      <w:r>
        <w:rPr>
          <w:rFonts w:hint="eastAsia" w:ascii="宋体" w:hAnsi="宋体" w:eastAsia="宋体" w:cs="Times New Roman"/>
          <w:snapToGrid/>
          <w:color w:val="auto"/>
          <w:kern w:val="0"/>
          <w:sz w:val="24"/>
          <w:szCs w:val="24"/>
          <w:highlight w:val="none"/>
          <w:u w:val="none"/>
          <w:lang w:val="en-US" w:eastAsia="zh-CN"/>
        </w:rPr>
        <w:t>瓷艺匠心——传统制瓷技艺微展</w:t>
      </w:r>
      <w:r>
        <w:rPr>
          <w:rFonts w:hint="eastAsia" w:ascii="宋体" w:hAnsi="宋体" w:eastAsia="宋体" w:cs="Times New Roman"/>
          <w:snapToGrid/>
          <w:color w:val="auto"/>
          <w:kern w:val="0"/>
          <w:sz w:val="24"/>
          <w:szCs w:val="24"/>
          <w:highlight w:val="none"/>
          <w:lang w:eastAsia="zh-CN"/>
        </w:rPr>
        <w:t>”（</w:t>
      </w:r>
      <w:r>
        <w:rPr>
          <w:rFonts w:hint="eastAsia" w:ascii="宋体" w:hAnsi="宋体" w:eastAsia="宋体" w:cs="Times New Roman"/>
          <w:snapToGrid/>
          <w:color w:val="auto"/>
          <w:kern w:val="0"/>
          <w:sz w:val="24"/>
          <w:szCs w:val="24"/>
          <w:highlight w:val="none"/>
          <w:lang w:val="en-US" w:eastAsia="zh-CN"/>
        </w:rPr>
        <w:t>暂定名</w:t>
      </w:r>
      <w:r>
        <w:rPr>
          <w:rFonts w:hint="eastAsia" w:ascii="宋体" w:hAnsi="宋体" w:eastAsia="宋体" w:cs="Times New Roman"/>
          <w:snapToGrid/>
          <w:color w:val="auto"/>
          <w:kern w:val="0"/>
          <w:sz w:val="24"/>
          <w:szCs w:val="24"/>
          <w:highlight w:val="none"/>
          <w:lang w:eastAsia="zh-CN"/>
        </w:rPr>
        <w:t>）</w:t>
      </w:r>
      <w:r>
        <w:rPr>
          <w:rFonts w:hint="eastAsia" w:ascii="宋体" w:hAnsi="Times New Roman" w:eastAsia="宋体" w:cs="Times New Roman"/>
          <w:snapToGrid/>
          <w:color w:val="auto"/>
          <w:kern w:val="0"/>
          <w:sz w:val="24"/>
          <w:szCs w:val="24"/>
          <w:highlight w:val="none"/>
          <w:lang w:eastAsia="zh-CN"/>
        </w:rPr>
        <w:t>大纲文本完成展览整体设计及制作，包含如下内容：展厅入口、展厅内部（包括但不仅限于原展厅</w:t>
      </w:r>
      <w:r>
        <w:rPr>
          <w:rFonts w:hint="eastAsia" w:ascii="宋体" w:hAnsi="Times New Roman" w:eastAsia="宋体" w:cs="Times New Roman"/>
          <w:snapToGrid/>
          <w:color w:val="auto"/>
          <w:kern w:val="0"/>
          <w:sz w:val="24"/>
          <w:szCs w:val="24"/>
          <w:highlight w:val="none"/>
          <w:lang w:val="en-US" w:eastAsia="zh-CN"/>
        </w:rPr>
        <w:t>部</w:t>
      </w:r>
      <w:r>
        <w:rPr>
          <w:rFonts w:hint="eastAsia" w:ascii="宋体" w:hAnsi="Times New Roman" w:eastAsia="宋体" w:cs="Times New Roman"/>
          <w:snapToGrid/>
          <w:color w:val="auto"/>
          <w:kern w:val="0"/>
          <w:sz w:val="24"/>
          <w:szCs w:val="24"/>
          <w:highlight w:val="none"/>
          <w:lang w:eastAsia="zh-CN"/>
        </w:rPr>
        <w:t>分内容的保护性拆除，制作过程中基础装修如导览、智能系统等的保护；基础装修，展台、地台、柜内展托台；图版、背景画面、立体字；展览道具及互动展项；多媒体展项、灯光调整调试等）、</w:t>
      </w:r>
      <w:r>
        <w:rPr>
          <w:rFonts w:hint="eastAsia" w:ascii="宋体" w:hAnsi="Times New Roman" w:eastAsia="宋体" w:cs="Times New Roman"/>
          <w:snapToGrid/>
          <w:color w:val="auto"/>
          <w:kern w:val="0"/>
          <w:sz w:val="24"/>
          <w:szCs w:val="24"/>
          <w:highlight w:val="none"/>
          <w:lang w:val="en-US" w:eastAsia="zh-CN"/>
        </w:rPr>
        <w:t>开幕式</w:t>
      </w:r>
      <w:r>
        <w:rPr>
          <w:rFonts w:hint="eastAsia" w:ascii="宋体" w:hAnsi="Times New Roman" w:eastAsia="宋体" w:cs="Times New Roman"/>
          <w:snapToGrid/>
          <w:color w:val="auto"/>
          <w:kern w:val="0"/>
          <w:sz w:val="24"/>
          <w:szCs w:val="24"/>
          <w:highlight w:val="none"/>
          <w:lang w:eastAsia="zh-CN"/>
        </w:rPr>
        <w:t>以及相关公共区域的设计与制作</w:t>
      </w:r>
      <w:r>
        <w:rPr>
          <w:rFonts w:hint="eastAsia" w:ascii="宋体" w:hAnsi="Times New Roman" w:eastAsia="宋体" w:cs="Times New Roman"/>
          <w:snapToGrid/>
          <w:color w:val="auto"/>
          <w:kern w:val="0"/>
          <w:sz w:val="24"/>
          <w:szCs w:val="24"/>
          <w:highlight w:val="none"/>
          <w:lang w:val="en-US" w:eastAsia="zh-CN"/>
        </w:rPr>
        <w:t>等</w:t>
      </w:r>
      <w:r>
        <w:rPr>
          <w:rFonts w:hint="eastAsia" w:ascii="宋体" w:hAnsi="Times New Roman" w:eastAsia="宋体" w:cs="Times New Roman"/>
          <w:snapToGrid/>
          <w:color w:val="auto"/>
          <w:kern w:val="0"/>
          <w:sz w:val="24"/>
          <w:szCs w:val="24"/>
          <w:highlight w:val="none"/>
          <w:lang w:eastAsia="zh-CN"/>
        </w:rPr>
        <w:t>；垃圾清运及布展配合服务</w:t>
      </w:r>
      <w:r>
        <w:rPr>
          <w:rFonts w:hint="eastAsia" w:ascii="宋体" w:hAnsi="Times New Roman" w:eastAsia="宋体" w:cs="Times New Roman"/>
          <w:snapToGrid/>
          <w:color w:val="auto"/>
          <w:kern w:val="0"/>
          <w:sz w:val="24"/>
          <w:szCs w:val="24"/>
          <w:highlight w:val="none"/>
          <w:lang w:val="en-US" w:eastAsia="zh-CN"/>
        </w:rPr>
        <w:t>等</w:t>
      </w:r>
      <w:r>
        <w:rPr>
          <w:rFonts w:hint="eastAsia" w:ascii="宋体" w:hAnsi="Times New Roman" w:eastAsia="宋体" w:cs="Times New Roman"/>
          <w:snapToGrid/>
          <w:color w:val="auto"/>
          <w:kern w:val="0"/>
          <w:sz w:val="24"/>
          <w:szCs w:val="24"/>
          <w:highlight w:val="none"/>
          <w:lang w:eastAsia="zh-CN"/>
        </w:rPr>
        <w:t>。详情请咨询海南省博物馆联系人。</w:t>
      </w:r>
    </w:p>
    <w:p w14:paraId="22961549">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eastAsia="zh-CN"/>
        </w:rPr>
      </w:pPr>
      <w:r>
        <w:rPr>
          <w:rFonts w:hint="eastAsia" w:ascii="宋体" w:hAnsi="Times New Roman" w:eastAsia="宋体" w:cs="Times New Roman"/>
          <w:snapToGrid/>
          <w:color w:val="auto"/>
          <w:kern w:val="0"/>
          <w:sz w:val="24"/>
          <w:szCs w:val="24"/>
          <w:highlight w:val="none"/>
          <w:lang w:eastAsia="zh-CN"/>
        </w:rPr>
        <w:t>除此之外，还需满足以下要求：</w:t>
      </w:r>
    </w:p>
    <w:p w14:paraId="76CA2501">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eastAsia="zh-CN"/>
        </w:rPr>
      </w:pPr>
      <w:r>
        <w:rPr>
          <w:rFonts w:hint="eastAsia" w:ascii="宋体" w:hAnsi="Times New Roman" w:eastAsia="宋体" w:cs="Times New Roman"/>
          <w:snapToGrid/>
          <w:color w:val="auto"/>
          <w:kern w:val="0"/>
          <w:sz w:val="24"/>
          <w:szCs w:val="24"/>
          <w:highlight w:val="none"/>
          <w:lang w:eastAsia="zh-CN"/>
        </w:rPr>
        <w:t>（1）全面贯彻习近平新时代中国特色社会主义思想，充分考虑展览的历史特点、地域特色和综合效益，立足于高起点、高品位、高质量，以创新的思维，运用现代设计理念和独到的展示手法，做到主题鲜明、突出重点、结构合理、布局协调、展线流畅，充分展示展览主题，具有强烈的感染力。</w:t>
      </w:r>
    </w:p>
    <w:p w14:paraId="5B90A718">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eastAsia="zh-CN"/>
        </w:rPr>
      </w:pPr>
      <w:r>
        <w:rPr>
          <w:rFonts w:hint="eastAsia" w:ascii="宋体" w:hAnsi="Times New Roman" w:eastAsia="宋体" w:cs="Times New Roman"/>
          <w:snapToGrid/>
          <w:color w:val="auto"/>
          <w:kern w:val="0"/>
          <w:sz w:val="24"/>
          <w:szCs w:val="24"/>
          <w:highlight w:val="none"/>
          <w:lang w:eastAsia="zh-CN"/>
        </w:rPr>
        <w:t>（2）在陈列设计上，要将陈列效果、塑造的环境氛围与博物馆建筑风格、周边环境相融合，并充分利用展厅的空间，保持展览的连贯性和统一性。展厅内外兼顾，使展厅、过道、服务区等公共空间形成一个和谐整体。</w:t>
      </w:r>
    </w:p>
    <w:p w14:paraId="09D19A1C">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eastAsia="zh-CN"/>
        </w:rPr>
      </w:pPr>
      <w:r>
        <w:rPr>
          <w:rFonts w:hint="eastAsia" w:ascii="宋体" w:hAnsi="Times New Roman" w:eastAsia="宋体" w:cs="Times New Roman"/>
          <w:snapToGrid/>
          <w:color w:val="auto"/>
          <w:kern w:val="0"/>
          <w:sz w:val="24"/>
          <w:szCs w:val="24"/>
          <w:highlight w:val="none"/>
          <w:lang w:eastAsia="zh-CN"/>
        </w:rPr>
        <w:t>（3）形式设计是展览内容设计的“物化”，必须忠实于展览主题和内容，必须是对展览内容准确和完整的表达。因此，要求形式设计要准确、深入理解展览主题和内容，并根据陈列的主题和内容来确定陈列的表现形式，做到主题突出，形式多样，内容与形式完美统一。</w:t>
      </w:r>
    </w:p>
    <w:p w14:paraId="20CB9437">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eastAsia="zh-CN"/>
        </w:rPr>
      </w:pPr>
      <w:r>
        <w:rPr>
          <w:rFonts w:hint="eastAsia" w:ascii="宋体" w:hAnsi="Times New Roman" w:eastAsia="宋体" w:cs="Times New Roman"/>
          <w:snapToGrid/>
          <w:color w:val="auto"/>
          <w:kern w:val="0"/>
          <w:sz w:val="24"/>
          <w:szCs w:val="24"/>
          <w:highlight w:val="none"/>
          <w:lang w:eastAsia="zh-CN"/>
        </w:rPr>
        <w:t>（4）在对本项目展陈空间结构、展览内容和参展展品分析研究的基础上，科学合理的划分单元内容的平面布局和面积匹配，做到布局得当，分割有致；科学地安排观众参观动线，做到展现流畅，富有韵律和节奏感。</w:t>
      </w:r>
    </w:p>
    <w:p w14:paraId="792D5C33">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eastAsia="zh-CN"/>
        </w:rPr>
      </w:pPr>
      <w:r>
        <w:rPr>
          <w:rFonts w:hint="eastAsia" w:ascii="宋体" w:hAnsi="Times New Roman" w:eastAsia="宋体" w:cs="Times New Roman"/>
          <w:snapToGrid/>
          <w:color w:val="auto"/>
          <w:kern w:val="0"/>
          <w:sz w:val="24"/>
          <w:szCs w:val="24"/>
          <w:highlight w:val="none"/>
          <w:lang w:eastAsia="zh-CN"/>
        </w:rPr>
        <w:t>（5）展品展示是展览展示重点。要注重展品在陈列展览中的地位和作用。重点展品和场景要重点设计，能够使各展览重要展品成为展陈中的亮点，并随着展览的变更，展品数量的增减，应均衡地在陈列中展出。</w:t>
      </w:r>
    </w:p>
    <w:p w14:paraId="1435B36C">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eastAsia="zh-CN"/>
        </w:rPr>
      </w:pPr>
      <w:r>
        <w:rPr>
          <w:rFonts w:hint="eastAsia" w:ascii="宋体" w:hAnsi="Times New Roman" w:eastAsia="宋体" w:cs="Times New Roman"/>
          <w:snapToGrid/>
          <w:color w:val="auto"/>
          <w:kern w:val="0"/>
          <w:sz w:val="24"/>
          <w:szCs w:val="24"/>
          <w:highlight w:val="none"/>
          <w:lang w:eastAsia="zh-CN"/>
        </w:rPr>
        <w:t>（6）在材质、色彩的选择上有精致、典雅和富有艺术感的特点。制作工艺有新突破，须适应海南气候特点，科学环保，美观大方，经久耐用，达到可持续性利用的条件，日后运行成本节约。原展厅拆除需对可利用设备的保护性撤除，展柜专业可再利用性拆除 及保存。</w:t>
      </w:r>
    </w:p>
    <w:p w14:paraId="07A47985">
      <w:pPr>
        <w:widowControl w:val="0"/>
        <w:shd w:val="clear"/>
        <w:kinsoku/>
        <w:autoSpaceDE/>
        <w:autoSpaceDN/>
        <w:adjustRightInd/>
        <w:snapToGrid/>
        <w:spacing w:line="480" w:lineRule="exact"/>
        <w:ind w:firstLine="480" w:firstLineChars="200"/>
        <w:jc w:val="both"/>
        <w:textAlignment w:val="auto"/>
        <w:rPr>
          <w:rFonts w:hint="eastAsia" w:ascii="宋体" w:hAnsi="宋体" w:eastAsia="宋体" w:cs="宋体"/>
          <w:b/>
          <w:bCs/>
          <w:snapToGrid/>
          <w:color w:val="auto"/>
          <w:kern w:val="0"/>
          <w:sz w:val="28"/>
          <w:szCs w:val="28"/>
          <w:highlight w:val="none"/>
          <w:lang w:eastAsia="zh-CN"/>
        </w:rPr>
      </w:pPr>
      <w:r>
        <w:rPr>
          <w:rFonts w:hint="eastAsia" w:ascii="宋体" w:hAnsi="Times New Roman" w:eastAsia="宋体" w:cs="Times New Roman"/>
          <w:snapToGrid/>
          <w:color w:val="auto"/>
          <w:kern w:val="0"/>
          <w:sz w:val="24"/>
          <w:szCs w:val="24"/>
          <w:highlight w:val="none"/>
          <w:lang w:eastAsia="zh-CN"/>
        </w:rPr>
        <w:t>（7）在不改变整体空间结构的前提下，展厅空间结构可以利用活动隔断设计形式，根据后续的展览内容灵活改变展陈空间，但必须保证地面的可持续利用。</w:t>
      </w:r>
    </w:p>
    <w:p w14:paraId="3732D528">
      <w:pPr>
        <w:widowControl w:val="0"/>
        <w:shd w:val="clear"/>
        <w:kinsoku/>
        <w:autoSpaceDE/>
        <w:autoSpaceDN/>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b/>
          <w:bCs/>
          <w:snapToGrid/>
          <w:color w:val="auto"/>
          <w:kern w:val="0"/>
          <w:sz w:val="28"/>
          <w:szCs w:val="28"/>
          <w:highlight w:val="none"/>
          <w:lang w:eastAsia="zh-CN"/>
        </w:rPr>
        <w:t>三、其他要求</w:t>
      </w:r>
    </w:p>
    <w:p w14:paraId="2EEF04C9">
      <w:pPr>
        <w:widowControl w:val="0"/>
        <w:shd w:val="clear"/>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0"/>
          <w:sz w:val="24"/>
          <w:szCs w:val="24"/>
          <w:highlight w:val="none"/>
          <w:lang w:val="en-US" w:eastAsia="zh-CN"/>
        </w:rPr>
      </w:pPr>
      <w:r>
        <w:rPr>
          <w:rFonts w:hint="eastAsia" w:ascii="宋体" w:hAnsi="Times New Roman" w:eastAsia="宋体" w:cs="Times New Roman"/>
          <w:snapToGrid/>
          <w:color w:val="auto"/>
          <w:kern w:val="0"/>
          <w:sz w:val="24"/>
          <w:szCs w:val="24"/>
          <w:highlight w:val="none"/>
          <w:lang w:val="en-US" w:eastAsia="zh-CN"/>
        </w:rPr>
        <w:t>1、中选人应积极且及时地向比选人反馈工作的最新进展情况，确保业主单位能够实时、准确地掌握项目推进状态。</w:t>
      </w:r>
    </w:p>
    <w:p w14:paraId="4C285E81">
      <w:pPr>
        <w:widowControl w:val="0"/>
        <w:shd w:val="clear"/>
        <w:kinsoku/>
        <w:autoSpaceDE/>
        <w:autoSpaceDN/>
        <w:adjustRightInd/>
        <w:snapToGrid/>
        <w:spacing w:line="480" w:lineRule="exact"/>
        <w:ind w:firstLine="480" w:firstLineChars="200"/>
        <w:jc w:val="both"/>
        <w:textAlignment w:val="auto"/>
        <w:rPr>
          <w:rFonts w:hint="default" w:ascii="宋体" w:hAnsi="Times New Roman" w:eastAsia="宋体" w:cs="Times New Roman"/>
          <w:snapToGrid/>
          <w:color w:val="auto"/>
          <w:kern w:val="0"/>
          <w:sz w:val="24"/>
          <w:szCs w:val="24"/>
          <w:highlight w:val="none"/>
          <w:lang w:val="en-US" w:eastAsia="zh-CN"/>
        </w:rPr>
        <w:sectPr>
          <w:footerReference r:id="rId6" w:type="default"/>
          <w:pgSz w:w="11905" w:h="16839"/>
          <w:pgMar w:top="1440" w:right="1080" w:bottom="1440" w:left="1080" w:header="0" w:footer="986" w:gutter="0"/>
          <w:pgNumType w:fmt="numberInDash"/>
          <w:cols w:space="0" w:num="1"/>
          <w:rtlGutter w:val="0"/>
          <w:docGrid w:linePitch="0" w:charSpace="0"/>
        </w:sectPr>
      </w:pPr>
      <w:r>
        <w:rPr>
          <w:rFonts w:hint="eastAsia" w:ascii="宋体" w:hAnsi="Times New Roman" w:eastAsia="宋体" w:cs="Times New Roman"/>
          <w:snapToGrid/>
          <w:color w:val="auto"/>
          <w:kern w:val="0"/>
          <w:sz w:val="24"/>
          <w:szCs w:val="24"/>
          <w:highlight w:val="none"/>
          <w:lang w:val="en-US" w:eastAsia="zh-CN"/>
        </w:rPr>
        <w:t>2、其他未尽事宜由双方在签订的合同中详细约定。</w:t>
      </w:r>
    </w:p>
    <w:p w14:paraId="56D1BD4A">
      <w:pPr>
        <w:spacing w:before="75" w:line="218" w:lineRule="auto"/>
        <w:ind w:left="2009"/>
        <w:outlineLvl w:val="0"/>
        <w:rPr>
          <w:rFonts w:hint="eastAsia" w:ascii="宋体" w:hAnsi="宋体" w:eastAsia="宋体" w:cs="宋体"/>
          <w:color w:val="auto"/>
          <w:sz w:val="35"/>
          <w:szCs w:val="35"/>
        </w:rPr>
      </w:pPr>
      <w:bookmarkStart w:id="3" w:name="_Toc26690"/>
      <w:r>
        <w:rPr>
          <w:rFonts w:hint="eastAsia" w:ascii="宋体" w:hAnsi="宋体" w:eastAsia="宋体" w:cs="宋体"/>
          <w:b/>
          <w:bCs/>
          <w:color w:val="auto"/>
          <w:spacing w:val="6"/>
          <w:sz w:val="35"/>
          <w:szCs w:val="35"/>
        </w:rPr>
        <w:t>第</w:t>
      </w:r>
      <w:r>
        <w:rPr>
          <w:rFonts w:hint="eastAsia" w:ascii="宋体" w:hAnsi="宋体" w:eastAsia="宋体" w:cs="宋体"/>
          <w:b/>
          <w:bCs/>
          <w:color w:val="auto"/>
          <w:spacing w:val="6"/>
          <w:sz w:val="35"/>
          <w:szCs w:val="35"/>
          <w:lang w:val="en-US" w:eastAsia="zh-CN"/>
        </w:rPr>
        <w:t>四</w:t>
      </w:r>
      <w:r>
        <w:rPr>
          <w:rFonts w:hint="eastAsia" w:ascii="宋体" w:hAnsi="宋体" w:eastAsia="宋体" w:cs="宋体"/>
          <w:b/>
          <w:bCs/>
          <w:color w:val="auto"/>
          <w:spacing w:val="6"/>
          <w:sz w:val="35"/>
          <w:szCs w:val="35"/>
        </w:rPr>
        <w:t>部分</w:t>
      </w:r>
      <w:r>
        <w:rPr>
          <w:rFonts w:hint="eastAsia" w:ascii="宋体" w:hAnsi="宋体" w:eastAsia="宋体" w:cs="宋体"/>
          <w:color w:val="auto"/>
          <w:spacing w:val="6"/>
          <w:sz w:val="35"/>
          <w:szCs w:val="35"/>
        </w:rPr>
        <w:t xml:space="preserve"> </w:t>
      </w:r>
      <w:r>
        <w:rPr>
          <w:rFonts w:hint="eastAsia" w:ascii="宋体" w:hAnsi="宋体" w:eastAsia="宋体" w:cs="宋体"/>
          <w:color w:val="auto"/>
          <w:spacing w:val="6"/>
          <w:sz w:val="35"/>
          <w:szCs w:val="35"/>
          <w:lang w:val="en-US" w:eastAsia="zh-CN"/>
        </w:rPr>
        <w:t xml:space="preserve"> </w:t>
      </w:r>
      <w:r>
        <w:rPr>
          <w:rFonts w:hint="eastAsia" w:ascii="宋体" w:hAnsi="宋体" w:eastAsia="宋体" w:cs="宋体"/>
          <w:b/>
          <w:bCs/>
          <w:color w:val="auto"/>
          <w:spacing w:val="6"/>
          <w:sz w:val="35"/>
          <w:szCs w:val="35"/>
        </w:rPr>
        <w:t>评选办法(综合评分法)</w:t>
      </w:r>
      <w:bookmarkEnd w:id="3"/>
    </w:p>
    <w:p w14:paraId="0D2D4E11">
      <w:pPr>
        <w:spacing w:before="176" w:line="220" w:lineRule="auto"/>
        <w:ind w:left="33"/>
        <w:jc w:val="center"/>
        <w:rPr>
          <w:rFonts w:ascii="宋体" w:hAnsi="宋体" w:eastAsia="宋体" w:cs="宋体"/>
          <w:b/>
          <w:bCs/>
          <w:color w:val="auto"/>
          <w:sz w:val="36"/>
          <w:szCs w:val="36"/>
        </w:rPr>
      </w:pPr>
      <w:r>
        <w:rPr>
          <w:rFonts w:ascii="宋体" w:hAnsi="宋体" w:eastAsia="宋体" w:cs="宋体"/>
          <w:b/>
          <w:bCs/>
          <w:color w:val="auto"/>
          <w:sz w:val="36"/>
          <w:szCs w:val="36"/>
        </w:rPr>
        <w:t>评选办法前附表</w:t>
      </w:r>
    </w:p>
    <w:p w14:paraId="64B22C8B">
      <w:pPr>
        <w:spacing w:before="114" w:line="227" w:lineRule="auto"/>
        <w:outlineLvl w:val="0"/>
        <w:rPr>
          <w:rFonts w:ascii="宋体" w:hAnsi="宋体" w:eastAsia="宋体" w:cs="宋体"/>
          <w:color w:val="auto"/>
          <w:sz w:val="35"/>
          <w:szCs w:val="35"/>
        </w:rPr>
      </w:pPr>
      <w:bookmarkStart w:id="4" w:name="_Toc23962"/>
      <w:r>
        <w:rPr>
          <w:rFonts w:ascii="宋体" w:hAnsi="宋体" w:eastAsia="宋体" w:cs="宋体"/>
          <w:b/>
          <w:bCs/>
          <w:color w:val="auto"/>
          <w:spacing w:val="-3"/>
          <w:sz w:val="35"/>
          <w:szCs w:val="35"/>
        </w:rPr>
        <w:t>附表1、初步审查表</w:t>
      </w:r>
      <w:bookmarkEnd w:id="4"/>
    </w:p>
    <w:p w14:paraId="201D2034">
      <w:pPr>
        <w:spacing w:line="226" w:lineRule="exact"/>
        <w:rPr>
          <w:color w:val="auto"/>
        </w:rPr>
      </w:pPr>
    </w:p>
    <w:tbl>
      <w:tblPr>
        <w:tblStyle w:val="13"/>
        <w:tblW w:w="974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1804"/>
        <w:gridCol w:w="5475"/>
        <w:gridCol w:w="915"/>
        <w:gridCol w:w="720"/>
      </w:tblGrid>
      <w:tr w14:paraId="4A87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835" w:type="dxa"/>
            <w:vAlign w:val="center"/>
          </w:tcPr>
          <w:p w14:paraId="320CECF2">
            <w:pPr>
              <w:widowControl w:val="0"/>
              <w:shd w:val="clear"/>
              <w:kinsoku/>
              <w:autoSpaceDE/>
              <w:autoSpaceDN/>
              <w:adjustRightInd/>
              <w:snapToGrid/>
              <w:spacing w:line="390" w:lineRule="exact"/>
              <w:jc w:val="center"/>
              <w:textAlignment w:val="auto"/>
              <w:rPr>
                <w:rFonts w:hint="eastAsia" w:ascii="宋体" w:hAnsi="宋体" w:eastAsia="宋体" w:cs="宋体"/>
                <w:b/>
                <w:bCs/>
                <w:snapToGrid/>
                <w:color w:val="auto"/>
                <w:kern w:val="0"/>
                <w:sz w:val="24"/>
                <w:szCs w:val="20"/>
                <w:highlight w:val="none"/>
                <w:lang w:eastAsia="zh-CN"/>
              </w:rPr>
            </w:pPr>
            <w:r>
              <w:rPr>
                <w:rFonts w:hint="eastAsia" w:ascii="宋体" w:hAnsi="宋体" w:eastAsia="宋体" w:cs="宋体"/>
                <w:b/>
                <w:bCs/>
                <w:snapToGrid/>
                <w:color w:val="auto"/>
                <w:kern w:val="0"/>
                <w:sz w:val="24"/>
                <w:szCs w:val="20"/>
                <w:highlight w:val="none"/>
                <w:lang w:eastAsia="zh-CN"/>
              </w:rPr>
              <w:t>序号</w:t>
            </w:r>
          </w:p>
        </w:tc>
        <w:tc>
          <w:tcPr>
            <w:tcW w:w="1804" w:type="dxa"/>
            <w:vAlign w:val="center"/>
          </w:tcPr>
          <w:p w14:paraId="594E6B10">
            <w:pPr>
              <w:widowControl w:val="0"/>
              <w:shd w:val="clear"/>
              <w:kinsoku/>
              <w:autoSpaceDE/>
              <w:autoSpaceDN/>
              <w:adjustRightInd/>
              <w:snapToGrid/>
              <w:spacing w:line="390" w:lineRule="exact"/>
              <w:jc w:val="center"/>
              <w:textAlignment w:val="auto"/>
              <w:rPr>
                <w:rFonts w:hint="eastAsia" w:ascii="宋体" w:hAnsi="宋体" w:eastAsia="宋体" w:cs="宋体"/>
                <w:b/>
                <w:bCs/>
                <w:snapToGrid/>
                <w:color w:val="auto"/>
                <w:kern w:val="0"/>
                <w:sz w:val="24"/>
                <w:szCs w:val="20"/>
                <w:highlight w:val="none"/>
                <w:lang w:eastAsia="zh-CN"/>
              </w:rPr>
            </w:pPr>
            <w:r>
              <w:rPr>
                <w:rFonts w:hint="eastAsia" w:ascii="宋体" w:hAnsi="宋体" w:eastAsia="宋体" w:cs="宋体"/>
                <w:b/>
                <w:bCs/>
                <w:snapToGrid/>
                <w:color w:val="auto"/>
                <w:kern w:val="0"/>
                <w:sz w:val="24"/>
                <w:szCs w:val="20"/>
                <w:highlight w:val="none"/>
                <w:lang w:eastAsia="zh-CN"/>
              </w:rPr>
              <w:t>审查项目</w:t>
            </w:r>
          </w:p>
        </w:tc>
        <w:tc>
          <w:tcPr>
            <w:tcW w:w="5475" w:type="dxa"/>
            <w:vAlign w:val="top"/>
          </w:tcPr>
          <w:p w14:paraId="7264D5CE">
            <w:pPr>
              <w:widowControl w:val="0"/>
              <w:shd w:val="clear"/>
              <w:kinsoku/>
              <w:autoSpaceDE/>
              <w:autoSpaceDN/>
              <w:adjustRightInd/>
              <w:snapToGrid/>
              <w:spacing w:line="390" w:lineRule="exact"/>
              <w:jc w:val="center"/>
              <w:textAlignment w:val="auto"/>
              <w:rPr>
                <w:rFonts w:hint="eastAsia" w:ascii="宋体" w:hAnsi="宋体" w:eastAsia="宋体" w:cs="宋体"/>
                <w:b/>
                <w:bCs/>
                <w:snapToGrid/>
                <w:color w:val="auto"/>
                <w:kern w:val="0"/>
                <w:sz w:val="24"/>
                <w:szCs w:val="20"/>
                <w:highlight w:val="none"/>
                <w:lang w:eastAsia="zh-CN"/>
              </w:rPr>
            </w:pPr>
            <w:r>
              <w:rPr>
                <w:rFonts w:hint="eastAsia" w:ascii="宋体" w:hAnsi="宋体" w:eastAsia="宋体" w:cs="宋体"/>
                <w:b/>
                <w:bCs/>
                <w:snapToGrid/>
                <w:color w:val="auto"/>
                <w:kern w:val="0"/>
                <w:sz w:val="24"/>
                <w:szCs w:val="20"/>
                <w:highlight w:val="none"/>
                <w:lang w:eastAsia="zh-CN"/>
              </w:rPr>
              <w:t>评议内容</w:t>
            </w:r>
          </w:p>
          <w:p w14:paraId="65911B4C">
            <w:pPr>
              <w:widowControl w:val="0"/>
              <w:shd w:val="clear"/>
              <w:kinsoku/>
              <w:autoSpaceDE/>
              <w:autoSpaceDN/>
              <w:adjustRightInd/>
              <w:snapToGrid/>
              <w:spacing w:line="390" w:lineRule="exact"/>
              <w:jc w:val="center"/>
              <w:textAlignment w:val="auto"/>
              <w:rPr>
                <w:rFonts w:hint="eastAsia" w:ascii="宋体" w:hAnsi="宋体" w:eastAsia="宋体" w:cs="宋体"/>
                <w:b/>
                <w:bCs/>
                <w:snapToGrid/>
                <w:color w:val="auto"/>
                <w:kern w:val="0"/>
                <w:sz w:val="24"/>
                <w:szCs w:val="20"/>
                <w:highlight w:val="none"/>
                <w:lang w:eastAsia="zh-CN"/>
              </w:rPr>
            </w:pPr>
            <w:r>
              <w:rPr>
                <w:rFonts w:hint="eastAsia" w:ascii="宋体" w:hAnsi="宋体" w:eastAsia="宋体" w:cs="宋体"/>
                <w:b/>
                <w:bCs/>
                <w:snapToGrid/>
                <w:color w:val="auto"/>
                <w:kern w:val="0"/>
                <w:sz w:val="24"/>
                <w:szCs w:val="20"/>
                <w:highlight w:val="none"/>
                <w:lang w:eastAsia="zh-CN"/>
              </w:rPr>
              <w:t>（无效参选认定条件）</w:t>
            </w:r>
          </w:p>
        </w:tc>
        <w:tc>
          <w:tcPr>
            <w:tcW w:w="915" w:type="dxa"/>
            <w:vAlign w:val="center"/>
          </w:tcPr>
          <w:p w14:paraId="647C189D">
            <w:pPr>
              <w:widowControl w:val="0"/>
              <w:shd w:val="clear"/>
              <w:kinsoku/>
              <w:autoSpaceDE/>
              <w:autoSpaceDN/>
              <w:adjustRightInd/>
              <w:snapToGrid/>
              <w:spacing w:line="390" w:lineRule="exact"/>
              <w:jc w:val="center"/>
              <w:textAlignment w:val="auto"/>
              <w:rPr>
                <w:rFonts w:hint="eastAsia" w:ascii="宋体" w:hAnsi="宋体" w:eastAsia="宋体" w:cs="宋体"/>
                <w:b/>
                <w:bCs/>
                <w:snapToGrid/>
                <w:color w:val="auto"/>
                <w:kern w:val="0"/>
                <w:sz w:val="24"/>
                <w:szCs w:val="20"/>
                <w:highlight w:val="none"/>
                <w:lang w:eastAsia="zh-CN"/>
              </w:rPr>
            </w:pPr>
            <w:r>
              <w:rPr>
                <w:rFonts w:hint="eastAsia" w:ascii="宋体" w:hAnsi="宋体" w:eastAsia="宋体" w:cs="宋体"/>
                <w:b/>
                <w:bCs/>
                <w:snapToGrid/>
                <w:color w:val="auto"/>
                <w:kern w:val="0"/>
                <w:sz w:val="24"/>
                <w:szCs w:val="20"/>
                <w:highlight w:val="none"/>
                <w:lang w:eastAsia="zh-CN"/>
              </w:rPr>
              <w:t>参选人1</w:t>
            </w:r>
          </w:p>
        </w:tc>
        <w:tc>
          <w:tcPr>
            <w:tcW w:w="720" w:type="dxa"/>
            <w:vAlign w:val="center"/>
          </w:tcPr>
          <w:p w14:paraId="276D106D">
            <w:pPr>
              <w:widowControl w:val="0"/>
              <w:shd w:val="clear"/>
              <w:kinsoku/>
              <w:autoSpaceDE/>
              <w:autoSpaceDN/>
              <w:adjustRightInd/>
              <w:snapToGrid/>
              <w:spacing w:line="390" w:lineRule="exact"/>
              <w:jc w:val="center"/>
              <w:textAlignment w:val="auto"/>
              <w:rPr>
                <w:rFonts w:hint="eastAsia" w:ascii="宋体" w:hAnsi="宋体" w:eastAsia="宋体" w:cs="宋体"/>
                <w:b/>
                <w:bCs/>
                <w:snapToGrid/>
                <w:color w:val="auto"/>
                <w:kern w:val="0"/>
                <w:sz w:val="24"/>
                <w:szCs w:val="20"/>
                <w:highlight w:val="none"/>
                <w:lang w:eastAsia="zh-CN"/>
              </w:rPr>
            </w:pPr>
            <w:r>
              <w:rPr>
                <w:rFonts w:hint="eastAsia" w:ascii="宋体" w:hAnsi="宋体" w:eastAsia="宋体" w:cs="宋体"/>
                <w:b/>
                <w:bCs/>
                <w:snapToGrid/>
                <w:color w:val="auto"/>
                <w:kern w:val="0"/>
                <w:sz w:val="24"/>
                <w:szCs w:val="20"/>
                <w:highlight w:val="none"/>
                <w:lang w:eastAsia="zh-CN"/>
              </w:rPr>
              <w:t>.....</w:t>
            </w:r>
          </w:p>
        </w:tc>
      </w:tr>
      <w:tr w14:paraId="2073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835" w:type="dxa"/>
            <w:vMerge w:val="restart"/>
            <w:vAlign w:val="center"/>
          </w:tcPr>
          <w:p w14:paraId="6BD2951A">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1</w:t>
            </w:r>
          </w:p>
        </w:tc>
        <w:tc>
          <w:tcPr>
            <w:tcW w:w="1804" w:type="dxa"/>
            <w:vMerge w:val="restart"/>
            <w:vAlign w:val="center"/>
          </w:tcPr>
          <w:p w14:paraId="708BCDE8">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资格证明</w:t>
            </w:r>
          </w:p>
        </w:tc>
        <w:tc>
          <w:tcPr>
            <w:tcW w:w="5475" w:type="dxa"/>
            <w:vAlign w:val="center"/>
          </w:tcPr>
          <w:p w14:paraId="6C5E7478">
            <w:pPr>
              <w:widowControl/>
              <w:shd w:val="clear"/>
              <w:kinsoku/>
              <w:autoSpaceDE/>
              <w:autoSpaceDN/>
              <w:adjustRightInd/>
              <w:snapToGrid/>
              <w:spacing w:line="400" w:lineRule="exact"/>
              <w:jc w:val="both"/>
              <w:textAlignment w:val="auto"/>
              <w:rPr>
                <w:rFonts w:hint="eastAsia" w:ascii="宋体" w:hAnsi="Times New Roman" w:eastAsia="宋体" w:cs="Times New Roman"/>
                <w:strike w:val="0"/>
                <w:dstrike w:val="0"/>
                <w:snapToGrid/>
                <w:color w:val="auto"/>
                <w:kern w:val="0"/>
                <w:sz w:val="24"/>
                <w:szCs w:val="20"/>
                <w:highlight w:val="none"/>
                <w:lang w:eastAsia="zh-CN"/>
              </w:rPr>
            </w:pPr>
            <w:r>
              <w:rPr>
                <w:rFonts w:hint="eastAsia" w:ascii="宋体" w:hAnsi="Times New Roman" w:eastAsia="宋体" w:cs="Times New Roman"/>
                <w:strike w:val="0"/>
                <w:dstrike w:val="0"/>
                <w:snapToGrid/>
                <w:color w:val="auto"/>
                <w:kern w:val="0"/>
                <w:sz w:val="24"/>
                <w:szCs w:val="20"/>
                <w:highlight w:val="none"/>
                <w:lang w:eastAsia="zh-CN"/>
              </w:rPr>
              <w:t>1、</w:t>
            </w:r>
            <w:r>
              <w:rPr>
                <w:rFonts w:hint="eastAsia" w:ascii="宋体" w:hAnsi="宋体" w:eastAsia="宋体" w:cs="宋体"/>
                <w:snapToGrid/>
                <w:color w:val="auto"/>
                <w:kern w:val="0"/>
                <w:sz w:val="24"/>
                <w:szCs w:val="24"/>
                <w:highlight w:val="none"/>
                <w:lang w:eastAsia="zh-CN"/>
              </w:rPr>
              <w:t>在中华人民共和国注册，具有独立承担民事责任能力</w:t>
            </w:r>
            <w:r>
              <w:rPr>
                <w:rFonts w:hint="eastAsia" w:ascii="宋体" w:hAnsi="宋体" w:eastAsia="宋体" w:cs="宋体"/>
                <w:strike w:val="0"/>
                <w:dstrike w:val="0"/>
                <w:snapToGrid/>
                <w:color w:val="auto"/>
                <w:kern w:val="0"/>
                <w:sz w:val="24"/>
                <w:szCs w:val="24"/>
                <w:highlight w:val="none"/>
                <w:lang w:eastAsia="zh-CN"/>
              </w:rPr>
              <w:t>（参选人注册成立时间不足三年的，从注册时间起算）</w:t>
            </w:r>
            <w:r>
              <w:rPr>
                <w:rFonts w:hint="eastAsia" w:ascii="宋体" w:hAnsi="宋体" w:eastAsia="宋体" w:cs="宋体"/>
                <w:strike w:val="0"/>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eastAsia="zh-CN"/>
              </w:rPr>
              <w:t>需提供营业执照复印件并加盖公章）；</w:t>
            </w:r>
          </w:p>
        </w:tc>
        <w:tc>
          <w:tcPr>
            <w:tcW w:w="915" w:type="dxa"/>
            <w:vAlign w:val="top"/>
          </w:tcPr>
          <w:p w14:paraId="2F0B5E60">
            <w:pPr>
              <w:rPr>
                <w:rFonts w:ascii="Arial"/>
                <w:strike w:val="0"/>
                <w:dstrike w:val="0"/>
                <w:color w:val="auto"/>
                <w:sz w:val="21"/>
              </w:rPr>
            </w:pPr>
          </w:p>
        </w:tc>
        <w:tc>
          <w:tcPr>
            <w:tcW w:w="720" w:type="dxa"/>
            <w:vAlign w:val="top"/>
          </w:tcPr>
          <w:p w14:paraId="1F39ED3E">
            <w:pPr>
              <w:rPr>
                <w:rFonts w:ascii="Arial"/>
                <w:color w:val="auto"/>
                <w:sz w:val="21"/>
              </w:rPr>
            </w:pPr>
          </w:p>
        </w:tc>
      </w:tr>
      <w:tr w14:paraId="6486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835" w:type="dxa"/>
            <w:vMerge w:val="continue"/>
            <w:vAlign w:val="center"/>
          </w:tcPr>
          <w:p w14:paraId="3A9D9F2F">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1804" w:type="dxa"/>
            <w:vMerge w:val="continue"/>
            <w:vAlign w:val="center"/>
          </w:tcPr>
          <w:p w14:paraId="53602A35">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5475" w:type="dxa"/>
            <w:vAlign w:val="center"/>
          </w:tcPr>
          <w:p w14:paraId="019B8C5B">
            <w:pPr>
              <w:widowControl w:val="0"/>
              <w:shd w:val="clear"/>
              <w:kinsoku/>
              <w:autoSpaceDE/>
              <w:autoSpaceDN/>
              <w:adjustRightInd/>
              <w:snapToGrid/>
              <w:spacing w:line="360" w:lineRule="auto"/>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宋体" w:eastAsia="宋体" w:cs="宋体"/>
                <w:snapToGrid/>
                <w:color w:val="auto"/>
                <w:kern w:val="0"/>
                <w:sz w:val="24"/>
                <w:szCs w:val="24"/>
                <w:highlight w:val="none"/>
                <w:lang w:eastAsia="zh-CN"/>
              </w:rPr>
              <w:t>2、具有良好的商业信誉和健全的财务会计制度（提供承诺函加盖公章，格式自拟）；</w:t>
            </w:r>
          </w:p>
        </w:tc>
        <w:tc>
          <w:tcPr>
            <w:tcW w:w="915" w:type="dxa"/>
            <w:vAlign w:val="top"/>
          </w:tcPr>
          <w:p w14:paraId="0DC34CE8">
            <w:pPr>
              <w:rPr>
                <w:rFonts w:ascii="Arial"/>
                <w:color w:val="auto"/>
                <w:sz w:val="21"/>
              </w:rPr>
            </w:pPr>
          </w:p>
        </w:tc>
        <w:tc>
          <w:tcPr>
            <w:tcW w:w="720" w:type="dxa"/>
            <w:vAlign w:val="top"/>
          </w:tcPr>
          <w:p w14:paraId="5CE18A42">
            <w:pPr>
              <w:rPr>
                <w:rFonts w:ascii="Arial"/>
                <w:color w:val="auto"/>
                <w:sz w:val="21"/>
              </w:rPr>
            </w:pPr>
          </w:p>
        </w:tc>
      </w:tr>
      <w:tr w14:paraId="24EC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835" w:type="dxa"/>
            <w:vMerge w:val="continue"/>
            <w:vAlign w:val="center"/>
          </w:tcPr>
          <w:p w14:paraId="242C2399">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1804" w:type="dxa"/>
            <w:vMerge w:val="continue"/>
            <w:vAlign w:val="center"/>
          </w:tcPr>
          <w:p w14:paraId="35347CC7">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5475" w:type="dxa"/>
            <w:vAlign w:val="center"/>
          </w:tcPr>
          <w:p w14:paraId="0D3FFFDC">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宋体" w:eastAsia="宋体" w:cs="宋体"/>
                <w:snapToGrid/>
                <w:color w:val="auto"/>
                <w:kern w:val="0"/>
                <w:sz w:val="24"/>
                <w:szCs w:val="24"/>
                <w:highlight w:val="none"/>
                <w:lang w:eastAsia="zh-CN"/>
              </w:rPr>
              <w:t>3、具备履行合同所必需的设备和专业技术能力（提供承诺函加盖公章，格式自拟）</w:t>
            </w:r>
            <w:r>
              <w:rPr>
                <w:rFonts w:hint="eastAsia" w:ascii="宋体" w:hAnsi="Times New Roman" w:eastAsia="宋体" w:cs="Times New Roman"/>
                <w:snapToGrid/>
                <w:color w:val="auto"/>
                <w:kern w:val="0"/>
                <w:sz w:val="24"/>
                <w:szCs w:val="20"/>
                <w:highlight w:val="none"/>
                <w:lang w:eastAsia="zh-CN"/>
              </w:rPr>
              <w:t>；</w:t>
            </w:r>
          </w:p>
        </w:tc>
        <w:tc>
          <w:tcPr>
            <w:tcW w:w="915" w:type="dxa"/>
            <w:vAlign w:val="top"/>
          </w:tcPr>
          <w:p w14:paraId="682C448B">
            <w:pPr>
              <w:rPr>
                <w:rFonts w:ascii="Arial"/>
                <w:color w:val="auto"/>
                <w:sz w:val="21"/>
              </w:rPr>
            </w:pPr>
          </w:p>
        </w:tc>
        <w:tc>
          <w:tcPr>
            <w:tcW w:w="720" w:type="dxa"/>
            <w:vAlign w:val="top"/>
          </w:tcPr>
          <w:p w14:paraId="3A55D47D">
            <w:pPr>
              <w:rPr>
                <w:rFonts w:ascii="Arial"/>
                <w:color w:val="auto"/>
                <w:sz w:val="21"/>
              </w:rPr>
            </w:pPr>
          </w:p>
        </w:tc>
      </w:tr>
      <w:tr w14:paraId="0958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rPr>
        <w:tc>
          <w:tcPr>
            <w:tcW w:w="835" w:type="dxa"/>
            <w:vMerge w:val="continue"/>
            <w:vAlign w:val="center"/>
          </w:tcPr>
          <w:p w14:paraId="5EC5FA5B">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1804" w:type="dxa"/>
            <w:vMerge w:val="continue"/>
            <w:vAlign w:val="center"/>
          </w:tcPr>
          <w:p w14:paraId="4D19604A">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5475" w:type="dxa"/>
            <w:vAlign w:val="center"/>
          </w:tcPr>
          <w:p w14:paraId="2DA0AF9A">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宋体" w:eastAsia="宋体" w:cs="宋体"/>
                <w:snapToGrid/>
                <w:color w:val="auto"/>
                <w:kern w:val="0"/>
                <w:sz w:val="24"/>
                <w:szCs w:val="24"/>
                <w:highlight w:val="none"/>
                <w:lang w:eastAsia="zh-CN"/>
              </w:rPr>
              <w:t>4、有依法缴纳税收和社会保障资金的良好记录（提供承诺函加盖公章，格式自拟）；</w:t>
            </w:r>
          </w:p>
        </w:tc>
        <w:tc>
          <w:tcPr>
            <w:tcW w:w="915" w:type="dxa"/>
            <w:vAlign w:val="top"/>
          </w:tcPr>
          <w:p w14:paraId="596501A4">
            <w:pPr>
              <w:rPr>
                <w:rFonts w:ascii="Arial"/>
                <w:color w:val="auto"/>
                <w:sz w:val="21"/>
              </w:rPr>
            </w:pPr>
          </w:p>
        </w:tc>
        <w:tc>
          <w:tcPr>
            <w:tcW w:w="720" w:type="dxa"/>
            <w:vAlign w:val="top"/>
          </w:tcPr>
          <w:p w14:paraId="2210221F">
            <w:pPr>
              <w:rPr>
                <w:rFonts w:ascii="Arial"/>
                <w:color w:val="auto"/>
                <w:sz w:val="21"/>
              </w:rPr>
            </w:pPr>
          </w:p>
        </w:tc>
      </w:tr>
      <w:tr w14:paraId="2A2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835" w:type="dxa"/>
            <w:vMerge w:val="continue"/>
            <w:vAlign w:val="center"/>
          </w:tcPr>
          <w:p w14:paraId="1A217AD7">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1804" w:type="dxa"/>
            <w:vMerge w:val="continue"/>
            <w:vAlign w:val="center"/>
          </w:tcPr>
          <w:p w14:paraId="4EC5CF6E">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5475" w:type="dxa"/>
            <w:vAlign w:val="center"/>
          </w:tcPr>
          <w:p w14:paraId="42F77D91">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宋体" w:eastAsia="宋体" w:cs="宋体"/>
                <w:snapToGrid/>
                <w:color w:val="auto"/>
                <w:kern w:val="0"/>
                <w:sz w:val="24"/>
                <w:szCs w:val="24"/>
                <w:highlight w:val="none"/>
                <w:lang w:eastAsia="zh-CN"/>
              </w:rPr>
              <w:t>5、参加本次比选活动前三年内，在经营活动中没有重大违法记录（参选人注册成立时间不足三年的，从注册时间起算）（提供承诺函加盖公章，格式自拟）；</w:t>
            </w:r>
          </w:p>
        </w:tc>
        <w:tc>
          <w:tcPr>
            <w:tcW w:w="915" w:type="dxa"/>
            <w:vAlign w:val="top"/>
          </w:tcPr>
          <w:p w14:paraId="114FDBC5">
            <w:pPr>
              <w:rPr>
                <w:rFonts w:ascii="Arial"/>
                <w:color w:val="auto"/>
                <w:sz w:val="21"/>
              </w:rPr>
            </w:pPr>
          </w:p>
        </w:tc>
        <w:tc>
          <w:tcPr>
            <w:tcW w:w="720" w:type="dxa"/>
            <w:vAlign w:val="top"/>
          </w:tcPr>
          <w:p w14:paraId="553311DA">
            <w:pPr>
              <w:rPr>
                <w:rFonts w:ascii="Arial"/>
                <w:color w:val="auto"/>
                <w:sz w:val="21"/>
              </w:rPr>
            </w:pPr>
          </w:p>
        </w:tc>
      </w:tr>
      <w:tr w14:paraId="755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835" w:type="dxa"/>
            <w:vMerge w:val="continue"/>
            <w:vAlign w:val="center"/>
          </w:tcPr>
          <w:p w14:paraId="609C8BB0">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1804" w:type="dxa"/>
            <w:vMerge w:val="continue"/>
            <w:vAlign w:val="center"/>
          </w:tcPr>
          <w:p w14:paraId="7EB66B4C">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5475" w:type="dxa"/>
            <w:vAlign w:val="center"/>
          </w:tcPr>
          <w:p w14:paraId="1F8613FC">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宋体" w:eastAsia="宋体" w:cs="宋体"/>
                <w:strike w:val="0"/>
                <w:dstrike w:val="0"/>
                <w:snapToGrid/>
                <w:color w:val="auto"/>
                <w:kern w:val="0"/>
                <w:sz w:val="24"/>
                <w:szCs w:val="24"/>
                <w:highlight w:val="none"/>
                <w:lang w:val="en-US" w:eastAsia="zh-CN"/>
              </w:rPr>
              <w:t>6</w:t>
            </w:r>
            <w:r>
              <w:rPr>
                <w:rFonts w:hint="eastAsia" w:ascii="宋体" w:hAnsi="宋体" w:eastAsia="宋体" w:cs="宋体"/>
                <w:snapToGrid/>
                <w:color w:val="auto"/>
                <w:kern w:val="0"/>
                <w:sz w:val="24"/>
                <w:szCs w:val="24"/>
                <w:highlight w:val="none"/>
                <w:lang w:eastAsia="zh-CN"/>
              </w:rPr>
              <w:t>、未被列入信用中国网站(</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"https://www.creditchina.gov.cn"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www.creditchina.gov.cn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)的“重大税收违法失信主体”、中国政府采购网(</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"https://www.ccgp.gov.cn"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www.ccgp.gov.cn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)的“政府采购严重违法失信行为记录名单”、中国执行信息公开网（</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"http://zxgk.court.gov.cn/shixin/"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http://zxgk.court.gov.cn/shixin/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）的“失信被执行人”的参选人（由比选人或比选代理机构将于本项目投标截止日在“信用中国”网站、“中国政府采购网”网站等渠道对参选人进行信用记录查询，提供承诺函或相关网站截图）；</w:t>
            </w:r>
          </w:p>
        </w:tc>
        <w:tc>
          <w:tcPr>
            <w:tcW w:w="915" w:type="dxa"/>
            <w:vAlign w:val="top"/>
          </w:tcPr>
          <w:p w14:paraId="23846AA0">
            <w:pPr>
              <w:rPr>
                <w:rFonts w:ascii="Arial"/>
                <w:color w:val="auto"/>
                <w:sz w:val="21"/>
              </w:rPr>
            </w:pPr>
          </w:p>
        </w:tc>
        <w:tc>
          <w:tcPr>
            <w:tcW w:w="720" w:type="dxa"/>
            <w:vAlign w:val="top"/>
          </w:tcPr>
          <w:p w14:paraId="1E8E761E">
            <w:pPr>
              <w:rPr>
                <w:rFonts w:ascii="Arial"/>
                <w:color w:val="auto"/>
                <w:sz w:val="21"/>
              </w:rPr>
            </w:pPr>
          </w:p>
        </w:tc>
      </w:tr>
      <w:tr w14:paraId="2415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835" w:type="dxa"/>
            <w:vMerge w:val="continue"/>
            <w:vAlign w:val="center"/>
          </w:tcPr>
          <w:p w14:paraId="742156AD">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1804" w:type="dxa"/>
            <w:vMerge w:val="continue"/>
            <w:vAlign w:val="center"/>
          </w:tcPr>
          <w:p w14:paraId="3DAAEA3E">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5475" w:type="dxa"/>
            <w:vAlign w:val="center"/>
          </w:tcPr>
          <w:p w14:paraId="4393A11D">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trike w:val="0"/>
                <w:dstrike w:val="0"/>
                <w:snapToGrid/>
                <w:color w:val="auto"/>
                <w:kern w:val="0"/>
                <w:sz w:val="24"/>
                <w:szCs w:val="20"/>
                <w:highlight w:val="none"/>
                <w:lang w:val="en-US" w:eastAsia="zh-CN"/>
              </w:rPr>
              <w:t>7</w:t>
            </w:r>
            <w:r>
              <w:rPr>
                <w:rFonts w:hint="eastAsia" w:ascii="宋体" w:hAnsi="Times New Roman" w:eastAsia="宋体" w:cs="Times New Roman"/>
                <w:snapToGrid/>
                <w:color w:val="auto"/>
                <w:kern w:val="0"/>
                <w:sz w:val="24"/>
                <w:szCs w:val="20"/>
                <w:highlight w:val="none"/>
                <w:lang w:eastAsia="zh-CN"/>
              </w:rPr>
              <w:t>、</w:t>
            </w:r>
            <w:r>
              <w:rPr>
                <w:rFonts w:hint="eastAsia" w:ascii="宋体" w:hAnsi="宋体" w:eastAsia="宋体" w:cs="宋体"/>
                <w:snapToGrid/>
                <w:color w:val="auto"/>
                <w:kern w:val="0"/>
                <w:sz w:val="24"/>
                <w:szCs w:val="24"/>
                <w:highlight w:val="none"/>
                <w:lang w:val="en-US" w:eastAsia="zh-CN"/>
              </w:rPr>
              <w:t>参加本次比选活动前三年内（注册成立时间不足三年的，从注册时间起算）无环保类行政处罚记录（提供承诺函加盖公章，格式自拟）</w:t>
            </w:r>
            <w:r>
              <w:rPr>
                <w:rFonts w:hint="eastAsia" w:ascii="宋体" w:hAnsi="Times New Roman" w:eastAsia="宋体" w:cs="Times New Roman"/>
                <w:snapToGrid/>
                <w:color w:val="auto"/>
                <w:kern w:val="0"/>
                <w:sz w:val="24"/>
                <w:szCs w:val="20"/>
                <w:highlight w:val="none"/>
                <w:lang w:eastAsia="zh-CN"/>
              </w:rPr>
              <w:t>；</w:t>
            </w:r>
          </w:p>
        </w:tc>
        <w:tc>
          <w:tcPr>
            <w:tcW w:w="915" w:type="dxa"/>
            <w:vAlign w:val="top"/>
          </w:tcPr>
          <w:p w14:paraId="715E9375">
            <w:pPr>
              <w:rPr>
                <w:rFonts w:ascii="Arial"/>
                <w:color w:val="auto"/>
                <w:sz w:val="21"/>
              </w:rPr>
            </w:pPr>
          </w:p>
        </w:tc>
        <w:tc>
          <w:tcPr>
            <w:tcW w:w="720" w:type="dxa"/>
            <w:vAlign w:val="top"/>
          </w:tcPr>
          <w:p w14:paraId="52EA360D">
            <w:pPr>
              <w:rPr>
                <w:rFonts w:ascii="Arial"/>
                <w:color w:val="auto"/>
                <w:sz w:val="21"/>
              </w:rPr>
            </w:pPr>
          </w:p>
        </w:tc>
      </w:tr>
      <w:tr w14:paraId="0A1D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835" w:type="dxa"/>
            <w:vMerge w:val="continue"/>
            <w:vAlign w:val="center"/>
          </w:tcPr>
          <w:p w14:paraId="2FF340FF">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1804" w:type="dxa"/>
            <w:vMerge w:val="continue"/>
            <w:vAlign w:val="center"/>
          </w:tcPr>
          <w:p w14:paraId="287D65DD">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5475" w:type="dxa"/>
            <w:vAlign w:val="center"/>
          </w:tcPr>
          <w:p w14:paraId="4D9D3C07">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trike w:val="0"/>
                <w:dstrike w:val="0"/>
                <w:snapToGrid/>
                <w:color w:val="auto"/>
                <w:kern w:val="0"/>
                <w:sz w:val="24"/>
                <w:szCs w:val="20"/>
                <w:highlight w:val="none"/>
                <w:lang w:val="en-US" w:eastAsia="zh-CN"/>
              </w:rPr>
              <w:t>8</w:t>
            </w:r>
            <w:r>
              <w:rPr>
                <w:rFonts w:hint="eastAsia" w:ascii="宋体" w:hAnsi="Times New Roman" w:eastAsia="宋体" w:cs="Times New Roman"/>
                <w:snapToGrid/>
                <w:color w:val="auto"/>
                <w:kern w:val="0"/>
                <w:sz w:val="24"/>
                <w:szCs w:val="20"/>
                <w:highlight w:val="none"/>
                <w:lang w:eastAsia="zh-CN"/>
              </w:rPr>
              <w:t>、</w:t>
            </w:r>
            <w:r>
              <w:rPr>
                <w:rFonts w:hint="eastAsia" w:ascii="宋体" w:hAnsi="宋体" w:eastAsia="宋体" w:cs="宋体"/>
                <w:snapToGrid/>
                <w:color w:val="auto"/>
                <w:kern w:val="0"/>
                <w:sz w:val="24"/>
                <w:szCs w:val="24"/>
                <w:highlight w:val="none"/>
                <w:lang w:val="en-US" w:eastAsia="zh-CN"/>
              </w:rPr>
              <w:t>单位负责人为同一人或者存在直接控股、管理关系的不同供应商，不得参加同一合同项下的政府采购活动（提供签字并加盖公章的声明函）</w:t>
            </w:r>
            <w:r>
              <w:rPr>
                <w:rFonts w:hint="eastAsia" w:ascii="宋体" w:hAnsi="Times New Roman" w:eastAsia="宋体" w:cs="Times New Roman"/>
                <w:snapToGrid/>
                <w:color w:val="auto"/>
                <w:kern w:val="0"/>
                <w:sz w:val="24"/>
                <w:szCs w:val="20"/>
                <w:highlight w:val="none"/>
                <w:lang w:eastAsia="zh-CN"/>
              </w:rPr>
              <w:t>；</w:t>
            </w:r>
          </w:p>
        </w:tc>
        <w:tc>
          <w:tcPr>
            <w:tcW w:w="915" w:type="dxa"/>
            <w:vAlign w:val="top"/>
          </w:tcPr>
          <w:p w14:paraId="3F9CD80E">
            <w:pPr>
              <w:rPr>
                <w:rFonts w:ascii="Arial"/>
                <w:color w:val="auto"/>
                <w:sz w:val="21"/>
              </w:rPr>
            </w:pPr>
          </w:p>
        </w:tc>
        <w:tc>
          <w:tcPr>
            <w:tcW w:w="720" w:type="dxa"/>
            <w:vAlign w:val="top"/>
          </w:tcPr>
          <w:p w14:paraId="34495B7A">
            <w:pPr>
              <w:rPr>
                <w:rFonts w:ascii="Arial"/>
                <w:color w:val="auto"/>
                <w:sz w:val="21"/>
              </w:rPr>
            </w:pPr>
          </w:p>
        </w:tc>
      </w:tr>
      <w:tr w14:paraId="72FF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835" w:type="dxa"/>
            <w:vMerge w:val="continue"/>
            <w:vAlign w:val="center"/>
          </w:tcPr>
          <w:p w14:paraId="3A32D9C3">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1804" w:type="dxa"/>
            <w:vMerge w:val="continue"/>
            <w:vAlign w:val="center"/>
          </w:tcPr>
          <w:p w14:paraId="159162E1">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5475" w:type="dxa"/>
            <w:vAlign w:val="center"/>
          </w:tcPr>
          <w:p w14:paraId="16EA7F7D">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trike w:val="0"/>
                <w:dstrike w:val="0"/>
                <w:snapToGrid/>
                <w:color w:val="auto"/>
                <w:kern w:val="0"/>
                <w:sz w:val="24"/>
                <w:szCs w:val="20"/>
                <w:highlight w:val="none"/>
                <w:lang w:val="en-US" w:eastAsia="zh-CN"/>
              </w:rPr>
              <w:t>9</w:t>
            </w:r>
            <w:r>
              <w:rPr>
                <w:rFonts w:hint="eastAsia" w:ascii="宋体" w:hAnsi="Times New Roman" w:eastAsia="宋体" w:cs="Times New Roman"/>
                <w:snapToGrid/>
                <w:color w:val="auto"/>
                <w:kern w:val="0"/>
                <w:sz w:val="24"/>
                <w:szCs w:val="20"/>
                <w:highlight w:val="none"/>
                <w:lang w:eastAsia="zh-CN"/>
              </w:rPr>
              <w:t>、</w:t>
            </w:r>
            <w:r>
              <w:rPr>
                <w:rFonts w:hint="eastAsia" w:ascii="宋体" w:hAnsi="宋体" w:eastAsia="宋体" w:cs="宋体"/>
                <w:snapToGrid/>
                <w:color w:val="auto"/>
                <w:kern w:val="0"/>
                <w:sz w:val="24"/>
                <w:szCs w:val="24"/>
                <w:highlight w:val="none"/>
                <w:lang w:eastAsia="zh-CN"/>
              </w:rPr>
              <w:t>参选</w:t>
            </w:r>
            <w:r>
              <w:rPr>
                <w:rFonts w:hint="eastAsia" w:ascii="宋体" w:hAnsi="宋体" w:eastAsia="宋体" w:cs="宋体"/>
                <w:snapToGrid/>
                <w:color w:val="auto"/>
                <w:kern w:val="0"/>
                <w:sz w:val="24"/>
                <w:szCs w:val="24"/>
                <w:highlight w:val="none"/>
                <w:lang w:val="en-US" w:eastAsia="zh-CN"/>
              </w:rPr>
              <w:t>单位</w:t>
            </w:r>
            <w:r>
              <w:rPr>
                <w:rFonts w:hint="eastAsia" w:ascii="宋体" w:hAnsi="宋体" w:eastAsia="宋体" w:cs="宋体"/>
                <w:snapToGrid/>
                <w:color w:val="auto"/>
                <w:kern w:val="0"/>
                <w:sz w:val="24"/>
                <w:szCs w:val="24"/>
                <w:highlight w:val="none"/>
                <w:lang w:eastAsia="zh-CN"/>
              </w:rPr>
              <w:t>须</w:t>
            </w:r>
            <w:r>
              <w:rPr>
                <w:rFonts w:hint="eastAsia" w:ascii="宋体" w:hAnsi="宋体" w:eastAsia="宋体" w:cs="宋体"/>
                <w:snapToGrid/>
                <w:color w:val="auto"/>
                <w:kern w:val="0"/>
                <w:sz w:val="24"/>
                <w:szCs w:val="24"/>
                <w:highlight w:val="none"/>
                <w:lang w:val="en-US" w:eastAsia="zh-CN"/>
              </w:rPr>
              <w:t>具有装饰装修、建设工程服务、展览展示服务、专业设计服务等资质（提供资质证明或附相关权威网站验证截图）。</w:t>
            </w:r>
          </w:p>
        </w:tc>
        <w:tc>
          <w:tcPr>
            <w:tcW w:w="915" w:type="dxa"/>
            <w:vAlign w:val="top"/>
          </w:tcPr>
          <w:p w14:paraId="0AC587D0">
            <w:pPr>
              <w:rPr>
                <w:rFonts w:ascii="Arial"/>
                <w:color w:val="auto"/>
                <w:sz w:val="21"/>
              </w:rPr>
            </w:pPr>
          </w:p>
        </w:tc>
        <w:tc>
          <w:tcPr>
            <w:tcW w:w="720" w:type="dxa"/>
            <w:vAlign w:val="top"/>
          </w:tcPr>
          <w:p w14:paraId="112074BA">
            <w:pPr>
              <w:rPr>
                <w:rFonts w:ascii="Arial"/>
                <w:color w:val="auto"/>
                <w:sz w:val="21"/>
              </w:rPr>
            </w:pPr>
          </w:p>
        </w:tc>
      </w:tr>
      <w:tr w14:paraId="4C8F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835" w:type="dxa"/>
            <w:vMerge w:val="continue"/>
            <w:vAlign w:val="center"/>
          </w:tcPr>
          <w:p w14:paraId="684ADA0B">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1804" w:type="dxa"/>
            <w:vMerge w:val="continue"/>
            <w:vAlign w:val="center"/>
          </w:tcPr>
          <w:p w14:paraId="7DB0FC2D">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p>
        </w:tc>
        <w:tc>
          <w:tcPr>
            <w:tcW w:w="5475" w:type="dxa"/>
            <w:vAlign w:val="center"/>
          </w:tcPr>
          <w:p w14:paraId="2123FE97">
            <w:pPr>
              <w:widowControl w:val="0"/>
              <w:shd w:val="clear"/>
              <w:kinsoku/>
              <w:autoSpaceDE/>
              <w:autoSpaceDN/>
              <w:adjustRightInd/>
              <w:snapToGrid/>
              <w:spacing w:line="360" w:lineRule="auto"/>
              <w:jc w:val="both"/>
              <w:textAlignment w:val="auto"/>
              <w:rPr>
                <w:rFonts w:hint="default" w:ascii="宋体" w:hAnsi="Times New Roman" w:eastAsia="宋体" w:cs="Times New Roman"/>
                <w:strike/>
                <w:dstrike w:val="0"/>
                <w:snapToGrid/>
                <w:color w:val="auto"/>
                <w:kern w:val="0"/>
                <w:sz w:val="24"/>
                <w:szCs w:val="20"/>
                <w:highlight w:val="none"/>
                <w:lang w:val="en-US" w:eastAsia="zh-CN"/>
              </w:rPr>
            </w:pPr>
            <w:r>
              <w:rPr>
                <w:rFonts w:hint="eastAsia" w:ascii="宋体" w:hAnsi="宋体" w:eastAsia="宋体" w:cs="宋体"/>
                <w:snapToGrid/>
                <w:color w:val="auto"/>
                <w:kern w:val="0"/>
                <w:sz w:val="24"/>
                <w:szCs w:val="24"/>
                <w:highlight w:val="none"/>
                <w:lang w:val="en-US" w:eastAsia="zh-CN"/>
              </w:rPr>
              <w:t>10、符合法律、行政法规规定的其他条件。（提供声明函加盖公章，格式自拟）；</w:t>
            </w:r>
          </w:p>
        </w:tc>
        <w:tc>
          <w:tcPr>
            <w:tcW w:w="915" w:type="dxa"/>
            <w:vAlign w:val="top"/>
          </w:tcPr>
          <w:p w14:paraId="16AEE8CF">
            <w:pPr>
              <w:rPr>
                <w:rFonts w:ascii="Arial"/>
                <w:color w:val="auto"/>
                <w:sz w:val="21"/>
              </w:rPr>
            </w:pPr>
          </w:p>
        </w:tc>
        <w:tc>
          <w:tcPr>
            <w:tcW w:w="720" w:type="dxa"/>
            <w:vAlign w:val="top"/>
          </w:tcPr>
          <w:p w14:paraId="6A627A7F">
            <w:pPr>
              <w:rPr>
                <w:rFonts w:ascii="Arial"/>
                <w:color w:val="auto"/>
                <w:sz w:val="21"/>
              </w:rPr>
            </w:pPr>
          </w:p>
        </w:tc>
      </w:tr>
      <w:tr w14:paraId="14A5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835" w:type="dxa"/>
            <w:vAlign w:val="center"/>
          </w:tcPr>
          <w:p w14:paraId="75D9C566">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2</w:t>
            </w:r>
          </w:p>
        </w:tc>
        <w:tc>
          <w:tcPr>
            <w:tcW w:w="1804" w:type="dxa"/>
            <w:vAlign w:val="center"/>
          </w:tcPr>
          <w:p w14:paraId="383A1AB6">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响应文件的有效性、完整性</w:t>
            </w:r>
          </w:p>
        </w:tc>
        <w:tc>
          <w:tcPr>
            <w:tcW w:w="5475" w:type="dxa"/>
            <w:vAlign w:val="center"/>
          </w:tcPr>
          <w:p w14:paraId="719CAC5B">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napToGrid/>
                <w:color w:val="auto"/>
                <w:kern w:val="0"/>
                <w:sz w:val="24"/>
                <w:szCs w:val="20"/>
                <w:highlight w:val="none"/>
                <w:lang w:eastAsia="zh-CN"/>
              </w:rPr>
              <w:t>是否符合比选的样式和签署要求且内容完整无缺漏</w:t>
            </w:r>
          </w:p>
        </w:tc>
        <w:tc>
          <w:tcPr>
            <w:tcW w:w="915" w:type="dxa"/>
            <w:vAlign w:val="top"/>
          </w:tcPr>
          <w:p w14:paraId="1D4BE8C8">
            <w:pPr>
              <w:rPr>
                <w:rFonts w:ascii="Arial"/>
                <w:color w:val="auto"/>
                <w:sz w:val="21"/>
              </w:rPr>
            </w:pPr>
          </w:p>
        </w:tc>
        <w:tc>
          <w:tcPr>
            <w:tcW w:w="720" w:type="dxa"/>
            <w:vAlign w:val="top"/>
          </w:tcPr>
          <w:p w14:paraId="3B846D51">
            <w:pPr>
              <w:rPr>
                <w:rFonts w:ascii="Arial"/>
                <w:color w:val="auto"/>
                <w:sz w:val="21"/>
              </w:rPr>
            </w:pPr>
          </w:p>
        </w:tc>
      </w:tr>
      <w:tr w14:paraId="4669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35" w:type="dxa"/>
            <w:vAlign w:val="center"/>
          </w:tcPr>
          <w:p w14:paraId="5F258EC3">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3</w:t>
            </w:r>
          </w:p>
        </w:tc>
        <w:tc>
          <w:tcPr>
            <w:tcW w:w="1804" w:type="dxa"/>
            <w:vAlign w:val="center"/>
          </w:tcPr>
          <w:p w14:paraId="7448E22F">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报价项目完整性，报价唯一性</w:t>
            </w:r>
          </w:p>
        </w:tc>
        <w:tc>
          <w:tcPr>
            <w:tcW w:w="5475" w:type="dxa"/>
            <w:vAlign w:val="center"/>
          </w:tcPr>
          <w:p w14:paraId="67B7D9B7">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napToGrid/>
                <w:color w:val="auto"/>
                <w:kern w:val="0"/>
                <w:sz w:val="24"/>
                <w:szCs w:val="20"/>
                <w:highlight w:val="none"/>
                <w:lang w:eastAsia="zh-CN"/>
              </w:rPr>
              <w:t>是否对本项目内所有的内容进行响应，漏报其响</w:t>
            </w:r>
          </w:p>
          <w:p w14:paraId="3B2A340D">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napToGrid/>
                <w:color w:val="auto"/>
                <w:kern w:val="0"/>
                <w:sz w:val="24"/>
                <w:szCs w:val="20"/>
                <w:highlight w:val="none"/>
                <w:lang w:eastAsia="zh-CN"/>
              </w:rPr>
              <w:t>应将被拒绝，报价是否唯一</w:t>
            </w:r>
          </w:p>
        </w:tc>
        <w:tc>
          <w:tcPr>
            <w:tcW w:w="915" w:type="dxa"/>
            <w:vAlign w:val="top"/>
          </w:tcPr>
          <w:p w14:paraId="5D0D72D5">
            <w:pPr>
              <w:rPr>
                <w:rFonts w:ascii="Arial"/>
                <w:color w:val="auto"/>
                <w:sz w:val="21"/>
              </w:rPr>
            </w:pPr>
          </w:p>
        </w:tc>
        <w:tc>
          <w:tcPr>
            <w:tcW w:w="720" w:type="dxa"/>
            <w:vAlign w:val="top"/>
          </w:tcPr>
          <w:p w14:paraId="466D9517">
            <w:pPr>
              <w:rPr>
                <w:rFonts w:ascii="Arial"/>
                <w:color w:val="auto"/>
                <w:sz w:val="21"/>
              </w:rPr>
            </w:pPr>
          </w:p>
        </w:tc>
      </w:tr>
      <w:tr w14:paraId="03F0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835" w:type="dxa"/>
            <w:vAlign w:val="center"/>
          </w:tcPr>
          <w:p w14:paraId="36DC6306">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4</w:t>
            </w:r>
          </w:p>
        </w:tc>
        <w:tc>
          <w:tcPr>
            <w:tcW w:w="1804" w:type="dxa"/>
            <w:vAlign w:val="center"/>
          </w:tcPr>
          <w:p w14:paraId="2A21AF6D">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参选有效期</w:t>
            </w:r>
          </w:p>
        </w:tc>
        <w:tc>
          <w:tcPr>
            <w:tcW w:w="5475" w:type="dxa"/>
            <w:vAlign w:val="center"/>
          </w:tcPr>
          <w:p w14:paraId="03D00926">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napToGrid/>
                <w:color w:val="auto"/>
                <w:kern w:val="0"/>
                <w:sz w:val="24"/>
                <w:szCs w:val="20"/>
                <w:highlight w:val="none"/>
                <w:lang w:eastAsia="zh-CN"/>
              </w:rPr>
              <w:t>是否满足比选文件要求</w:t>
            </w:r>
          </w:p>
        </w:tc>
        <w:tc>
          <w:tcPr>
            <w:tcW w:w="915" w:type="dxa"/>
            <w:vAlign w:val="top"/>
          </w:tcPr>
          <w:p w14:paraId="1E406937">
            <w:pPr>
              <w:rPr>
                <w:rFonts w:ascii="Arial"/>
                <w:color w:val="auto"/>
                <w:sz w:val="21"/>
              </w:rPr>
            </w:pPr>
          </w:p>
        </w:tc>
        <w:tc>
          <w:tcPr>
            <w:tcW w:w="720" w:type="dxa"/>
            <w:vAlign w:val="top"/>
          </w:tcPr>
          <w:p w14:paraId="4E1EE2A0">
            <w:pPr>
              <w:rPr>
                <w:rFonts w:ascii="Arial"/>
                <w:color w:val="auto"/>
                <w:sz w:val="21"/>
              </w:rPr>
            </w:pPr>
          </w:p>
        </w:tc>
      </w:tr>
      <w:tr w14:paraId="2408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835" w:type="dxa"/>
            <w:vAlign w:val="center"/>
          </w:tcPr>
          <w:p w14:paraId="5E2732DE">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5</w:t>
            </w:r>
          </w:p>
        </w:tc>
        <w:tc>
          <w:tcPr>
            <w:tcW w:w="1804" w:type="dxa"/>
            <w:vAlign w:val="center"/>
          </w:tcPr>
          <w:p w14:paraId="280DD1B3">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合同履行期限（服务期限）</w:t>
            </w:r>
          </w:p>
        </w:tc>
        <w:tc>
          <w:tcPr>
            <w:tcW w:w="5475" w:type="dxa"/>
            <w:vAlign w:val="center"/>
          </w:tcPr>
          <w:p w14:paraId="15108C41">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napToGrid/>
                <w:color w:val="auto"/>
                <w:kern w:val="0"/>
                <w:sz w:val="24"/>
                <w:szCs w:val="20"/>
                <w:highlight w:val="none"/>
                <w:lang w:eastAsia="zh-CN"/>
              </w:rPr>
              <w:t>是否满足比选文件要求</w:t>
            </w:r>
          </w:p>
        </w:tc>
        <w:tc>
          <w:tcPr>
            <w:tcW w:w="915" w:type="dxa"/>
            <w:vAlign w:val="top"/>
          </w:tcPr>
          <w:p w14:paraId="2615C798">
            <w:pPr>
              <w:rPr>
                <w:rFonts w:ascii="Arial"/>
                <w:color w:val="auto"/>
                <w:sz w:val="21"/>
              </w:rPr>
            </w:pPr>
          </w:p>
        </w:tc>
        <w:tc>
          <w:tcPr>
            <w:tcW w:w="720" w:type="dxa"/>
            <w:vAlign w:val="top"/>
          </w:tcPr>
          <w:p w14:paraId="38467D6F">
            <w:pPr>
              <w:rPr>
                <w:rFonts w:ascii="Arial"/>
                <w:color w:val="auto"/>
                <w:sz w:val="21"/>
              </w:rPr>
            </w:pPr>
          </w:p>
        </w:tc>
      </w:tr>
      <w:tr w14:paraId="204D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835" w:type="dxa"/>
            <w:vAlign w:val="center"/>
          </w:tcPr>
          <w:p w14:paraId="78526BA2">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6</w:t>
            </w:r>
          </w:p>
        </w:tc>
        <w:tc>
          <w:tcPr>
            <w:tcW w:w="1804" w:type="dxa"/>
            <w:vAlign w:val="center"/>
          </w:tcPr>
          <w:p w14:paraId="6F143144">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服务地点</w:t>
            </w:r>
          </w:p>
        </w:tc>
        <w:tc>
          <w:tcPr>
            <w:tcW w:w="5475" w:type="dxa"/>
            <w:vAlign w:val="center"/>
          </w:tcPr>
          <w:p w14:paraId="3BB12DC5">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napToGrid/>
                <w:color w:val="auto"/>
                <w:kern w:val="0"/>
                <w:sz w:val="24"/>
                <w:szCs w:val="20"/>
                <w:highlight w:val="none"/>
                <w:lang w:eastAsia="zh-CN"/>
              </w:rPr>
              <w:t>是否满足比选文件要求</w:t>
            </w:r>
          </w:p>
        </w:tc>
        <w:tc>
          <w:tcPr>
            <w:tcW w:w="915" w:type="dxa"/>
            <w:vAlign w:val="top"/>
          </w:tcPr>
          <w:p w14:paraId="43B8A30C">
            <w:pPr>
              <w:rPr>
                <w:rFonts w:ascii="Arial"/>
                <w:color w:val="auto"/>
                <w:sz w:val="21"/>
              </w:rPr>
            </w:pPr>
          </w:p>
        </w:tc>
        <w:tc>
          <w:tcPr>
            <w:tcW w:w="720" w:type="dxa"/>
            <w:vAlign w:val="top"/>
          </w:tcPr>
          <w:p w14:paraId="4E330B3E">
            <w:pPr>
              <w:rPr>
                <w:rFonts w:ascii="Arial"/>
                <w:color w:val="auto"/>
                <w:sz w:val="21"/>
              </w:rPr>
            </w:pPr>
          </w:p>
        </w:tc>
      </w:tr>
      <w:tr w14:paraId="5CCE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835" w:type="dxa"/>
            <w:vAlign w:val="center"/>
          </w:tcPr>
          <w:p w14:paraId="77C0F4A2">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7</w:t>
            </w:r>
          </w:p>
        </w:tc>
        <w:tc>
          <w:tcPr>
            <w:tcW w:w="1804" w:type="dxa"/>
            <w:vAlign w:val="center"/>
          </w:tcPr>
          <w:p w14:paraId="70955564">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比选文件其它认定条件</w:t>
            </w:r>
          </w:p>
        </w:tc>
        <w:tc>
          <w:tcPr>
            <w:tcW w:w="5475" w:type="dxa"/>
            <w:vAlign w:val="center"/>
          </w:tcPr>
          <w:p w14:paraId="2F80A92B">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napToGrid/>
                <w:color w:val="auto"/>
                <w:kern w:val="0"/>
                <w:sz w:val="24"/>
                <w:szCs w:val="20"/>
                <w:highlight w:val="none"/>
                <w:lang w:eastAsia="zh-CN"/>
              </w:rPr>
              <w:t>是否有其它无效参选认定条件</w:t>
            </w:r>
          </w:p>
        </w:tc>
        <w:tc>
          <w:tcPr>
            <w:tcW w:w="915" w:type="dxa"/>
            <w:vAlign w:val="top"/>
          </w:tcPr>
          <w:p w14:paraId="0A8CEBAA">
            <w:pPr>
              <w:rPr>
                <w:rFonts w:ascii="Arial"/>
                <w:color w:val="auto"/>
                <w:sz w:val="21"/>
              </w:rPr>
            </w:pPr>
          </w:p>
        </w:tc>
        <w:tc>
          <w:tcPr>
            <w:tcW w:w="720" w:type="dxa"/>
            <w:vAlign w:val="top"/>
          </w:tcPr>
          <w:p w14:paraId="5F96F8FC">
            <w:pPr>
              <w:rPr>
                <w:rFonts w:ascii="Arial"/>
                <w:color w:val="auto"/>
                <w:sz w:val="21"/>
              </w:rPr>
            </w:pPr>
          </w:p>
        </w:tc>
      </w:tr>
      <w:tr w14:paraId="6AA2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835" w:type="dxa"/>
            <w:vAlign w:val="center"/>
          </w:tcPr>
          <w:p w14:paraId="56EE21EB">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8</w:t>
            </w:r>
          </w:p>
        </w:tc>
        <w:tc>
          <w:tcPr>
            <w:tcW w:w="1804" w:type="dxa"/>
            <w:vAlign w:val="center"/>
          </w:tcPr>
          <w:p w14:paraId="618CA483">
            <w:pPr>
              <w:widowControl w:val="0"/>
              <w:shd w:val="clear"/>
              <w:kinsoku/>
              <w:autoSpaceDE/>
              <w:autoSpaceDN/>
              <w:adjustRightInd/>
              <w:snapToGrid/>
              <w:spacing w:line="390" w:lineRule="exact"/>
              <w:jc w:val="center"/>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eastAsia="zh-CN"/>
              </w:rPr>
              <w:t>其它</w:t>
            </w:r>
          </w:p>
        </w:tc>
        <w:tc>
          <w:tcPr>
            <w:tcW w:w="5475" w:type="dxa"/>
            <w:vAlign w:val="center"/>
          </w:tcPr>
          <w:p w14:paraId="3F21729E">
            <w:pPr>
              <w:widowControl/>
              <w:shd w:val="clear"/>
              <w:kinsoku/>
              <w:autoSpaceDE/>
              <w:autoSpaceDN/>
              <w:adjustRightInd/>
              <w:snapToGrid/>
              <w:spacing w:line="400" w:lineRule="exact"/>
              <w:jc w:val="both"/>
              <w:textAlignment w:val="auto"/>
              <w:rPr>
                <w:rFonts w:hint="eastAsia" w:ascii="宋体" w:hAnsi="Times New Roman" w:eastAsia="宋体" w:cs="Times New Roman"/>
                <w:snapToGrid/>
                <w:color w:val="auto"/>
                <w:kern w:val="0"/>
                <w:sz w:val="24"/>
                <w:szCs w:val="20"/>
                <w:highlight w:val="none"/>
                <w:lang w:eastAsia="zh-CN"/>
              </w:rPr>
            </w:pPr>
            <w:r>
              <w:rPr>
                <w:rFonts w:hint="eastAsia" w:ascii="宋体" w:hAnsi="Times New Roman" w:eastAsia="宋体" w:cs="Times New Roman"/>
                <w:snapToGrid/>
                <w:color w:val="auto"/>
                <w:kern w:val="0"/>
                <w:sz w:val="24"/>
                <w:szCs w:val="20"/>
                <w:highlight w:val="none"/>
                <w:lang w:eastAsia="zh-CN"/>
              </w:rPr>
              <w:t>违反国家法律法规的其他情形</w:t>
            </w:r>
          </w:p>
        </w:tc>
        <w:tc>
          <w:tcPr>
            <w:tcW w:w="915" w:type="dxa"/>
            <w:vAlign w:val="top"/>
          </w:tcPr>
          <w:p w14:paraId="7C878537">
            <w:pPr>
              <w:rPr>
                <w:rFonts w:ascii="Arial"/>
                <w:color w:val="auto"/>
                <w:sz w:val="21"/>
              </w:rPr>
            </w:pPr>
          </w:p>
        </w:tc>
        <w:tc>
          <w:tcPr>
            <w:tcW w:w="720" w:type="dxa"/>
            <w:vAlign w:val="top"/>
          </w:tcPr>
          <w:p w14:paraId="36323396">
            <w:pPr>
              <w:rPr>
                <w:rFonts w:ascii="Arial"/>
                <w:color w:val="auto"/>
                <w:sz w:val="21"/>
              </w:rPr>
            </w:pPr>
          </w:p>
        </w:tc>
      </w:tr>
      <w:tr w14:paraId="7BCC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8114" w:type="dxa"/>
            <w:gridSpan w:val="3"/>
            <w:vAlign w:val="top"/>
          </w:tcPr>
          <w:p w14:paraId="3B69B773">
            <w:pPr>
              <w:pStyle w:val="14"/>
              <w:spacing w:before="197" w:line="221" w:lineRule="auto"/>
              <w:ind w:left="3536"/>
              <w:rPr>
                <w:color w:val="auto"/>
              </w:rPr>
            </w:pPr>
            <w:r>
              <w:rPr>
                <w:b/>
                <w:bCs/>
                <w:color w:val="auto"/>
                <w:spacing w:val="-11"/>
              </w:rPr>
              <w:t>结论</w:t>
            </w:r>
          </w:p>
        </w:tc>
        <w:tc>
          <w:tcPr>
            <w:tcW w:w="915" w:type="dxa"/>
            <w:vAlign w:val="top"/>
          </w:tcPr>
          <w:p w14:paraId="0260FF14">
            <w:pPr>
              <w:rPr>
                <w:rFonts w:ascii="Arial"/>
                <w:color w:val="auto"/>
                <w:sz w:val="21"/>
              </w:rPr>
            </w:pPr>
          </w:p>
        </w:tc>
        <w:tc>
          <w:tcPr>
            <w:tcW w:w="720" w:type="dxa"/>
            <w:vAlign w:val="top"/>
          </w:tcPr>
          <w:p w14:paraId="129078F4">
            <w:pPr>
              <w:rPr>
                <w:rFonts w:ascii="Arial"/>
                <w:color w:val="auto"/>
                <w:sz w:val="21"/>
              </w:rPr>
            </w:pPr>
          </w:p>
        </w:tc>
      </w:tr>
    </w:tbl>
    <w:p w14:paraId="589340A7">
      <w:pPr>
        <w:widowControl w:val="0"/>
        <w:shd w:val="clear"/>
        <w:kinsoku/>
        <w:autoSpaceDE/>
        <w:autoSpaceDN/>
        <w:adjustRightInd/>
        <w:snapToGrid/>
        <w:spacing w:line="440" w:lineRule="exact"/>
        <w:ind w:firstLine="482" w:firstLineChars="200"/>
        <w:jc w:val="both"/>
        <w:textAlignment w:val="auto"/>
        <w:rPr>
          <w:rFonts w:hint="eastAsia" w:ascii="宋体" w:hAnsi="宋体" w:eastAsia="宋体" w:cs="Times New Roman"/>
          <w:snapToGrid/>
          <w:color w:val="auto"/>
          <w:kern w:val="0"/>
          <w:sz w:val="24"/>
          <w:szCs w:val="24"/>
          <w:highlight w:val="none"/>
          <w:lang w:eastAsia="zh-CN"/>
        </w:rPr>
      </w:pPr>
      <w:r>
        <w:rPr>
          <w:rFonts w:hint="eastAsia" w:ascii="宋体" w:hAnsi="宋体" w:eastAsia="宋体" w:cs="Times New Roman"/>
          <w:b/>
          <w:bCs/>
          <w:snapToGrid/>
          <w:color w:val="auto"/>
          <w:kern w:val="0"/>
          <w:sz w:val="24"/>
          <w:szCs w:val="24"/>
          <w:highlight w:val="none"/>
          <w:lang w:eastAsia="zh-CN"/>
        </w:rPr>
        <w:t>备注：</w:t>
      </w:r>
    </w:p>
    <w:p w14:paraId="31F96E3F">
      <w:pPr>
        <w:widowControl w:val="0"/>
        <w:shd w:val="clear"/>
        <w:kinsoku/>
        <w:autoSpaceDE/>
        <w:autoSpaceDN/>
        <w:adjustRightInd/>
        <w:snapToGrid/>
        <w:spacing w:line="440" w:lineRule="exact"/>
        <w:ind w:firstLine="480" w:firstLineChars="200"/>
        <w:jc w:val="both"/>
        <w:textAlignment w:val="auto"/>
        <w:rPr>
          <w:rFonts w:hint="eastAsia" w:ascii="宋体" w:hAnsi="宋体" w:eastAsia="宋体" w:cs="Times New Roman"/>
          <w:snapToGrid/>
          <w:color w:val="auto"/>
          <w:kern w:val="0"/>
          <w:sz w:val="24"/>
          <w:szCs w:val="24"/>
          <w:highlight w:val="none"/>
          <w:lang w:eastAsia="zh-CN"/>
        </w:rPr>
      </w:pPr>
      <w:r>
        <w:rPr>
          <w:rFonts w:hint="eastAsia" w:ascii="宋体" w:hAnsi="宋体" w:eastAsia="宋体" w:cs="Times New Roman"/>
          <w:snapToGrid/>
          <w:color w:val="auto"/>
          <w:kern w:val="0"/>
          <w:sz w:val="24"/>
          <w:szCs w:val="24"/>
          <w:highlight w:val="none"/>
          <w:lang w:eastAsia="zh-CN"/>
        </w:rPr>
        <w:t>1、在表中的各项只需填写“√/通过”或“×/不通过”。</w:t>
      </w:r>
    </w:p>
    <w:p w14:paraId="3B3E0199">
      <w:pPr>
        <w:widowControl w:val="0"/>
        <w:shd w:val="clear"/>
        <w:kinsoku/>
        <w:autoSpaceDE/>
        <w:autoSpaceDN/>
        <w:adjustRightInd/>
        <w:snapToGrid/>
        <w:spacing w:line="440" w:lineRule="exact"/>
        <w:ind w:firstLine="480" w:firstLineChars="200"/>
        <w:jc w:val="both"/>
        <w:textAlignment w:val="auto"/>
        <w:rPr>
          <w:rFonts w:hint="eastAsia" w:ascii="宋体" w:hAnsi="宋体" w:eastAsia="宋体" w:cs="Times New Roman"/>
          <w:snapToGrid/>
          <w:color w:val="auto"/>
          <w:kern w:val="0"/>
          <w:sz w:val="24"/>
          <w:szCs w:val="24"/>
          <w:highlight w:val="none"/>
          <w:lang w:eastAsia="zh-CN"/>
        </w:rPr>
      </w:pPr>
      <w:r>
        <w:rPr>
          <w:rFonts w:hint="eastAsia" w:ascii="宋体" w:hAnsi="宋体" w:eastAsia="宋体" w:cs="Times New Roman"/>
          <w:snapToGrid/>
          <w:color w:val="auto"/>
          <w:kern w:val="0"/>
          <w:sz w:val="24"/>
          <w:szCs w:val="24"/>
          <w:highlight w:val="none"/>
          <w:lang w:eastAsia="zh-CN"/>
        </w:rPr>
        <w:t>2、在结论中按“一项否决”的原则，只有全部是√/通过的，填写“合格”；只要其中有一项是×/不通过的，填写“不合格”。</w:t>
      </w:r>
    </w:p>
    <w:p w14:paraId="239A0DDC">
      <w:pPr>
        <w:widowControl w:val="0"/>
        <w:shd w:val="clear"/>
        <w:kinsoku/>
        <w:autoSpaceDE/>
        <w:autoSpaceDN/>
        <w:adjustRightInd/>
        <w:snapToGrid/>
        <w:spacing w:line="440" w:lineRule="exact"/>
        <w:ind w:firstLine="480" w:firstLineChars="200"/>
        <w:jc w:val="both"/>
        <w:textAlignment w:val="auto"/>
        <w:rPr>
          <w:rFonts w:hint="eastAsia" w:ascii="宋体" w:hAnsi="宋体" w:eastAsia="宋体" w:cs="Times New Roman"/>
          <w:snapToGrid/>
          <w:color w:val="auto"/>
          <w:kern w:val="0"/>
          <w:sz w:val="24"/>
          <w:szCs w:val="24"/>
          <w:highlight w:val="none"/>
          <w:lang w:eastAsia="zh-CN"/>
        </w:rPr>
      </w:pPr>
      <w:r>
        <w:rPr>
          <w:rFonts w:hint="eastAsia" w:ascii="宋体" w:hAnsi="宋体" w:eastAsia="宋体" w:cs="Times New Roman"/>
          <w:snapToGrid/>
          <w:color w:val="auto"/>
          <w:kern w:val="0"/>
          <w:sz w:val="24"/>
          <w:szCs w:val="24"/>
          <w:highlight w:val="none"/>
          <w:lang w:eastAsia="zh-CN"/>
        </w:rPr>
        <w:t>3、结论是合格的，才能进入下一轮；不合格的被淘汰。</w:t>
      </w:r>
    </w:p>
    <w:p w14:paraId="41D03357">
      <w:pPr>
        <w:pStyle w:val="3"/>
        <w:spacing w:line="392" w:lineRule="auto"/>
        <w:rPr>
          <w:color w:val="auto"/>
        </w:rPr>
      </w:pPr>
    </w:p>
    <w:p w14:paraId="035CE89B">
      <w:pPr>
        <w:widowControl w:val="0"/>
        <w:shd w:val="clear"/>
        <w:kinsoku/>
        <w:autoSpaceDE/>
        <w:autoSpaceDN/>
        <w:adjustRightInd/>
        <w:snapToGrid/>
        <w:spacing w:line="440" w:lineRule="exact"/>
        <w:ind w:firstLine="482" w:firstLineChars="200"/>
        <w:jc w:val="both"/>
        <w:textAlignment w:val="auto"/>
        <w:rPr>
          <w:rFonts w:hint="eastAsia" w:ascii="宋体" w:hAnsi="宋体" w:eastAsia="宋体" w:cs="Times New Roman"/>
          <w:b/>
          <w:bCs/>
          <w:snapToGrid/>
          <w:color w:val="auto"/>
          <w:kern w:val="0"/>
          <w:sz w:val="24"/>
          <w:szCs w:val="24"/>
          <w:highlight w:val="none"/>
          <w:lang w:eastAsia="zh-CN"/>
        </w:rPr>
      </w:pPr>
      <w:r>
        <w:rPr>
          <w:rFonts w:hint="eastAsia" w:ascii="宋体" w:hAnsi="宋体" w:eastAsia="宋体" w:cs="Times New Roman"/>
          <w:b/>
          <w:bCs/>
          <w:snapToGrid/>
          <w:color w:val="auto"/>
          <w:kern w:val="0"/>
          <w:sz w:val="24"/>
          <w:szCs w:val="24"/>
          <w:highlight w:val="none"/>
          <w:lang w:eastAsia="zh-CN"/>
        </w:rPr>
        <w:t>比选小组全体成员（签字）：</w:t>
      </w:r>
    </w:p>
    <w:p w14:paraId="5C493D48">
      <w:pPr>
        <w:spacing w:line="220" w:lineRule="auto"/>
        <w:rPr>
          <w:rFonts w:ascii="宋体" w:hAnsi="宋体" w:eastAsia="宋体" w:cs="宋体"/>
          <w:color w:val="auto"/>
          <w:sz w:val="28"/>
          <w:szCs w:val="28"/>
        </w:rPr>
        <w:sectPr>
          <w:footerReference r:id="rId7" w:type="default"/>
          <w:pgSz w:w="11905" w:h="16839"/>
          <w:pgMar w:top="1440" w:right="1080" w:bottom="1440" w:left="1080" w:header="0" w:footer="986" w:gutter="0"/>
          <w:pgNumType w:fmt="numberInDash"/>
          <w:cols w:space="0" w:num="1"/>
          <w:rtlGutter w:val="0"/>
          <w:docGrid w:linePitch="0" w:charSpace="0"/>
        </w:sectPr>
      </w:pPr>
    </w:p>
    <w:p w14:paraId="5801F0A2">
      <w:pPr>
        <w:spacing w:before="72" w:line="277" w:lineRule="auto"/>
        <w:ind w:left="1480" w:leftChars="0" w:right="149" w:hanging="1480" w:firstLineChars="0"/>
        <w:outlineLvl w:val="0"/>
        <w:rPr>
          <w:rFonts w:hint="eastAsia" w:ascii="宋体" w:hAnsi="宋体" w:eastAsia="宋体" w:cs="宋体"/>
          <w:b/>
          <w:bCs/>
          <w:color w:val="auto"/>
          <w:spacing w:val="5"/>
          <w:sz w:val="35"/>
          <w:szCs w:val="35"/>
          <w:lang w:val="en-US" w:eastAsia="zh-CN"/>
        </w:rPr>
      </w:pPr>
      <w:bookmarkStart w:id="5" w:name="_Toc3719"/>
      <w:r>
        <w:rPr>
          <w:rFonts w:ascii="宋体" w:hAnsi="宋体" w:eastAsia="宋体" w:cs="宋体"/>
          <w:b/>
          <w:bCs/>
          <w:color w:val="auto"/>
          <w:spacing w:val="5"/>
          <w:sz w:val="35"/>
          <w:szCs w:val="35"/>
        </w:rPr>
        <w:t>附表2、</w:t>
      </w:r>
      <w:r>
        <w:rPr>
          <w:rFonts w:hint="eastAsia" w:ascii="宋体" w:hAnsi="宋体" w:eastAsia="宋体" w:cs="宋体"/>
          <w:b/>
          <w:bCs/>
          <w:color w:val="auto"/>
          <w:spacing w:val="5"/>
          <w:sz w:val="35"/>
          <w:szCs w:val="35"/>
          <w:lang w:eastAsia="zh-CN"/>
        </w:rPr>
        <w:t>“</w:t>
      </w:r>
      <w:r>
        <w:rPr>
          <w:rFonts w:hint="eastAsia" w:ascii="宋体" w:hAnsi="宋体" w:eastAsia="宋体" w:cs="宋体"/>
          <w:b/>
          <w:bCs/>
          <w:color w:val="auto"/>
          <w:spacing w:val="5"/>
          <w:sz w:val="35"/>
          <w:szCs w:val="35"/>
          <w:lang w:val="en-US" w:eastAsia="zh-CN"/>
        </w:rPr>
        <w:t>瓷艺匠心——传统制瓷技艺微展”（暂定名）</w:t>
      </w:r>
    </w:p>
    <w:p w14:paraId="2D317EF5">
      <w:pPr>
        <w:spacing w:before="72" w:line="277" w:lineRule="auto"/>
        <w:ind w:left="1866" w:leftChars="715" w:right="149" w:hanging="365" w:hangingChars="101"/>
        <w:outlineLvl w:val="0"/>
        <w:rPr>
          <w:rFonts w:hint="default" w:ascii="宋体" w:hAnsi="宋体" w:eastAsia="宋体" w:cs="宋体"/>
          <w:color w:val="auto"/>
          <w:sz w:val="35"/>
          <w:szCs w:val="35"/>
          <w:lang w:val="en-US" w:eastAsia="zh-CN"/>
        </w:rPr>
      </w:pPr>
      <w:r>
        <w:rPr>
          <w:rFonts w:hint="eastAsia" w:ascii="宋体" w:hAnsi="宋体" w:eastAsia="宋体" w:cs="宋体"/>
          <w:b/>
          <w:bCs/>
          <w:color w:val="auto"/>
          <w:spacing w:val="5"/>
          <w:sz w:val="35"/>
          <w:szCs w:val="35"/>
          <w:lang w:eastAsia="zh-CN"/>
        </w:rPr>
        <w:t>展览设计制作</w:t>
      </w:r>
      <w:bookmarkEnd w:id="5"/>
      <w:r>
        <w:rPr>
          <w:rFonts w:hint="eastAsia" w:ascii="宋体" w:hAnsi="宋体" w:eastAsia="宋体" w:cs="宋体"/>
          <w:b/>
          <w:bCs/>
          <w:color w:val="auto"/>
          <w:spacing w:val="5"/>
          <w:sz w:val="35"/>
          <w:szCs w:val="35"/>
          <w:lang w:val="en-US" w:eastAsia="zh-CN"/>
        </w:rPr>
        <w:t>评分标准</w:t>
      </w:r>
    </w:p>
    <w:p w14:paraId="5B1F3042">
      <w:pPr>
        <w:spacing w:before="8"/>
        <w:rPr>
          <w:color w:val="auto"/>
        </w:rPr>
      </w:pPr>
    </w:p>
    <w:p w14:paraId="3A67110D">
      <w:pPr>
        <w:spacing w:before="7"/>
        <w:rPr>
          <w:color w:val="auto"/>
        </w:rPr>
      </w:pPr>
    </w:p>
    <w:tbl>
      <w:tblPr>
        <w:tblStyle w:val="13"/>
        <w:tblW w:w="94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8"/>
        <w:gridCol w:w="1567"/>
        <w:gridCol w:w="1116"/>
        <w:gridCol w:w="5450"/>
      </w:tblGrid>
      <w:tr w14:paraId="3A533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318" w:type="dxa"/>
            <w:vAlign w:val="center"/>
          </w:tcPr>
          <w:p w14:paraId="6DA13244">
            <w:pPr>
              <w:pStyle w:val="14"/>
              <w:spacing w:before="182" w:line="228" w:lineRule="auto"/>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类别</w:t>
            </w:r>
          </w:p>
        </w:tc>
        <w:tc>
          <w:tcPr>
            <w:tcW w:w="1567" w:type="dxa"/>
            <w:vAlign w:val="center"/>
          </w:tcPr>
          <w:p w14:paraId="5D72F0FC">
            <w:pPr>
              <w:pStyle w:val="14"/>
              <w:spacing w:before="183" w:line="228" w:lineRule="auto"/>
              <w:jc w:val="center"/>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评审项目</w:t>
            </w:r>
          </w:p>
        </w:tc>
        <w:tc>
          <w:tcPr>
            <w:tcW w:w="1116" w:type="dxa"/>
            <w:vAlign w:val="top"/>
          </w:tcPr>
          <w:p w14:paraId="69DEFDD5">
            <w:pPr>
              <w:pStyle w:val="14"/>
              <w:spacing w:before="183" w:line="228" w:lineRule="auto"/>
              <w:ind w:left="190"/>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标准分</w:t>
            </w:r>
          </w:p>
        </w:tc>
        <w:tc>
          <w:tcPr>
            <w:tcW w:w="5450" w:type="dxa"/>
            <w:vAlign w:val="top"/>
          </w:tcPr>
          <w:p w14:paraId="2496D073">
            <w:pPr>
              <w:pStyle w:val="14"/>
              <w:spacing w:before="183" w:line="228" w:lineRule="auto"/>
              <w:ind w:left="2292"/>
              <w:outlineLvl w:val="0"/>
              <w:rPr>
                <w:rFonts w:hint="eastAsia" w:ascii="宋体" w:hAnsi="宋体" w:eastAsia="宋体" w:cs="宋体"/>
                <w:color w:val="auto"/>
                <w:sz w:val="24"/>
                <w:szCs w:val="24"/>
              </w:rPr>
            </w:pPr>
            <w:bookmarkStart w:id="6" w:name="_Toc17746"/>
            <w:r>
              <w:rPr>
                <w:rFonts w:hint="eastAsia" w:ascii="宋体" w:hAnsi="宋体" w:eastAsia="宋体" w:cs="宋体"/>
                <w:b/>
                <w:bCs/>
                <w:color w:val="auto"/>
                <w:spacing w:val="6"/>
                <w:sz w:val="24"/>
                <w:szCs w:val="24"/>
              </w:rPr>
              <w:t>评分标准</w:t>
            </w:r>
            <w:bookmarkEnd w:id="6"/>
          </w:p>
        </w:tc>
      </w:tr>
      <w:tr w14:paraId="78A4E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5" w:hRule="atLeast"/>
        </w:trPr>
        <w:tc>
          <w:tcPr>
            <w:tcW w:w="1318" w:type="dxa"/>
            <w:vAlign w:val="center"/>
          </w:tcPr>
          <w:p w14:paraId="470AF8EE">
            <w:pPr>
              <w:pStyle w:val="14"/>
              <w:spacing w:before="65" w:line="228" w:lineRule="auto"/>
              <w:jc w:val="center"/>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报价（共</w:t>
            </w:r>
            <w:r>
              <w:rPr>
                <w:rFonts w:hint="eastAsia" w:cs="宋体"/>
                <w:b/>
                <w:bCs/>
                <w:color w:val="auto"/>
                <w:spacing w:val="1"/>
                <w:sz w:val="24"/>
                <w:szCs w:val="24"/>
                <w:lang w:val="en-US" w:eastAsia="zh-CN"/>
              </w:rPr>
              <w:t>15</w:t>
            </w:r>
            <w:r>
              <w:rPr>
                <w:rFonts w:hint="eastAsia" w:ascii="宋体" w:hAnsi="宋体" w:eastAsia="宋体" w:cs="宋体"/>
                <w:b/>
                <w:bCs/>
                <w:color w:val="auto"/>
                <w:spacing w:val="1"/>
                <w:sz w:val="24"/>
                <w:szCs w:val="24"/>
              </w:rPr>
              <w:t>分）</w:t>
            </w:r>
          </w:p>
        </w:tc>
        <w:tc>
          <w:tcPr>
            <w:tcW w:w="1567" w:type="dxa"/>
            <w:vAlign w:val="center"/>
          </w:tcPr>
          <w:p w14:paraId="578377EE">
            <w:pPr>
              <w:pStyle w:val="14"/>
              <w:spacing w:before="65" w:line="228" w:lineRule="auto"/>
              <w:jc w:val="center"/>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报价分</w:t>
            </w:r>
          </w:p>
        </w:tc>
        <w:tc>
          <w:tcPr>
            <w:tcW w:w="1116" w:type="dxa"/>
            <w:vAlign w:val="center"/>
          </w:tcPr>
          <w:p w14:paraId="7BB5124A">
            <w:pPr>
              <w:pStyle w:val="14"/>
              <w:spacing w:before="65" w:line="228" w:lineRule="auto"/>
              <w:jc w:val="center"/>
              <w:rPr>
                <w:rFonts w:hint="eastAsia" w:ascii="宋体" w:hAnsi="宋体" w:eastAsia="宋体" w:cs="宋体"/>
                <w:b/>
                <w:bCs/>
                <w:color w:val="auto"/>
                <w:spacing w:val="1"/>
                <w:sz w:val="24"/>
                <w:szCs w:val="24"/>
                <w:lang w:eastAsia="zh-CN"/>
              </w:rPr>
            </w:pPr>
            <w:r>
              <w:rPr>
                <w:rFonts w:hint="eastAsia" w:ascii="宋体" w:hAnsi="宋体" w:eastAsia="宋体" w:cs="宋体"/>
                <w:b w:val="0"/>
                <w:bCs w:val="0"/>
                <w:color w:val="auto"/>
                <w:spacing w:val="1"/>
                <w:sz w:val="24"/>
                <w:szCs w:val="24"/>
              </w:rPr>
              <w:t>1</w:t>
            </w:r>
            <w:r>
              <w:rPr>
                <w:rFonts w:hint="eastAsia" w:cs="宋体"/>
                <w:b w:val="0"/>
                <w:bCs w:val="0"/>
                <w:color w:val="auto"/>
                <w:spacing w:val="1"/>
                <w:sz w:val="24"/>
                <w:szCs w:val="24"/>
                <w:lang w:val="en-US" w:eastAsia="zh-CN"/>
              </w:rPr>
              <w:t>5</w:t>
            </w:r>
          </w:p>
        </w:tc>
        <w:tc>
          <w:tcPr>
            <w:tcW w:w="5450" w:type="dxa"/>
            <w:vAlign w:val="top"/>
          </w:tcPr>
          <w:p w14:paraId="492E887C">
            <w:pPr>
              <w:pStyle w:val="14"/>
              <w:spacing w:before="50" w:line="288" w:lineRule="auto"/>
              <w:ind w:right="107" w:firstLine="528" w:firstLineChars="200"/>
              <w:rPr>
                <w:rFonts w:hint="eastAsia" w:ascii="宋体" w:hAnsi="宋体" w:eastAsia="宋体" w:cs="宋体"/>
                <w:color w:val="auto"/>
                <w:spacing w:val="3"/>
                <w:sz w:val="24"/>
                <w:szCs w:val="24"/>
              </w:rPr>
            </w:pPr>
            <w:r>
              <w:rPr>
                <w:rFonts w:hint="eastAsia" w:ascii="宋体" w:hAnsi="宋体" w:eastAsia="宋体" w:cs="宋体"/>
                <w:color w:val="auto"/>
                <w:spacing w:val="12"/>
                <w:sz w:val="24"/>
                <w:szCs w:val="24"/>
              </w:rPr>
              <w:t>参选人报价得分</w:t>
            </w:r>
            <w:r>
              <w:rPr>
                <w:rFonts w:hint="eastAsia" w:ascii="宋体" w:hAnsi="宋体" w:eastAsia="宋体" w:cs="宋体"/>
                <w:color w:val="auto"/>
                <w:spacing w:val="-40"/>
                <w:sz w:val="24"/>
                <w:szCs w:val="24"/>
              </w:rPr>
              <w:t>＝（</w:t>
            </w:r>
            <w:r>
              <w:rPr>
                <w:rFonts w:hint="eastAsia" w:ascii="宋体" w:hAnsi="宋体" w:eastAsia="宋体" w:cs="宋体"/>
                <w:color w:val="auto"/>
                <w:spacing w:val="12"/>
                <w:sz w:val="24"/>
                <w:szCs w:val="24"/>
              </w:rPr>
              <w:t>有效最低参选报价／该参选人报</w:t>
            </w:r>
            <w:r>
              <w:rPr>
                <w:rFonts w:hint="eastAsia" w:ascii="宋体" w:hAnsi="宋体" w:eastAsia="宋体" w:cs="宋体"/>
                <w:color w:val="auto"/>
                <w:spacing w:val="3"/>
                <w:sz w:val="24"/>
                <w:szCs w:val="24"/>
              </w:rPr>
              <w:t>价）×</w:t>
            </w:r>
            <w:r>
              <w:rPr>
                <w:rFonts w:hint="eastAsia" w:cs="宋体"/>
                <w:color w:val="auto"/>
                <w:spacing w:val="3"/>
                <w:sz w:val="24"/>
                <w:szCs w:val="24"/>
                <w:lang w:val="en-US" w:eastAsia="zh-CN"/>
              </w:rPr>
              <w:t>15%</w:t>
            </w:r>
            <w:r>
              <w:rPr>
                <w:rFonts w:hint="eastAsia" w:ascii="宋体" w:hAnsi="宋体" w:eastAsia="宋体" w:cs="宋体"/>
                <w:color w:val="auto"/>
                <w:spacing w:val="3"/>
                <w:sz w:val="24"/>
                <w:szCs w:val="24"/>
              </w:rPr>
              <w:t>（保留1位小数点，第2位四舍五入，下同）</w:t>
            </w:r>
          </w:p>
          <w:p w14:paraId="28F44EB0">
            <w:pPr>
              <w:pStyle w:val="14"/>
              <w:spacing w:before="50" w:line="288" w:lineRule="auto"/>
              <w:ind w:right="107" w:firstLine="504" w:firstLineChars="200"/>
              <w:rPr>
                <w:rFonts w:hint="eastAsia" w:ascii="宋体" w:hAnsi="宋体" w:eastAsia="宋体" w:cs="宋体"/>
                <w:color w:val="auto"/>
                <w:sz w:val="24"/>
                <w:szCs w:val="24"/>
              </w:rPr>
            </w:pPr>
            <w:r>
              <w:rPr>
                <w:rFonts w:hint="eastAsia" w:ascii="宋体" w:hAnsi="宋体" w:eastAsia="宋体" w:cs="宋体"/>
                <w:color w:val="auto"/>
                <w:spacing w:val="6"/>
                <w:sz w:val="24"/>
                <w:szCs w:val="24"/>
              </w:rPr>
              <w:t>对于参选人所报价格低于比选控制价60%的，应当提</w:t>
            </w:r>
            <w:r>
              <w:rPr>
                <w:rFonts w:hint="eastAsia" w:ascii="宋体" w:hAnsi="宋体" w:eastAsia="宋体" w:cs="宋体"/>
                <w:color w:val="auto"/>
                <w:spacing w:val="7"/>
                <w:sz w:val="24"/>
                <w:szCs w:val="24"/>
              </w:rPr>
              <w:t>供书面说明，参选人需证明其报价合理性，同时书面承诺项目能按所设计效果，保质保量按时完成，诚信履行跟该</w:t>
            </w:r>
            <w:r>
              <w:rPr>
                <w:rFonts w:hint="eastAsia" w:ascii="宋体" w:hAnsi="宋体" w:eastAsia="宋体" w:cs="宋体"/>
                <w:color w:val="auto"/>
                <w:spacing w:val="9"/>
                <w:sz w:val="24"/>
                <w:szCs w:val="24"/>
              </w:rPr>
              <w:t>项目相关的所有</w:t>
            </w:r>
            <w:r>
              <w:rPr>
                <w:rFonts w:hint="eastAsia" w:cs="宋体"/>
                <w:color w:val="auto"/>
                <w:spacing w:val="9"/>
                <w:sz w:val="24"/>
                <w:szCs w:val="24"/>
                <w:lang w:val="en-US" w:eastAsia="zh-CN"/>
              </w:rPr>
              <w:t>任</w:t>
            </w:r>
            <w:r>
              <w:rPr>
                <w:rFonts w:hint="eastAsia" w:ascii="宋体" w:hAnsi="宋体" w:eastAsia="宋体" w:cs="宋体"/>
                <w:color w:val="auto"/>
                <w:spacing w:val="9"/>
                <w:sz w:val="24"/>
                <w:szCs w:val="24"/>
              </w:rPr>
              <w:t>务。否则作为无效响应处理。</w:t>
            </w:r>
          </w:p>
        </w:tc>
      </w:tr>
      <w:tr w14:paraId="47B6F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1318" w:type="dxa"/>
            <w:tcBorders>
              <w:top w:val="nil"/>
            </w:tcBorders>
            <w:vAlign w:val="center"/>
          </w:tcPr>
          <w:p w14:paraId="7FACD63D">
            <w:pPr>
              <w:jc w:val="center"/>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资质业绩（共</w:t>
            </w:r>
            <w:r>
              <w:rPr>
                <w:rFonts w:hint="eastAsia" w:ascii="宋体" w:hAnsi="宋体" w:eastAsia="宋体" w:cs="宋体"/>
                <w:b/>
                <w:bCs/>
                <w:color w:val="auto"/>
                <w:spacing w:val="1"/>
                <w:sz w:val="24"/>
                <w:szCs w:val="24"/>
                <w:lang w:val="en-US" w:eastAsia="zh-CN"/>
              </w:rPr>
              <w:t>20</w:t>
            </w:r>
            <w:r>
              <w:rPr>
                <w:rFonts w:hint="eastAsia" w:ascii="宋体" w:hAnsi="宋体" w:eastAsia="宋体" w:cs="宋体"/>
                <w:b/>
                <w:bCs/>
                <w:color w:val="auto"/>
                <w:spacing w:val="1"/>
                <w:sz w:val="24"/>
                <w:szCs w:val="24"/>
              </w:rPr>
              <w:t>分）</w:t>
            </w:r>
          </w:p>
        </w:tc>
        <w:tc>
          <w:tcPr>
            <w:tcW w:w="1567" w:type="dxa"/>
            <w:vAlign w:val="center"/>
          </w:tcPr>
          <w:p w14:paraId="15E35776">
            <w:pPr>
              <w:pStyle w:val="14"/>
              <w:spacing w:before="65" w:line="228" w:lineRule="auto"/>
              <w:jc w:val="center"/>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同类业绩</w:t>
            </w:r>
          </w:p>
        </w:tc>
        <w:tc>
          <w:tcPr>
            <w:tcW w:w="1116" w:type="dxa"/>
            <w:vAlign w:val="center"/>
          </w:tcPr>
          <w:p w14:paraId="440CCD4E">
            <w:pPr>
              <w:spacing w:before="57" w:line="195"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8"/>
                <w:sz w:val="24"/>
                <w:szCs w:val="24"/>
                <w:lang w:val="en-US" w:eastAsia="zh-CN"/>
              </w:rPr>
              <w:t>20</w:t>
            </w:r>
          </w:p>
        </w:tc>
        <w:tc>
          <w:tcPr>
            <w:tcW w:w="5450" w:type="dxa"/>
            <w:vAlign w:val="top"/>
          </w:tcPr>
          <w:p w14:paraId="0E998F3D">
            <w:pPr>
              <w:pStyle w:val="14"/>
              <w:spacing w:before="76" w:line="320" w:lineRule="auto"/>
              <w:ind w:left="113" w:right="107" w:firstLine="421"/>
              <w:rPr>
                <w:rFonts w:hint="eastAsia" w:ascii="宋体" w:hAnsi="宋体" w:eastAsia="宋体" w:cs="宋体"/>
                <w:color w:val="auto"/>
                <w:sz w:val="24"/>
                <w:szCs w:val="24"/>
              </w:rPr>
            </w:pPr>
            <w:r>
              <w:rPr>
                <w:rFonts w:hint="eastAsia" w:ascii="宋体" w:hAnsi="宋体" w:eastAsia="宋体" w:cs="宋体"/>
                <w:color w:val="auto"/>
                <w:spacing w:val="7"/>
                <w:sz w:val="24"/>
                <w:szCs w:val="24"/>
              </w:rPr>
              <w:t>参选人自</w:t>
            </w:r>
            <w:r>
              <w:rPr>
                <w:rFonts w:hint="eastAsia" w:ascii="宋体" w:hAnsi="宋体" w:eastAsia="宋体" w:cs="宋体"/>
                <w:strike w:val="0"/>
                <w:dstrike w:val="0"/>
                <w:snapToGrid/>
                <w:color w:val="auto"/>
                <w:kern w:val="0"/>
                <w:sz w:val="24"/>
                <w:szCs w:val="24"/>
                <w:highlight w:val="none"/>
                <w:lang w:val="en-US" w:eastAsia="zh-CN"/>
              </w:rPr>
              <w:t>202</w:t>
            </w:r>
            <w:r>
              <w:rPr>
                <w:rFonts w:hint="eastAsia" w:cs="宋体"/>
                <w:strike w:val="0"/>
                <w:dstrike w:val="0"/>
                <w:snapToGrid/>
                <w:color w:val="auto"/>
                <w:kern w:val="0"/>
                <w:sz w:val="24"/>
                <w:szCs w:val="24"/>
                <w:highlight w:val="none"/>
                <w:lang w:val="en-US" w:eastAsia="zh-CN"/>
              </w:rPr>
              <w:t>3</w:t>
            </w:r>
            <w:r>
              <w:rPr>
                <w:rFonts w:hint="eastAsia" w:ascii="宋体" w:hAnsi="宋体" w:eastAsia="宋体" w:cs="宋体"/>
                <w:strike w:val="0"/>
                <w:dstrike w:val="0"/>
                <w:snapToGrid/>
                <w:color w:val="auto"/>
                <w:kern w:val="0"/>
                <w:sz w:val="24"/>
                <w:szCs w:val="24"/>
                <w:highlight w:val="none"/>
                <w:lang w:val="en-US" w:eastAsia="zh-CN"/>
              </w:rPr>
              <w:t>年</w:t>
            </w:r>
            <w:r>
              <w:rPr>
                <w:rFonts w:hint="eastAsia" w:cs="宋体"/>
                <w:strike w:val="0"/>
                <w:dstrike w:val="0"/>
                <w:snapToGrid/>
                <w:color w:val="auto"/>
                <w:kern w:val="0"/>
                <w:sz w:val="24"/>
                <w:szCs w:val="24"/>
                <w:highlight w:val="none"/>
                <w:lang w:val="en-US" w:eastAsia="zh-CN"/>
              </w:rPr>
              <w:t>9</w:t>
            </w:r>
            <w:r>
              <w:rPr>
                <w:rFonts w:hint="eastAsia" w:ascii="宋体" w:hAnsi="宋体" w:eastAsia="宋体" w:cs="宋体"/>
                <w:strike w:val="0"/>
                <w:dstrike w:val="0"/>
                <w:snapToGrid/>
                <w:color w:val="auto"/>
                <w:kern w:val="0"/>
                <w:sz w:val="24"/>
                <w:szCs w:val="24"/>
                <w:highlight w:val="none"/>
                <w:lang w:val="en-US" w:eastAsia="zh-CN"/>
              </w:rPr>
              <w:t>月1日</w:t>
            </w:r>
            <w:r>
              <w:rPr>
                <w:rFonts w:hint="eastAsia" w:ascii="宋体" w:hAnsi="宋体" w:eastAsia="宋体" w:cs="宋体"/>
                <w:snapToGrid/>
                <w:color w:val="auto"/>
                <w:kern w:val="0"/>
                <w:sz w:val="24"/>
                <w:szCs w:val="24"/>
                <w:highlight w:val="none"/>
                <w:lang w:val="en-US" w:eastAsia="zh-CN"/>
              </w:rPr>
              <w:t>至投标截止之日</w:t>
            </w:r>
            <w:r>
              <w:rPr>
                <w:rFonts w:hint="eastAsia" w:ascii="宋体" w:hAnsi="宋体" w:eastAsia="宋体" w:cs="宋体"/>
                <w:color w:val="auto"/>
                <w:spacing w:val="7"/>
                <w:sz w:val="24"/>
                <w:szCs w:val="24"/>
              </w:rPr>
              <w:t>承接过类似业绩的，每提</w:t>
            </w:r>
            <w:r>
              <w:rPr>
                <w:rFonts w:hint="eastAsia" w:ascii="宋体" w:hAnsi="宋体" w:eastAsia="宋体" w:cs="宋体"/>
                <w:color w:val="auto"/>
                <w:spacing w:val="3"/>
                <w:sz w:val="24"/>
                <w:szCs w:val="24"/>
              </w:rPr>
              <w:t>供一个得</w:t>
            </w:r>
            <w:r>
              <w:rPr>
                <w:rFonts w:hint="eastAsia" w:cs="宋体"/>
                <w:color w:val="auto"/>
                <w:spacing w:val="3"/>
                <w:sz w:val="24"/>
                <w:szCs w:val="24"/>
                <w:lang w:val="en-US" w:eastAsia="zh-CN"/>
              </w:rPr>
              <w:t>10</w:t>
            </w:r>
            <w:r>
              <w:rPr>
                <w:rFonts w:hint="eastAsia" w:ascii="宋体" w:hAnsi="宋体" w:eastAsia="宋体" w:cs="宋体"/>
                <w:color w:val="auto"/>
                <w:spacing w:val="3"/>
                <w:sz w:val="24"/>
                <w:szCs w:val="24"/>
              </w:rPr>
              <w:t>分,本项满分</w:t>
            </w:r>
            <w:r>
              <w:rPr>
                <w:rFonts w:hint="eastAsia" w:cs="宋体"/>
                <w:color w:val="auto"/>
                <w:spacing w:val="3"/>
                <w:sz w:val="24"/>
                <w:szCs w:val="24"/>
                <w:lang w:val="en-US" w:eastAsia="zh-CN"/>
              </w:rPr>
              <w:t>20</w:t>
            </w:r>
            <w:r>
              <w:rPr>
                <w:rFonts w:hint="eastAsia" w:ascii="宋体" w:hAnsi="宋体" w:eastAsia="宋体" w:cs="宋体"/>
                <w:color w:val="auto"/>
                <w:spacing w:val="3"/>
                <w:sz w:val="24"/>
                <w:szCs w:val="24"/>
              </w:rPr>
              <w:t>分。</w:t>
            </w:r>
          </w:p>
          <w:p w14:paraId="316BD2CE">
            <w:pPr>
              <w:pStyle w:val="14"/>
              <w:spacing w:line="289" w:lineRule="auto"/>
              <w:ind w:left="134" w:right="110" w:firstLine="399"/>
              <w:rPr>
                <w:rFonts w:hint="eastAsia" w:ascii="宋体" w:hAnsi="宋体" w:eastAsia="宋体" w:cs="宋体"/>
                <w:color w:val="auto"/>
                <w:sz w:val="24"/>
                <w:szCs w:val="24"/>
              </w:rPr>
            </w:pPr>
            <w:r>
              <w:rPr>
                <w:rFonts w:hint="eastAsia" w:ascii="宋体" w:hAnsi="宋体" w:eastAsia="宋体" w:cs="宋体"/>
                <w:color w:val="auto"/>
                <w:spacing w:val="7"/>
                <w:sz w:val="24"/>
                <w:szCs w:val="24"/>
              </w:rPr>
              <w:t>证明材料：提供业绩合同复印件加盖公章，时间以合同签订的时间为准，未提供的不得分。</w:t>
            </w:r>
          </w:p>
        </w:tc>
      </w:tr>
      <w:tr w14:paraId="63A67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8" w:type="dxa"/>
            <w:vMerge w:val="restart"/>
            <w:vAlign w:val="center"/>
          </w:tcPr>
          <w:p w14:paraId="527495A8">
            <w:pPr>
              <w:pStyle w:val="14"/>
              <w:spacing w:before="65" w:line="228" w:lineRule="auto"/>
              <w:jc w:val="center"/>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技术部分</w:t>
            </w:r>
            <w:r>
              <w:rPr>
                <w:rFonts w:hint="eastAsia" w:ascii="宋体" w:hAnsi="宋体" w:eastAsia="宋体" w:cs="宋体"/>
                <w:b/>
                <w:bCs/>
                <w:color w:val="auto"/>
                <w:spacing w:val="-3"/>
                <w:sz w:val="24"/>
                <w:szCs w:val="24"/>
              </w:rPr>
              <w:t>（共</w:t>
            </w:r>
            <w:r>
              <w:rPr>
                <w:rFonts w:hint="eastAsia" w:cs="宋体"/>
                <w:b/>
                <w:bCs/>
                <w:color w:val="auto"/>
                <w:spacing w:val="-3"/>
                <w:sz w:val="24"/>
                <w:szCs w:val="24"/>
                <w:lang w:val="en-US" w:eastAsia="zh-CN"/>
              </w:rPr>
              <w:t>65</w:t>
            </w:r>
            <w:r>
              <w:rPr>
                <w:rFonts w:hint="eastAsia" w:ascii="宋体" w:hAnsi="宋体" w:eastAsia="宋体" w:cs="宋体"/>
                <w:b/>
                <w:bCs/>
                <w:color w:val="auto"/>
                <w:spacing w:val="-3"/>
                <w:sz w:val="24"/>
                <w:szCs w:val="24"/>
              </w:rPr>
              <w:t>分）</w:t>
            </w:r>
          </w:p>
        </w:tc>
        <w:tc>
          <w:tcPr>
            <w:tcW w:w="1567" w:type="dxa"/>
            <w:vAlign w:val="center"/>
          </w:tcPr>
          <w:p w14:paraId="08B07627">
            <w:pPr>
              <w:pStyle w:val="14"/>
              <w:spacing w:before="65" w:line="228" w:lineRule="auto"/>
              <w:jc w:val="center"/>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设计方案</w:t>
            </w:r>
          </w:p>
        </w:tc>
        <w:tc>
          <w:tcPr>
            <w:tcW w:w="1116" w:type="dxa"/>
            <w:vAlign w:val="center"/>
          </w:tcPr>
          <w:p w14:paraId="1D580DED">
            <w:pPr>
              <w:spacing w:before="57" w:line="195"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450" w:type="dxa"/>
            <w:vAlign w:val="top"/>
          </w:tcPr>
          <w:p w14:paraId="04E7EE68">
            <w:pPr>
              <w:pStyle w:val="14"/>
              <w:spacing w:before="116" w:line="226" w:lineRule="auto"/>
              <w:ind w:left="533"/>
              <w:rPr>
                <w:rFonts w:hint="eastAsia" w:ascii="宋体" w:hAnsi="宋体" w:eastAsia="宋体" w:cs="宋体"/>
                <w:color w:val="auto"/>
                <w:sz w:val="24"/>
                <w:szCs w:val="24"/>
              </w:rPr>
            </w:pPr>
            <w:r>
              <w:rPr>
                <w:rFonts w:hint="eastAsia" w:ascii="宋体" w:hAnsi="宋体" w:eastAsia="宋体" w:cs="宋体"/>
                <w:color w:val="auto"/>
                <w:spacing w:val="8"/>
                <w:sz w:val="24"/>
                <w:szCs w:val="24"/>
              </w:rPr>
              <w:t>根据参选人提供的项目设计方案进行评价：</w:t>
            </w:r>
          </w:p>
          <w:p w14:paraId="4D13DF7B">
            <w:pPr>
              <w:pStyle w:val="14"/>
              <w:spacing w:before="132" w:line="288" w:lineRule="auto"/>
              <w:ind w:left="113" w:right="53" w:firstLine="420"/>
              <w:rPr>
                <w:rFonts w:hint="eastAsia" w:ascii="宋体" w:hAnsi="宋体" w:eastAsia="宋体" w:cs="宋体"/>
                <w:color w:val="auto"/>
                <w:sz w:val="24"/>
                <w:szCs w:val="24"/>
              </w:rPr>
            </w:pPr>
            <w:r>
              <w:rPr>
                <w:rFonts w:hint="eastAsia" w:ascii="宋体" w:hAnsi="宋体" w:eastAsia="宋体" w:cs="宋体"/>
                <w:color w:val="auto"/>
                <w:spacing w:val="10"/>
                <w:sz w:val="24"/>
                <w:szCs w:val="24"/>
              </w:rPr>
              <w:t>第一档</w:t>
            </w:r>
            <w:r>
              <w:rPr>
                <w:rFonts w:hint="eastAsia" w:ascii="宋体" w:hAnsi="宋体" w:eastAsia="宋体" w:cs="宋体"/>
                <w:color w:val="auto"/>
                <w:spacing w:val="2"/>
                <w:sz w:val="24"/>
                <w:szCs w:val="24"/>
              </w:rPr>
              <w:t>：（</w:t>
            </w:r>
            <w:r>
              <w:rPr>
                <w:rFonts w:hint="eastAsia" w:ascii="宋体" w:hAnsi="宋体" w:eastAsia="宋体" w:cs="宋体"/>
                <w:color w:val="auto"/>
                <w:spacing w:val="10"/>
                <w:sz w:val="24"/>
                <w:szCs w:val="24"/>
              </w:rPr>
              <w:t>1）展览主题表达明确、重点突出，空间</w:t>
            </w:r>
            <w:r>
              <w:rPr>
                <w:rFonts w:hint="eastAsia" w:ascii="宋体" w:hAnsi="宋体" w:eastAsia="宋体" w:cs="宋体"/>
                <w:color w:val="auto"/>
                <w:spacing w:val="2"/>
                <w:sz w:val="24"/>
                <w:szCs w:val="24"/>
              </w:rPr>
              <w:t>布局合理，展线规划流畅，各部分之间起承转合高</w:t>
            </w:r>
            <w:r>
              <w:rPr>
                <w:rFonts w:hint="eastAsia" w:ascii="宋体" w:hAnsi="宋体" w:eastAsia="宋体" w:cs="宋体"/>
                <w:color w:val="auto"/>
                <w:spacing w:val="1"/>
                <w:sz w:val="24"/>
                <w:szCs w:val="24"/>
              </w:rPr>
              <w:t>度流畅，</w:t>
            </w:r>
            <w:r>
              <w:rPr>
                <w:rFonts w:hint="eastAsia" w:ascii="宋体" w:hAnsi="宋体" w:eastAsia="宋体" w:cs="宋体"/>
                <w:color w:val="auto"/>
                <w:spacing w:val="9"/>
                <w:sz w:val="24"/>
                <w:szCs w:val="24"/>
              </w:rPr>
              <w:t>且注重主辅流线的分布。（2）展览视觉系统设计、图文版面设计高度符合展览主题。（3）多媒体展项、辅助展</w:t>
            </w:r>
            <w:r>
              <w:rPr>
                <w:rFonts w:hint="eastAsia" w:ascii="宋体" w:hAnsi="宋体" w:eastAsia="宋体" w:cs="宋体"/>
                <w:color w:val="auto"/>
                <w:spacing w:val="8"/>
                <w:sz w:val="24"/>
                <w:szCs w:val="24"/>
              </w:rPr>
              <w:t>项设计高度匹配内容，充分考虑内容的表达</w:t>
            </w:r>
            <w:r>
              <w:rPr>
                <w:rFonts w:hint="eastAsia" w:ascii="宋体" w:hAnsi="宋体" w:eastAsia="宋体" w:cs="宋体"/>
                <w:color w:val="auto"/>
                <w:spacing w:val="7"/>
                <w:sz w:val="24"/>
                <w:szCs w:val="24"/>
              </w:rPr>
              <w:t>以及体现科学</w:t>
            </w:r>
            <w:r>
              <w:rPr>
                <w:rFonts w:hint="eastAsia" w:ascii="宋体" w:hAnsi="宋体" w:eastAsia="宋体" w:cs="宋体"/>
                <w:color w:val="auto"/>
                <w:spacing w:val="9"/>
                <w:sz w:val="24"/>
                <w:szCs w:val="24"/>
              </w:rPr>
              <w:t>性、趣味性和互动性。（4）文物排布科学合理，充分考</w:t>
            </w:r>
            <w:r>
              <w:rPr>
                <w:rFonts w:hint="eastAsia" w:ascii="宋体" w:hAnsi="宋体" w:eastAsia="宋体" w:cs="宋体"/>
                <w:color w:val="auto"/>
                <w:spacing w:val="8"/>
                <w:sz w:val="24"/>
                <w:szCs w:val="24"/>
              </w:rPr>
              <w:t>虑各展品的展示效果，以及文物保护的安全</w:t>
            </w:r>
            <w:r>
              <w:rPr>
                <w:rFonts w:hint="eastAsia" w:ascii="宋体" w:hAnsi="宋体" w:eastAsia="宋体" w:cs="宋体"/>
                <w:color w:val="auto"/>
                <w:spacing w:val="7"/>
                <w:sz w:val="24"/>
                <w:szCs w:val="24"/>
              </w:rPr>
              <w:t>性与展览效</w:t>
            </w:r>
            <w:r>
              <w:rPr>
                <w:rFonts w:hint="eastAsia" w:ascii="宋体" w:hAnsi="宋体" w:eastAsia="宋体" w:cs="宋体"/>
                <w:color w:val="auto"/>
                <w:spacing w:val="8"/>
                <w:sz w:val="24"/>
                <w:szCs w:val="24"/>
              </w:rPr>
              <w:t>果，实现藏品的充分展示，达到展示内容和</w:t>
            </w:r>
            <w:r>
              <w:rPr>
                <w:rFonts w:hint="eastAsia" w:ascii="宋体" w:hAnsi="宋体" w:eastAsia="宋体" w:cs="宋体"/>
                <w:color w:val="auto"/>
                <w:spacing w:val="7"/>
                <w:sz w:val="24"/>
                <w:szCs w:val="24"/>
              </w:rPr>
              <w:t>展现形式的和</w:t>
            </w:r>
            <w:r>
              <w:rPr>
                <w:rFonts w:hint="eastAsia" w:ascii="宋体" w:hAnsi="宋体" w:eastAsia="宋体" w:cs="宋体"/>
                <w:color w:val="auto"/>
                <w:spacing w:val="8"/>
                <w:sz w:val="24"/>
                <w:szCs w:val="24"/>
              </w:rPr>
              <w:t>谐，安全保护条件符合相关规范标准。得：</w:t>
            </w:r>
            <w:r>
              <w:rPr>
                <w:rFonts w:hint="eastAsia" w:cs="宋体"/>
                <w:color w:val="auto"/>
                <w:spacing w:val="8"/>
                <w:sz w:val="24"/>
                <w:szCs w:val="24"/>
                <w:lang w:val="en-US" w:eastAsia="zh-CN"/>
              </w:rPr>
              <w:t>30</w:t>
            </w:r>
            <w:r>
              <w:rPr>
                <w:rFonts w:hint="eastAsia" w:ascii="宋体" w:hAnsi="宋体" w:eastAsia="宋体" w:cs="宋体"/>
                <w:color w:val="auto"/>
                <w:spacing w:val="8"/>
                <w:sz w:val="24"/>
                <w:szCs w:val="24"/>
              </w:rPr>
              <w:t>—</w:t>
            </w:r>
            <w:r>
              <w:rPr>
                <w:rFonts w:hint="eastAsia" w:cs="宋体"/>
                <w:color w:val="auto"/>
                <w:spacing w:val="8"/>
                <w:sz w:val="24"/>
                <w:szCs w:val="24"/>
                <w:lang w:val="en-US" w:eastAsia="zh-CN"/>
              </w:rPr>
              <w:t>40</w:t>
            </w:r>
            <w:r>
              <w:rPr>
                <w:rFonts w:hint="eastAsia" w:ascii="宋体" w:hAnsi="宋体" w:eastAsia="宋体" w:cs="宋体"/>
                <w:color w:val="auto"/>
                <w:spacing w:val="8"/>
                <w:sz w:val="24"/>
                <w:szCs w:val="24"/>
              </w:rPr>
              <w:t>分。</w:t>
            </w:r>
          </w:p>
          <w:p w14:paraId="50CD583A">
            <w:pPr>
              <w:pStyle w:val="14"/>
              <w:spacing w:before="59" w:line="288" w:lineRule="auto"/>
              <w:ind w:left="113" w:right="20" w:firstLine="420"/>
              <w:rPr>
                <w:rFonts w:hint="eastAsia" w:ascii="宋体" w:hAnsi="宋体" w:eastAsia="宋体" w:cs="宋体"/>
                <w:color w:val="auto"/>
                <w:spacing w:val="9"/>
                <w:sz w:val="24"/>
                <w:szCs w:val="24"/>
              </w:rPr>
            </w:pPr>
            <w:r>
              <w:rPr>
                <w:rFonts w:hint="eastAsia" w:ascii="宋体" w:hAnsi="宋体" w:eastAsia="宋体" w:cs="宋体"/>
                <w:color w:val="auto"/>
                <w:spacing w:val="10"/>
                <w:sz w:val="24"/>
                <w:szCs w:val="24"/>
              </w:rPr>
              <w:t>第二档</w:t>
            </w:r>
            <w:r>
              <w:rPr>
                <w:rFonts w:hint="eastAsia" w:ascii="宋体" w:hAnsi="宋体" w:eastAsia="宋体" w:cs="宋体"/>
                <w:color w:val="auto"/>
                <w:spacing w:val="2"/>
                <w:sz w:val="24"/>
                <w:szCs w:val="24"/>
              </w:rPr>
              <w:t>：（</w:t>
            </w:r>
            <w:r>
              <w:rPr>
                <w:rFonts w:hint="eastAsia" w:ascii="宋体" w:hAnsi="宋体" w:eastAsia="宋体" w:cs="宋体"/>
                <w:color w:val="auto"/>
                <w:spacing w:val="10"/>
                <w:sz w:val="24"/>
                <w:szCs w:val="24"/>
              </w:rPr>
              <w:t>1）展览主题表达准确、重点清晰，空间</w:t>
            </w:r>
            <w:r>
              <w:rPr>
                <w:rFonts w:hint="eastAsia" w:ascii="宋体" w:hAnsi="宋体" w:eastAsia="宋体" w:cs="宋体"/>
                <w:color w:val="auto"/>
                <w:spacing w:val="-1"/>
                <w:sz w:val="24"/>
                <w:szCs w:val="24"/>
              </w:rPr>
              <w:t>布局合理，展线规划流畅，各部分之间起承转合流畅。（2）</w:t>
            </w:r>
            <w:r>
              <w:rPr>
                <w:rFonts w:hint="eastAsia" w:ascii="宋体" w:hAnsi="宋体" w:eastAsia="宋体" w:cs="宋体"/>
                <w:color w:val="auto"/>
                <w:spacing w:val="9"/>
                <w:sz w:val="24"/>
                <w:szCs w:val="24"/>
              </w:rPr>
              <w:t>展览视觉系统设计、图文版面设计符合展览主题。（3）</w:t>
            </w:r>
            <w:r>
              <w:rPr>
                <w:rFonts w:hint="eastAsia" w:ascii="宋体" w:hAnsi="宋体" w:eastAsia="宋体" w:cs="宋体"/>
                <w:color w:val="auto"/>
                <w:spacing w:val="7"/>
                <w:sz w:val="24"/>
                <w:szCs w:val="24"/>
              </w:rPr>
              <w:t>多媒体展项、辅助展项设计符合内容，体现内容的表达准</w:t>
            </w:r>
            <w:r>
              <w:rPr>
                <w:rFonts w:hint="eastAsia" w:ascii="宋体" w:hAnsi="宋体" w:eastAsia="宋体" w:cs="宋体"/>
                <w:color w:val="auto"/>
                <w:spacing w:val="9"/>
                <w:sz w:val="24"/>
                <w:szCs w:val="24"/>
              </w:rPr>
              <w:t>确度。（4）文物排布合理，考虑到各展品的展示效果，</w:t>
            </w:r>
            <w:r>
              <w:rPr>
                <w:rFonts w:hint="eastAsia" w:ascii="宋体" w:hAnsi="宋体" w:eastAsia="宋体" w:cs="宋体"/>
                <w:color w:val="auto"/>
                <w:spacing w:val="8"/>
                <w:sz w:val="24"/>
                <w:szCs w:val="24"/>
              </w:rPr>
              <w:t>以及文物保护的安全性，达到展示内容和展现形式的吻</w:t>
            </w:r>
            <w:r>
              <w:rPr>
                <w:rFonts w:hint="eastAsia" w:ascii="宋体" w:hAnsi="宋体" w:eastAsia="宋体" w:cs="宋体"/>
                <w:color w:val="auto"/>
                <w:spacing w:val="7"/>
                <w:sz w:val="24"/>
                <w:szCs w:val="24"/>
              </w:rPr>
              <w:t>合，安全保护条件符合相关规范标准。得：</w:t>
            </w:r>
            <w:r>
              <w:rPr>
                <w:rFonts w:hint="eastAsia" w:cs="宋体"/>
                <w:color w:val="auto"/>
                <w:spacing w:val="7"/>
                <w:sz w:val="24"/>
                <w:szCs w:val="24"/>
                <w:lang w:val="en-US" w:eastAsia="zh-CN"/>
              </w:rPr>
              <w:t>2</w:t>
            </w:r>
            <w:r>
              <w:rPr>
                <w:rFonts w:hint="eastAsia" w:ascii="宋体" w:hAnsi="宋体" w:eastAsia="宋体" w:cs="宋体"/>
                <w:color w:val="auto"/>
                <w:spacing w:val="7"/>
                <w:sz w:val="24"/>
                <w:szCs w:val="24"/>
              </w:rPr>
              <w:t>0—</w:t>
            </w:r>
            <w:r>
              <w:rPr>
                <w:rFonts w:hint="eastAsia" w:cs="宋体"/>
                <w:color w:val="auto"/>
                <w:spacing w:val="7"/>
                <w:sz w:val="24"/>
                <w:szCs w:val="24"/>
                <w:lang w:val="en-US" w:eastAsia="zh-CN"/>
              </w:rPr>
              <w:t>29</w:t>
            </w:r>
            <w:r>
              <w:rPr>
                <w:rFonts w:hint="eastAsia" w:ascii="宋体" w:hAnsi="宋体" w:eastAsia="宋体" w:cs="宋体"/>
                <w:color w:val="auto"/>
                <w:spacing w:val="7"/>
                <w:sz w:val="24"/>
                <w:szCs w:val="24"/>
              </w:rPr>
              <w:t>分。</w:t>
            </w:r>
          </w:p>
          <w:p w14:paraId="65493D71">
            <w:pPr>
              <w:pStyle w:val="14"/>
              <w:spacing w:before="60" w:line="269" w:lineRule="auto"/>
              <w:ind w:left="115" w:right="167" w:firstLine="418"/>
              <w:jc w:val="both"/>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第</w:t>
            </w:r>
            <w:r>
              <w:rPr>
                <w:rFonts w:hint="eastAsia" w:cs="宋体"/>
                <w:color w:val="auto"/>
                <w:spacing w:val="9"/>
                <w:sz w:val="24"/>
                <w:szCs w:val="24"/>
                <w:lang w:val="en-US" w:eastAsia="zh-CN"/>
              </w:rPr>
              <w:t>三</w:t>
            </w:r>
            <w:r>
              <w:rPr>
                <w:rFonts w:hint="eastAsia" w:ascii="宋体" w:hAnsi="宋体" w:eastAsia="宋体" w:cs="宋体"/>
                <w:color w:val="auto"/>
                <w:spacing w:val="9"/>
                <w:sz w:val="24"/>
                <w:szCs w:val="24"/>
              </w:rPr>
              <w:t>档：（1）展览主题表达一般，空间布局及展线规划欠缺流畅度。（2）展览视觉系统设计、图文版面设计与展览主题欠缺匹配度。（3）多媒体展项、辅助展项设计基本内容表达相对欠缺。（4）文物排布、展品的展示效果及文物保护的安全性考虑不充分。得：</w:t>
            </w:r>
            <w:r>
              <w:rPr>
                <w:rFonts w:hint="eastAsia" w:cs="宋体"/>
                <w:color w:val="auto"/>
                <w:spacing w:val="9"/>
                <w:sz w:val="24"/>
                <w:szCs w:val="24"/>
                <w:lang w:val="en-US" w:eastAsia="zh-CN"/>
              </w:rPr>
              <w:t>1</w:t>
            </w:r>
            <w:r>
              <w:rPr>
                <w:rFonts w:hint="eastAsia" w:ascii="宋体" w:hAnsi="宋体" w:eastAsia="宋体" w:cs="宋体"/>
                <w:color w:val="auto"/>
                <w:spacing w:val="9"/>
                <w:sz w:val="24"/>
                <w:szCs w:val="24"/>
              </w:rPr>
              <w:t>—</w:t>
            </w:r>
            <w:r>
              <w:rPr>
                <w:rFonts w:hint="eastAsia" w:cs="宋体"/>
                <w:color w:val="auto"/>
                <w:spacing w:val="9"/>
                <w:sz w:val="24"/>
                <w:szCs w:val="24"/>
                <w:lang w:val="en-US" w:eastAsia="zh-CN"/>
              </w:rPr>
              <w:t>19</w:t>
            </w:r>
            <w:r>
              <w:rPr>
                <w:rFonts w:hint="eastAsia" w:ascii="宋体" w:hAnsi="宋体" w:eastAsia="宋体" w:cs="宋体"/>
                <w:color w:val="auto"/>
                <w:spacing w:val="9"/>
                <w:sz w:val="24"/>
                <w:szCs w:val="24"/>
              </w:rPr>
              <w:t>分。</w:t>
            </w:r>
          </w:p>
          <w:p w14:paraId="6E6361CE">
            <w:pPr>
              <w:pStyle w:val="14"/>
              <w:spacing w:before="60" w:line="269" w:lineRule="auto"/>
              <w:ind w:left="115" w:right="167" w:firstLine="418"/>
              <w:jc w:val="both"/>
              <w:rPr>
                <w:rFonts w:hint="default" w:ascii="宋体" w:hAnsi="宋体" w:eastAsia="宋体" w:cs="宋体"/>
                <w:color w:val="auto"/>
                <w:spacing w:val="9"/>
                <w:sz w:val="24"/>
                <w:szCs w:val="24"/>
                <w:lang w:val="en-US" w:eastAsia="zh-CN"/>
              </w:rPr>
            </w:pPr>
            <w:r>
              <w:rPr>
                <w:rFonts w:hint="eastAsia" w:cs="宋体"/>
                <w:color w:val="auto"/>
                <w:spacing w:val="9"/>
                <w:sz w:val="24"/>
                <w:szCs w:val="24"/>
                <w:lang w:val="en-US" w:eastAsia="zh-CN"/>
              </w:rPr>
              <w:t>第四档：不提供，得：0分。</w:t>
            </w:r>
          </w:p>
        </w:tc>
      </w:tr>
      <w:tr w14:paraId="1425A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8" w:type="dxa"/>
            <w:vMerge w:val="continue"/>
            <w:vAlign w:val="center"/>
          </w:tcPr>
          <w:p w14:paraId="58BE88A1">
            <w:pPr>
              <w:pStyle w:val="14"/>
              <w:spacing w:before="65" w:line="228" w:lineRule="auto"/>
              <w:jc w:val="center"/>
              <w:rPr>
                <w:rFonts w:hint="eastAsia" w:ascii="宋体" w:hAnsi="宋体" w:eastAsia="宋体" w:cs="宋体"/>
                <w:b/>
                <w:bCs/>
                <w:color w:val="auto"/>
                <w:spacing w:val="6"/>
                <w:sz w:val="24"/>
                <w:szCs w:val="24"/>
              </w:rPr>
            </w:pPr>
          </w:p>
        </w:tc>
        <w:tc>
          <w:tcPr>
            <w:tcW w:w="1567" w:type="dxa"/>
            <w:vAlign w:val="center"/>
          </w:tcPr>
          <w:p w14:paraId="3A7398B0">
            <w:pPr>
              <w:pStyle w:val="14"/>
              <w:spacing w:before="65" w:line="228" w:lineRule="auto"/>
              <w:jc w:val="center"/>
              <w:rPr>
                <w:rFonts w:hint="eastAsia" w:ascii="宋体" w:hAnsi="宋体" w:eastAsia="宋体" w:cs="宋体"/>
                <w:b/>
                <w:bCs/>
                <w:color w:val="auto"/>
                <w:spacing w:val="5"/>
                <w:sz w:val="24"/>
                <w:szCs w:val="24"/>
                <w:lang w:eastAsia="zh-CN"/>
              </w:rPr>
            </w:pPr>
            <w:r>
              <w:rPr>
                <w:rFonts w:hint="eastAsia" w:cs="宋体"/>
                <w:b/>
                <w:bCs/>
                <w:color w:val="auto"/>
                <w:spacing w:val="5"/>
                <w:sz w:val="24"/>
                <w:szCs w:val="24"/>
                <w:lang w:eastAsia="zh-CN"/>
              </w:rPr>
              <w:t>应急处理方案</w:t>
            </w:r>
          </w:p>
        </w:tc>
        <w:tc>
          <w:tcPr>
            <w:tcW w:w="1116" w:type="dxa"/>
            <w:vAlign w:val="center"/>
          </w:tcPr>
          <w:p w14:paraId="18925950">
            <w:pPr>
              <w:spacing w:before="57" w:line="195"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5450" w:type="dxa"/>
            <w:vAlign w:val="top"/>
          </w:tcPr>
          <w:p w14:paraId="5AF9C2FA">
            <w:pPr>
              <w:pStyle w:val="14"/>
              <w:spacing w:before="60" w:line="269" w:lineRule="auto"/>
              <w:ind w:right="167"/>
              <w:jc w:val="both"/>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rPr>
              <w:t>根据参选人提供的</w:t>
            </w:r>
            <w:r>
              <w:rPr>
                <w:rFonts w:hint="eastAsia" w:ascii="宋体" w:hAnsi="宋体" w:eastAsia="宋体" w:cs="宋体"/>
                <w:color w:val="auto"/>
                <w:spacing w:val="9"/>
                <w:sz w:val="24"/>
                <w:szCs w:val="24"/>
                <w:lang w:eastAsia="zh-CN"/>
              </w:rPr>
              <w:t>应急处理</w:t>
            </w:r>
            <w:r>
              <w:rPr>
                <w:rFonts w:hint="eastAsia" w:ascii="宋体" w:hAnsi="宋体" w:eastAsia="宋体" w:cs="宋体"/>
                <w:color w:val="auto"/>
                <w:spacing w:val="9"/>
                <w:sz w:val="24"/>
                <w:szCs w:val="24"/>
              </w:rPr>
              <w:t>方案进行评价</w:t>
            </w:r>
            <w:r>
              <w:rPr>
                <w:rFonts w:hint="eastAsia" w:ascii="宋体" w:hAnsi="宋体" w:eastAsia="宋体" w:cs="宋体"/>
                <w:color w:val="auto"/>
                <w:spacing w:val="9"/>
                <w:sz w:val="24"/>
                <w:szCs w:val="24"/>
                <w:lang w:eastAsia="zh-CN"/>
              </w:rPr>
              <w:t>，应包括但不限于：（1）应急人员配备；（2）应急响应计划；（3）应急沟通机制；（</w:t>
            </w:r>
            <w:r>
              <w:rPr>
                <w:rFonts w:hint="eastAsia" w:cs="宋体"/>
                <w:color w:val="auto"/>
                <w:spacing w:val="9"/>
                <w:sz w:val="24"/>
                <w:szCs w:val="24"/>
                <w:lang w:val="en-US" w:eastAsia="zh-CN"/>
              </w:rPr>
              <w:t>4</w:t>
            </w:r>
            <w:r>
              <w:rPr>
                <w:rFonts w:hint="eastAsia" w:ascii="宋体" w:hAnsi="宋体" w:eastAsia="宋体" w:cs="宋体"/>
                <w:color w:val="auto"/>
                <w:spacing w:val="9"/>
                <w:sz w:val="24"/>
                <w:szCs w:val="24"/>
                <w:lang w:eastAsia="zh-CN"/>
              </w:rPr>
              <w:t>）应急响应保障措施等内容</w:t>
            </w:r>
            <w:r>
              <w:rPr>
                <w:rFonts w:hint="eastAsia" w:cs="宋体"/>
                <w:color w:val="auto"/>
                <w:spacing w:val="9"/>
                <w:sz w:val="24"/>
                <w:szCs w:val="24"/>
                <w:lang w:eastAsia="zh-CN"/>
              </w:rPr>
              <w:t>。</w:t>
            </w:r>
            <w:r>
              <w:rPr>
                <w:rFonts w:hint="eastAsia" w:cs="宋体"/>
                <w:color w:val="auto"/>
                <w:spacing w:val="9"/>
                <w:sz w:val="24"/>
                <w:szCs w:val="24"/>
                <w:lang w:val="en-US" w:eastAsia="zh-CN"/>
              </w:rPr>
              <w:t>方案详细且可执行性强，得：9-12分；方案一般且可执行性一般，得：1-8分；不提供，得：0分。</w:t>
            </w:r>
          </w:p>
        </w:tc>
      </w:tr>
      <w:tr w14:paraId="36396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trPr>
        <w:tc>
          <w:tcPr>
            <w:tcW w:w="1318" w:type="dxa"/>
            <w:vMerge w:val="continue"/>
            <w:vAlign w:val="center"/>
          </w:tcPr>
          <w:p w14:paraId="34AD5631">
            <w:pPr>
              <w:jc w:val="center"/>
              <w:rPr>
                <w:rFonts w:hint="eastAsia" w:ascii="宋体" w:hAnsi="宋体" w:eastAsia="宋体" w:cs="宋体"/>
                <w:color w:val="auto"/>
                <w:sz w:val="24"/>
                <w:szCs w:val="24"/>
              </w:rPr>
            </w:pPr>
          </w:p>
        </w:tc>
        <w:tc>
          <w:tcPr>
            <w:tcW w:w="1567" w:type="dxa"/>
            <w:vMerge w:val="restart"/>
            <w:tcBorders>
              <w:bottom w:val="nil"/>
            </w:tcBorders>
            <w:vAlign w:val="center"/>
          </w:tcPr>
          <w:p w14:paraId="2576CD83">
            <w:pPr>
              <w:pStyle w:val="14"/>
              <w:spacing w:before="65" w:line="229" w:lineRule="auto"/>
              <w:jc w:val="center"/>
              <w:rPr>
                <w:rFonts w:hint="eastAsia" w:ascii="宋体" w:hAnsi="宋体" w:eastAsia="宋体" w:cs="宋体"/>
                <w:color w:val="auto"/>
                <w:sz w:val="24"/>
                <w:szCs w:val="24"/>
                <w:lang w:eastAsia="zh-CN"/>
              </w:rPr>
            </w:pPr>
            <w:r>
              <w:rPr>
                <w:rFonts w:hint="eastAsia" w:cs="宋体"/>
                <w:b/>
                <w:bCs/>
                <w:color w:val="auto"/>
                <w:sz w:val="24"/>
                <w:szCs w:val="24"/>
                <w:lang w:eastAsia="zh-CN"/>
              </w:rPr>
              <w:t>团队配置</w:t>
            </w:r>
          </w:p>
        </w:tc>
        <w:tc>
          <w:tcPr>
            <w:tcW w:w="1116" w:type="dxa"/>
            <w:vMerge w:val="restart"/>
            <w:tcBorders>
              <w:bottom w:val="nil"/>
            </w:tcBorders>
            <w:vAlign w:val="center"/>
          </w:tcPr>
          <w:p w14:paraId="1A068237">
            <w:pPr>
              <w:pStyle w:val="14"/>
              <w:spacing w:before="65" w:line="269"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7"/>
                <w:position w:val="1"/>
                <w:sz w:val="24"/>
                <w:szCs w:val="24"/>
              </w:rPr>
              <w:t>1</w:t>
            </w:r>
            <w:r>
              <w:rPr>
                <w:rFonts w:hint="eastAsia" w:cs="宋体"/>
                <w:color w:val="auto"/>
                <w:spacing w:val="-7"/>
                <w:position w:val="1"/>
                <w:sz w:val="24"/>
                <w:szCs w:val="24"/>
                <w:lang w:val="en-US" w:eastAsia="zh-CN"/>
              </w:rPr>
              <w:t>3</w:t>
            </w:r>
          </w:p>
        </w:tc>
        <w:tc>
          <w:tcPr>
            <w:tcW w:w="5450" w:type="dxa"/>
            <w:vAlign w:val="top"/>
          </w:tcPr>
          <w:p w14:paraId="3F6D76FD">
            <w:pPr>
              <w:pStyle w:val="14"/>
              <w:spacing w:before="60" w:line="269" w:lineRule="auto"/>
              <w:ind w:right="167"/>
              <w:jc w:val="both"/>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项目负责人情况：</w:t>
            </w:r>
          </w:p>
          <w:p w14:paraId="740733A3">
            <w:pPr>
              <w:pStyle w:val="14"/>
              <w:spacing w:before="60" w:line="269" w:lineRule="auto"/>
              <w:ind w:right="167"/>
              <w:jc w:val="both"/>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1）美术或相关专业本科或以上学历的，得</w:t>
            </w:r>
            <w:r>
              <w:rPr>
                <w:rFonts w:hint="eastAsia" w:cs="宋体"/>
                <w:color w:val="auto"/>
                <w:spacing w:val="9"/>
                <w:sz w:val="24"/>
                <w:szCs w:val="24"/>
                <w:lang w:val="en-US" w:eastAsia="zh-CN"/>
              </w:rPr>
              <w:t>2</w:t>
            </w:r>
            <w:r>
              <w:rPr>
                <w:rFonts w:hint="eastAsia" w:ascii="宋体" w:hAnsi="宋体" w:eastAsia="宋体" w:cs="宋体"/>
                <w:color w:val="auto"/>
                <w:spacing w:val="9"/>
                <w:sz w:val="24"/>
                <w:szCs w:val="24"/>
              </w:rPr>
              <w:t>分</w:t>
            </w:r>
            <w:r>
              <w:rPr>
                <w:rFonts w:hint="eastAsia" w:ascii="宋体" w:hAnsi="宋体" w:eastAsia="宋体" w:cs="宋体"/>
                <w:color w:val="auto"/>
                <w:spacing w:val="9"/>
                <w:sz w:val="24"/>
                <w:szCs w:val="24"/>
                <w:lang w:eastAsia="zh-CN"/>
              </w:rPr>
              <w:t>，满分</w:t>
            </w:r>
            <w:r>
              <w:rPr>
                <w:rFonts w:hint="eastAsia" w:cs="宋体"/>
                <w:color w:val="auto"/>
                <w:spacing w:val="9"/>
                <w:sz w:val="24"/>
                <w:szCs w:val="24"/>
                <w:lang w:val="en-US" w:eastAsia="zh-CN"/>
              </w:rPr>
              <w:t>2</w:t>
            </w:r>
            <w:r>
              <w:rPr>
                <w:rFonts w:hint="eastAsia" w:ascii="宋体" w:hAnsi="宋体" w:eastAsia="宋体" w:cs="宋体"/>
                <w:color w:val="auto"/>
                <w:spacing w:val="9"/>
                <w:sz w:val="24"/>
                <w:szCs w:val="24"/>
                <w:lang w:val="en-US" w:eastAsia="zh-CN"/>
              </w:rPr>
              <w:t>分</w:t>
            </w:r>
            <w:r>
              <w:rPr>
                <w:rFonts w:hint="eastAsia" w:cs="宋体"/>
                <w:color w:val="auto"/>
                <w:spacing w:val="9"/>
                <w:sz w:val="24"/>
                <w:szCs w:val="24"/>
                <w:lang w:val="en-US" w:eastAsia="zh-CN"/>
              </w:rPr>
              <w:t>；</w:t>
            </w:r>
          </w:p>
          <w:p w14:paraId="5B0419E6">
            <w:pPr>
              <w:pStyle w:val="14"/>
              <w:spacing w:before="60" w:line="269" w:lineRule="auto"/>
              <w:ind w:right="167"/>
              <w:jc w:val="both"/>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2）环境艺术设计相关专业中级或以上职称；得</w:t>
            </w:r>
            <w:r>
              <w:rPr>
                <w:rFonts w:hint="eastAsia" w:cs="宋体"/>
                <w:color w:val="auto"/>
                <w:spacing w:val="9"/>
                <w:sz w:val="24"/>
                <w:szCs w:val="24"/>
                <w:lang w:val="en-US" w:eastAsia="zh-CN"/>
              </w:rPr>
              <w:t>3</w:t>
            </w:r>
            <w:r>
              <w:rPr>
                <w:rFonts w:hint="eastAsia" w:ascii="宋体" w:hAnsi="宋体" w:eastAsia="宋体" w:cs="宋体"/>
                <w:color w:val="auto"/>
                <w:spacing w:val="9"/>
                <w:sz w:val="24"/>
                <w:szCs w:val="24"/>
              </w:rPr>
              <w:t>分</w:t>
            </w:r>
            <w:r>
              <w:rPr>
                <w:rFonts w:hint="eastAsia" w:cs="宋体"/>
                <w:color w:val="auto"/>
                <w:spacing w:val="9"/>
                <w:sz w:val="24"/>
                <w:szCs w:val="24"/>
                <w:lang w:eastAsia="zh-CN"/>
              </w:rPr>
              <w:t>，满分</w:t>
            </w:r>
            <w:r>
              <w:rPr>
                <w:rFonts w:hint="eastAsia" w:cs="宋体"/>
                <w:color w:val="auto"/>
                <w:spacing w:val="9"/>
                <w:sz w:val="24"/>
                <w:szCs w:val="24"/>
                <w:lang w:val="en-US" w:eastAsia="zh-CN"/>
              </w:rPr>
              <w:t>3分；</w:t>
            </w:r>
          </w:p>
          <w:p w14:paraId="72F1B358">
            <w:pPr>
              <w:pStyle w:val="14"/>
              <w:spacing w:before="60" w:line="269" w:lineRule="auto"/>
              <w:ind w:right="167"/>
              <w:jc w:val="both"/>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3）曾参与的作品或项目成果获得政府部门或行业协会颁发的荣誉奖项的，得2分。</w:t>
            </w:r>
          </w:p>
          <w:p w14:paraId="5B73D7EF">
            <w:pPr>
              <w:pStyle w:val="14"/>
              <w:spacing w:before="60" w:line="269" w:lineRule="auto"/>
              <w:ind w:right="167"/>
              <w:jc w:val="both"/>
              <w:rPr>
                <w:rFonts w:hint="eastAsia" w:ascii="宋体" w:hAnsi="宋体" w:eastAsia="宋体" w:cs="宋体"/>
                <w:color w:val="auto"/>
                <w:spacing w:val="9"/>
                <w:sz w:val="24"/>
                <w:szCs w:val="24"/>
                <w:lang w:eastAsia="zh-CN"/>
              </w:rPr>
            </w:pPr>
            <w:r>
              <w:rPr>
                <w:rFonts w:hint="eastAsia" w:cs="宋体"/>
                <w:color w:val="auto"/>
                <w:spacing w:val="9"/>
                <w:sz w:val="24"/>
                <w:szCs w:val="24"/>
                <w:lang w:eastAsia="zh-CN"/>
              </w:rPr>
              <w:t>注：须提供身份证复印件、职称证书复印件、毕业证书复印</w:t>
            </w:r>
            <w:r>
              <w:rPr>
                <w:rFonts w:hint="eastAsia" w:cs="宋体"/>
                <w:color w:val="auto"/>
                <w:spacing w:val="9"/>
                <w:sz w:val="24"/>
                <w:szCs w:val="24"/>
                <w:lang w:val="en-US" w:eastAsia="zh-CN"/>
              </w:rPr>
              <w:t>件</w:t>
            </w:r>
            <w:r>
              <w:rPr>
                <w:rFonts w:hint="eastAsia" w:cs="宋体"/>
                <w:color w:val="auto"/>
                <w:spacing w:val="9"/>
                <w:sz w:val="24"/>
                <w:szCs w:val="24"/>
                <w:lang w:eastAsia="zh-CN"/>
              </w:rPr>
              <w:t>并加盖单位公章。</w:t>
            </w:r>
          </w:p>
        </w:tc>
      </w:tr>
      <w:tr w14:paraId="7BE7C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1318" w:type="dxa"/>
            <w:vMerge w:val="continue"/>
            <w:shd w:val="clear" w:color="auto" w:fill="auto"/>
            <w:vAlign w:val="center"/>
          </w:tcPr>
          <w:p w14:paraId="7D8B6C23">
            <w:pPr>
              <w:jc w:val="center"/>
              <w:rPr>
                <w:rFonts w:hint="eastAsia" w:ascii="宋体" w:hAnsi="宋体" w:eastAsia="宋体" w:cs="宋体"/>
                <w:snapToGrid w:val="0"/>
                <w:color w:val="auto"/>
                <w:kern w:val="0"/>
                <w:sz w:val="24"/>
                <w:szCs w:val="24"/>
                <w:lang w:val="en-US" w:eastAsia="en-US" w:bidi="ar-SA"/>
              </w:rPr>
            </w:pPr>
          </w:p>
        </w:tc>
        <w:tc>
          <w:tcPr>
            <w:tcW w:w="1567" w:type="dxa"/>
            <w:vMerge w:val="continue"/>
            <w:tcBorders>
              <w:top w:val="nil"/>
            </w:tcBorders>
            <w:shd w:val="clear" w:color="auto" w:fill="auto"/>
            <w:vAlign w:val="center"/>
          </w:tcPr>
          <w:p w14:paraId="7FB00F1F">
            <w:pPr>
              <w:pStyle w:val="14"/>
              <w:spacing w:before="65" w:line="229" w:lineRule="auto"/>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color w:val="auto"/>
                <w:spacing w:val="1"/>
                <w:sz w:val="24"/>
                <w:szCs w:val="24"/>
              </w:rPr>
              <w:t>团队配置</w:t>
            </w:r>
          </w:p>
        </w:tc>
        <w:tc>
          <w:tcPr>
            <w:tcW w:w="1116" w:type="dxa"/>
            <w:vMerge w:val="continue"/>
            <w:tcBorders>
              <w:top w:val="nil"/>
            </w:tcBorders>
            <w:vAlign w:val="center"/>
          </w:tcPr>
          <w:p w14:paraId="162626D5">
            <w:pPr>
              <w:jc w:val="center"/>
              <w:rPr>
                <w:rFonts w:hint="eastAsia" w:ascii="宋体" w:hAnsi="宋体" w:eastAsia="宋体" w:cs="宋体"/>
                <w:color w:val="auto"/>
                <w:sz w:val="24"/>
                <w:szCs w:val="24"/>
              </w:rPr>
            </w:pPr>
          </w:p>
        </w:tc>
        <w:tc>
          <w:tcPr>
            <w:tcW w:w="5450" w:type="dxa"/>
            <w:vAlign w:val="top"/>
          </w:tcPr>
          <w:p w14:paraId="4B14DF3D">
            <w:pPr>
              <w:pStyle w:val="14"/>
              <w:spacing w:before="60" w:line="269" w:lineRule="auto"/>
              <w:ind w:right="167"/>
              <w:jc w:val="both"/>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项目团队人员情况（项目负责人除外）：</w:t>
            </w:r>
          </w:p>
          <w:p w14:paraId="364E3EE5">
            <w:pPr>
              <w:pStyle w:val="14"/>
              <w:spacing w:before="60" w:line="269" w:lineRule="auto"/>
              <w:ind w:right="167"/>
              <w:jc w:val="both"/>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具有环境艺术设计相关专业中级或以上职称的，每人得3分，最高得6分</w:t>
            </w:r>
          </w:p>
          <w:p w14:paraId="2B881941">
            <w:pPr>
              <w:pStyle w:val="14"/>
              <w:spacing w:before="60" w:line="269" w:lineRule="auto"/>
              <w:ind w:right="167"/>
              <w:jc w:val="both"/>
              <w:rPr>
                <w:rFonts w:hint="eastAsia" w:ascii="宋体" w:hAnsi="宋体" w:eastAsia="宋体" w:cs="宋体"/>
                <w:color w:val="auto"/>
                <w:spacing w:val="9"/>
                <w:sz w:val="24"/>
                <w:szCs w:val="24"/>
                <w:lang w:eastAsia="zh-CN"/>
              </w:rPr>
            </w:pPr>
            <w:r>
              <w:rPr>
                <w:rFonts w:hint="eastAsia" w:cs="宋体"/>
                <w:color w:val="auto"/>
                <w:spacing w:val="9"/>
                <w:sz w:val="24"/>
                <w:szCs w:val="24"/>
                <w:lang w:eastAsia="zh-CN"/>
              </w:rPr>
              <w:t>注：须提供身份证复印件、职称证书复印件并加盖单位公章。</w:t>
            </w:r>
          </w:p>
        </w:tc>
      </w:tr>
      <w:tr w14:paraId="7A694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885" w:type="dxa"/>
            <w:gridSpan w:val="2"/>
            <w:vAlign w:val="center"/>
          </w:tcPr>
          <w:p w14:paraId="270760D9">
            <w:pPr>
              <w:pStyle w:val="14"/>
              <w:spacing w:before="157" w:line="229" w:lineRule="auto"/>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合计</w:t>
            </w:r>
          </w:p>
        </w:tc>
        <w:tc>
          <w:tcPr>
            <w:tcW w:w="6566" w:type="dxa"/>
            <w:gridSpan w:val="2"/>
            <w:vAlign w:val="center"/>
          </w:tcPr>
          <w:p w14:paraId="3A5C38CE">
            <w:pPr>
              <w:jc w:val="center"/>
              <w:rPr>
                <w:rFonts w:hint="eastAsia" w:ascii="宋体" w:hAnsi="宋体" w:eastAsia="宋体" w:cs="宋体"/>
                <w:color w:val="auto"/>
                <w:sz w:val="24"/>
                <w:szCs w:val="24"/>
              </w:rPr>
            </w:pPr>
            <w:r>
              <w:rPr>
                <w:rFonts w:hint="eastAsia" w:ascii="宋体" w:hAnsi="宋体" w:eastAsia="宋体" w:cs="宋体"/>
                <w:color w:val="auto"/>
                <w:spacing w:val="-3"/>
                <w:position w:val="1"/>
                <w:sz w:val="24"/>
                <w:szCs w:val="24"/>
              </w:rPr>
              <w:t>100</w:t>
            </w:r>
          </w:p>
        </w:tc>
      </w:tr>
      <w:tr w14:paraId="38994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451" w:type="dxa"/>
            <w:gridSpan w:val="4"/>
            <w:vAlign w:val="top"/>
          </w:tcPr>
          <w:p w14:paraId="74FDB5B7">
            <w:pPr>
              <w:widowControl w:val="0"/>
              <w:shd w:val="clear"/>
              <w:tabs>
                <w:tab w:val="left" w:pos="4680"/>
              </w:tabs>
              <w:kinsoku/>
              <w:autoSpaceDE/>
              <w:autoSpaceDN/>
              <w:adjustRightInd/>
              <w:snapToGrid w:val="0"/>
              <w:spacing w:line="440" w:lineRule="exact"/>
              <w:ind w:firstLine="480" w:firstLineChars="2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说明：</w:t>
            </w:r>
          </w:p>
          <w:p w14:paraId="443554A4">
            <w:pPr>
              <w:widowControl w:val="0"/>
              <w:shd w:val="clear"/>
              <w:tabs>
                <w:tab w:val="left" w:pos="4680"/>
              </w:tabs>
              <w:kinsoku/>
              <w:autoSpaceDE/>
              <w:autoSpaceDN/>
              <w:adjustRightInd/>
              <w:snapToGrid w:val="0"/>
              <w:spacing w:line="440" w:lineRule="exact"/>
              <w:ind w:firstLine="480" w:firstLineChars="2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比选人保留核实参选人所提供比选材料的权利。经核实，如果参选人所提供的业绩等比选证明材料有虚假，给比选人造成损失的，参选人应给予赔偿。若其为中选单位，将取消其中选资格；若已签订合同，则取消合同。比选人保留提请建设行政主管部门将其列入不良企业黑名单的权利。</w:t>
            </w:r>
          </w:p>
          <w:p w14:paraId="26FA5D52">
            <w:pPr>
              <w:widowControl w:val="0"/>
              <w:shd w:val="clear"/>
              <w:tabs>
                <w:tab w:val="left" w:pos="4680"/>
              </w:tabs>
              <w:kinsoku/>
              <w:autoSpaceDE/>
              <w:autoSpaceDN/>
              <w:adjustRightInd/>
              <w:snapToGrid w:val="0"/>
              <w:spacing w:line="440" w:lineRule="exact"/>
              <w:ind w:firstLine="480" w:firstLineChars="2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2、评审</w:t>
            </w:r>
            <w:r>
              <w:rPr>
                <w:rFonts w:hint="eastAsia" w:ascii="宋体" w:hAnsi="宋体" w:eastAsia="宋体" w:cs="宋体"/>
                <w:snapToGrid/>
                <w:color w:val="auto"/>
                <w:kern w:val="0"/>
                <w:sz w:val="24"/>
                <w:szCs w:val="24"/>
                <w:highlight w:val="none"/>
                <w:lang w:val="en-US" w:eastAsia="zh-CN"/>
              </w:rPr>
              <w:t>专家</w:t>
            </w:r>
            <w:r>
              <w:rPr>
                <w:rFonts w:hint="eastAsia" w:ascii="宋体" w:hAnsi="宋体" w:eastAsia="宋体" w:cs="宋体"/>
                <w:snapToGrid/>
                <w:color w:val="auto"/>
                <w:kern w:val="0"/>
                <w:sz w:val="24"/>
                <w:szCs w:val="24"/>
                <w:highlight w:val="none"/>
                <w:lang w:eastAsia="zh-CN"/>
              </w:rPr>
              <w:t>在评审过程中有权向比选人或比选代理机构提出现场核验参选人的业绩证明等材料。</w:t>
            </w:r>
          </w:p>
          <w:p w14:paraId="50C75590">
            <w:pPr>
              <w:widowControl w:val="0"/>
              <w:shd w:val="clear"/>
              <w:tabs>
                <w:tab w:val="left" w:pos="4680"/>
              </w:tabs>
              <w:kinsoku/>
              <w:autoSpaceDE/>
              <w:autoSpaceDN/>
              <w:adjustRightInd/>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napToGrid/>
                <w:color w:val="auto"/>
                <w:kern w:val="0"/>
                <w:sz w:val="24"/>
                <w:szCs w:val="24"/>
                <w:highlight w:val="none"/>
                <w:lang w:eastAsia="zh-CN"/>
              </w:rPr>
              <w:t>3、比选人保留在招标后对所有参选人进行资格后审的权利。</w:t>
            </w:r>
          </w:p>
        </w:tc>
      </w:tr>
    </w:tbl>
    <w:p w14:paraId="488C8587">
      <w:pPr>
        <w:pStyle w:val="3"/>
        <w:rPr>
          <w:color w:val="auto"/>
        </w:rPr>
      </w:pPr>
    </w:p>
    <w:p w14:paraId="3F1502E2">
      <w:pPr>
        <w:rPr>
          <w:color w:val="auto"/>
        </w:rPr>
        <w:sectPr>
          <w:footerReference r:id="rId8" w:type="default"/>
          <w:pgSz w:w="11905" w:h="16839"/>
          <w:pgMar w:top="1440" w:right="1080" w:bottom="1440" w:left="1080" w:header="0" w:footer="986" w:gutter="0"/>
          <w:pgNumType w:fmt="numberInDash"/>
          <w:cols w:space="0" w:num="1"/>
          <w:rtlGutter w:val="0"/>
          <w:docGrid w:linePitch="0" w:charSpace="0"/>
        </w:sectPr>
      </w:pPr>
    </w:p>
    <w:p w14:paraId="398A3CD7">
      <w:pPr>
        <w:widowControl w:val="0"/>
        <w:shd w:val="clear"/>
        <w:kinsoku/>
        <w:autoSpaceDE/>
        <w:autoSpaceDN/>
        <w:adjustRightInd/>
        <w:snapToGrid/>
        <w:spacing w:line="42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1.评选方法</w:t>
      </w:r>
    </w:p>
    <w:p w14:paraId="284F954E">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本次比选采用“综合评分法”评审。</w:t>
      </w:r>
      <w:r>
        <w:rPr>
          <w:rFonts w:hint="eastAsia" w:ascii="宋体" w:hAnsi="宋体" w:eastAsia="宋体" w:cs="宋体"/>
          <w:snapToGrid/>
          <w:color w:val="auto"/>
          <w:kern w:val="0"/>
          <w:sz w:val="24"/>
          <w:szCs w:val="24"/>
          <w:highlight w:val="none"/>
          <w:lang w:val="en-US" w:eastAsia="zh-CN"/>
        </w:rPr>
        <w:t>评审专家</w:t>
      </w:r>
      <w:r>
        <w:rPr>
          <w:rFonts w:hint="eastAsia" w:ascii="宋体" w:hAnsi="宋体" w:eastAsia="宋体" w:cs="宋体"/>
          <w:snapToGrid/>
          <w:color w:val="auto"/>
          <w:kern w:val="0"/>
          <w:sz w:val="24"/>
          <w:szCs w:val="24"/>
          <w:highlight w:val="none"/>
          <w:lang w:eastAsia="zh-CN"/>
        </w:rPr>
        <w:t>对满足比选文件实质性要求的参选文件，按照本章第2.2款规定的评分标准进行打分，并按得分由高到低顺序推荐中选候选人。综合评分相等时，以参选总价得分高的优先；如果参选总得分也相等，采取现场随机抽取的方法确定。</w:t>
      </w:r>
    </w:p>
    <w:p w14:paraId="5B7396A9">
      <w:pPr>
        <w:widowControl w:val="0"/>
        <w:shd w:val="clear"/>
        <w:kinsoku/>
        <w:autoSpaceDE/>
        <w:autoSpaceDN/>
        <w:adjustRightInd/>
        <w:snapToGrid/>
        <w:spacing w:line="42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2、评审标准</w:t>
      </w:r>
    </w:p>
    <w:p w14:paraId="16BBC4EE">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2.1初步评审标准：见评选办法前附表</w:t>
      </w:r>
    </w:p>
    <w:p w14:paraId="71036F05">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2.2分值构成与评分标准</w:t>
      </w:r>
    </w:p>
    <w:p w14:paraId="208B5442">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2.2.1分值构成:</w:t>
      </w:r>
    </w:p>
    <w:p w14:paraId="5C795170">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（1）参选报价：见评选办法前附表；</w:t>
      </w:r>
    </w:p>
    <w:p w14:paraId="4559954A">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（2）企业相关资质：见评选办法前附表；</w:t>
      </w:r>
    </w:p>
    <w:p w14:paraId="65F37169">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（3）同类业绩：见评选办法前附表；</w:t>
      </w:r>
    </w:p>
    <w:p w14:paraId="4707A9C8">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（4）设计方案：见评选办法前附表；</w:t>
      </w:r>
    </w:p>
    <w:p w14:paraId="496693D0">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5</w:t>
      </w:r>
      <w:r>
        <w:rPr>
          <w:rFonts w:hint="eastAsia" w:ascii="宋体" w:hAnsi="宋体" w:eastAsia="宋体" w:cs="宋体"/>
          <w:snapToGrid/>
          <w:color w:val="auto"/>
          <w:kern w:val="0"/>
          <w:sz w:val="24"/>
          <w:szCs w:val="24"/>
          <w:highlight w:val="none"/>
          <w:lang w:eastAsia="zh-CN"/>
        </w:rPr>
        <w:t>）应急处理方案：见评选办法前附表</w:t>
      </w:r>
    </w:p>
    <w:p w14:paraId="5EEE863C">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6</w:t>
      </w:r>
      <w:r>
        <w:rPr>
          <w:rFonts w:hint="eastAsia" w:ascii="宋体" w:hAnsi="宋体" w:eastAsia="宋体" w:cs="宋体"/>
          <w:snapToGrid/>
          <w:color w:val="auto"/>
          <w:kern w:val="0"/>
          <w:sz w:val="24"/>
          <w:szCs w:val="24"/>
          <w:highlight w:val="none"/>
          <w:lang w:eastAsia="zh-CN"/>
        </w:rPr>
        <w:t>）团队配置。</w:t>
      </w:r>
    </w:p>
    <w:p w14:paraId="55C5EA3A">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2.2.2评标价计算方法</w:t>
      </w:r>
    </w:p>
    <w:p w14:paraId="732EFE1B">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（1）评标价计算方法：见评选办法前附表。</w:t>
      </w:r>
    </w:p>
    <w:p w14:paraId="1087BDFF">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2.2.3评分标准</w:t>
      </w:r>
    </w:p>
    <w:p w14:paraId="4BACE810">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评分标准：见评选办法前附表。</w:t>
      </w:r>
    </w:p>
    <w:p w14:paraId="15435128">
      <w:pPr>
        <w:widowControl w:val="0"/>
        <w:shd w:val="clear"/>
        <w:kinsoku/>
        <w:autoSpaceDE/>
        <w:autoSpaceDN/>
        <w:adjustRightInd/>
        <w:snapToGrid/>
        <w:spacing w:line="420" w:lineRule="exact"/>
        <w:ind w:firstLine="482" w:firstLineChars="200"/>
        <w:jc w:val="both"/>
        <w:textAlignment w:val="auto"/>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eastAsia="zh-CN"/>
        </w:rPr>
        <w:t>3、评选程序</w:t>
      </w:r>
    </w:p>
    <w:p w14:paraId="565B94E2">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3.1.1</w:t>
      </w:r>
      <w:r>
        <w:rPr>
          <w:rFonts w:hint="eastAsia" w:ascii="宋体" w:hAnsi="宋体" w:eastAsia="宋体" w:cs="宋体"/>
          <w:snapToGrid/>
          <w:color w:val="auto"/>
          <w:kern w:val="0"/>
          <w:sz w:val="24"/>
          <w:szCs w:val="24"/>
          <w:highlight w:val="none"/>
          <w:lang w:val="en-US" w:eastAsia="zh-CN"/>
        </w:rPr>
        <w:t>评审专家</w:t>
      </w:r>
      <w:r>
        <w:rPr>
          <w:rFonts w:hint="eastAsia" w:ascii="宋体" w:hAnsi="宋体" w:eastAsia="宋体" w:cs="宋体"/>
          <w:snapToGrid/>
          <w:color w:val="auto"/>
          <w:kern w:val="0"/>
          <w:sz w:val="24"/>
          <w:szCs w:val="24"/>
          <w:highlight w:val="none"/>
          <w:lang w:eastAsia="zh-CN"/>
        </w:rPr>
        <w:t>首先对所有参选文件进行初步审查。依据法律法规和比选文件的规定，对参选文件中的相应资质条件、管理水平、良好信誉等进行审查，以确定参选人是否具备参选资格。</w:t>
      </w:r>
    </w:p>
    <w:p w14:paraId="79026A15">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3.1.2澄清有关问题。对参选文件中含义不明确、同类问题表述不一致或者有明显文字和计算错误的内容，评标</w:t>
      </w:r>
      <w:r>
        <w:rPr>
          <w:rFonts w:hint="eastAsia" w:ascii="宋体" w:hAnsi="宋体" w:eastAsia="宋体" w:cs="宋体"/>
          <w:snapToGrid/>
          <w:color w:val="auto"/>
          <w:kern w:val="0"/>
          <w:sz w:val="24"/>
          <w:szCs w:val="24"/>
          <w:highlight w:val="none"/>
          <w:lang w:val="en-US" w:eastAsia="zh-CN"/>
        </w:rPr>
        <w:t>专家</w:t>
      </w:r>
      <w:r>
        <w:rPr>
          <w:rFonts w:hint="eastAsia" w:ascii="宋体" w:hAnsi="宋体" w:eastAsia="宋体" w:cs="宋体"/>
          <w:snapToGrid/>
          <w:color w:val="auto"/>
          <w:kern w:val="0"/>
          <w:sz w:val="24"/>
          <w:szCs w:val="24"/>
          <w:highlight w:val="none"/>
          <w:lang w:eastAsia="zh-CN"/>
        </w:rPr>
        <w:t>可以书面形式（应当由评</w:t>
      </w:r>
      <w:r>
        <w:rPr>
          <w:rFonts w:hint="eastAsia" w:ascii="宋体" w:hAnsi="宋体" w:eastAsia="宋体" w:cs="宋体"/>
          <w:snapToGrid/>
          <w:color w:val="auto"/>
          <w:kern w:val="0"/>
          <w:sz w:val="24"/>
          <w:szCs w:val="24"/>
          <w:highlight w:val="none"/>
          <w:lang w:val="en-US" w:eastAsia="zh-CN"/>
        </w:rPr>
        <w:t>审</w:t>
      </w:r>
      <w:r>
        <w:rPr>
          <w:rFonts w:hint="eastAsia" w:ascii="宋体" w:hAnsi="宋体" w:eastAsia="宋体" w:cs="宋体"/>
          <w:snapToGrid/>
          <w:color w:val="auto"/>
          <w:kern w:val="0"/>
          <w:sz w:val="24"/>
          <w:szCs w:val="24"/>
          <w:highlight w:val="none"/>
          <w:lang w:eastAsia="zh-CN"/>
        </w:rPr>
        <w:t>专家签字）要求参选人作出必要的澄清、说明或者纠正。参选人的澄清、说明或者补正应当采用书面形式，由其授权的代表签字，并不得超出参选文件的范围或者改变参选文件的实质性内容。</w:t>
      </w:r>
    </w:p>
    <w:p w14:paraId="791BFBF6">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3.1.3评审</w:t>
      </w:r>
      <w:r>
        <w:rPr>
          <w:rFonts w:hint="eastAsia" w:ascii="宋体" w:hAnsi="宋体" w:eastAsia="宋体" w:cs="宋体"/>
          <w:snapToGrid/>
          <w:color w:val="auto"/>
          <w:kern w:val="0"/>
          <w:sz w:val="24"/>
          <w:szCs w:val="24"/>
          <w:highlight w:val="none"/>
          <w:lang w:val="en-US" w:eastAsia="zh-CN"/>
        </w:rPr>
        <w:t>专家</w:t>
      </w:r>
      <w:r>
        <w:rPr>
          <w:rFonts w:hint="eastAsia" w:ascii="宋体" w:hAnsi="宋体" w:eastAsia="宋体" w:cs="宋体"/>
          <w:snapToGrid/>
          <w:color w:val="auto"/>
          <w:kern w:val="0"/>
          <w:sz w:val="24"/>
          <w:szCs w:val="24"/>
          <w:highlight w:val="none"/>
          <w:lang w:eastAsia="zh-CN"/>
        </w:rPr>
        <w:t>按照得分高到低的顺序推荐中选候选人。</w:t>
      </w:r>
    </w:p>
    <w:p w14:paraId="39502885">
      <w:pPr>
        <w:widowControl w:val="0"/>
        <w:shd w:val="clear"/>
        <w:kinsoku/>
        <w:autoSpaceDE/>
        <w:autoSpaceDN/>
        <w:adjustRightInd/>
        <w:snapToGrid/>
        <w:spacing w:line="42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3.1.4评审</w:t>
      </w:r>
      <w:r>
        <w:rPr>
          <w:rFonts w:hint="eastAsia" w:ascii="宋体" w:hAnsi="宋体" w:eastAsia="宋体" w:cs="宋体"/>
          <w:snapToGrid/>
          <w:color w:val="auto"/>
          <w:kern w:val="0"/>
          <w:sz w:val="24"/>
          <w:szCs w:val="24"/>
          <w:highlight w:val="none"/>
          <w:lang w:val="en-US" w:eastAsia="zh-CN"/>
        </w:rPr>
        <w:t>专家</w:t>
      </w:r>
      <w:r>
        <w:rPr>
          <w:rFonts w:hint="eastAsia" w:ascii="宋体" w:hAnsi="宋体" w:eastAsia="宋体" w:cs="宋体"/>
          <w:snapToGrid/>
          <w:color w:val="auto"/>
          <w:kern w:val="0"/>
          <w:sz w:val="24"/>
          <w:szCs w:val="24"/>
          <w:highlight w:val="none"/>
          <w:lang w:eastAsia="zh-CN"/>
        </w:rPr>
        <w:t>完成评选后，由应当向比选人提交书面评选报告。</w:t>
      </w:r>
    </w:p>
    <w:p w14:paraId="34B0CC62">
      <w:pPr>
        <w:spacing w:line="219" w:lineRule="auto"/>
        <w:rPr>
          <w:rFonts w:ascii="宋体" w:hAnsi="宋体" w:eastAsia="宋体" w:cs="宋体"/>
          <w:color w:val="auto"/>
          <w:sz w:val="22"/>
          <w:szCs w:val="22"/>
        </w:rPr>
        <w:sectPr>
          <w:footerReference r:id="rId9" w:type="default"/>
          <w:pgSz w:w="11905" w:h="16839"/>
          <w:pgMar w:top="1440" w:right="1080" w:bottom="1440" w:left="1080" w:header="0" w:footer="986" w:gutter="0"/>
          <w:pgNumType w:fmt="numberInDash"/>
          <w:cols w:space="0" w:num="1"/>
          <w:rtlGutter w:val="0"/>
          <w:docGrid w:linePitch="0" w:charSpace="0"/>
        </w:sectPr>
      </w:pPr>
    </w:p>
    <w:p w14:paraId="6D3B8C62">
      <w:pPr>
        <w:spacing w:before="194" w:line="225" w:lineRule="auto"/>
        <w:ind w:left="2284"/>
        <w:outlineLvl w:val="0"/>
        <w:rPr>
          <w:rFonts w:ascii="宋体" w:hAnsi="宋体" w:eastAsia="宋体" w:cs="宋体"/>
          <w:color w:val="auto"/>
          <w:sz w:val="35"/>
          <w:szCs w:val="35"/>
        </w:rPr>
      </w:pPr>
      <w:bookmarkStart w:id="7" w:name="_Toc3818"/>
      <w:r>
        <w:rPr>
          <w:rFonts w:ascii="宋体" w:hAnsi="宋体" w:eastAsia="宋体" w:cs="宋体"/>
          <w:b/>
          <w:bCs/>
          <w:color w:val="auto"/>
          <w:spacing w:val="6"/>
          <w:sz w:val="35"/>
          <w:szCs w:val="35"/>
        </w:rPr>
        <w:t>第</w:t>
      </w:r>
      <w:r>
        <w:rPr>
          <w:rFonts w:hint="eastAsia" w:ascii="宋体" w:hAnsi="宋体" w:eastAsia="宋体" w:cs="宋体"/>
          <w:b/>
          <w:bCs/>
          <w:color w:val="auto"/>
          <w:spacing w:val="6"/>
          <w:sz w:val="35"/>
          <w:szCs w:val="35"/>
          <w:lang w:val="en-US" w:eastAsia="zh-CN"/>
        </w:rPr>
        <w:t>五</w:t>
      </w:r>
      <w:r>
        <w:rPr>
          <w:rFonts w:ascii="宋体" w:hAnsi="宋体" w:eastAsia="宋体" w:cs="宋体"/>
          <w:b/>
          <w:bCs/>
          <w:color w:val="auto"/>
          <w:spacing w:val="6"/>
          <w:sz w:val="35"/>
          <w:szCs w:val="35"/>
        </w:rPr>
        <w:t>部分</w:t>
      </w:r>
      <w:r>
        <w:rPr>
          <w:rFonts w:ascii="宋体" w:hAnsi="宋体" w:eastAsia="宋体" w:cs="宋体"/>
          <w:color w:val="auto"/>
          <w:spacing w:val="6"/>
          <w:sz w:val="35"/>
          <w:szCs w:val="35"/>
        </w:rPr>
        <w:t xml:space="preserve"> </w:t>
      </w:r>
      <w:r>
        <w:rPr>
          <w:rFonts w:hint="eastAsia" w:ascii="宋体" w:hAnsi="宋体" w:eastAsia="宋体" w:cs="宋体"/>
          <w:color w:val="auto"/>
          <w:spacing w:val="6"/>
          <w:sz w:val="35"/>
          <w:szCs w:val="35"/>
          <w:lang w:val="en-US" w:eastAsia="zh-CN"/>
        </w:rPr>
        <w:t xml:space="preserve"> </w:t>
      </w:r>
      <w:r>
        <w:rPr>
          <w:rFonts w:ascii="宋体" w:hAnsi="宋体" w:eastAsia="宋体" w:cs="宋体"/>
          <w:b/>
          <w:bCs/>
          <w:color w:val="auto"/>
          <w:spacing w:val="6"/>
          <w:sz w:val="35"/>
          <w:szCs w:val="35"/>
        </w:rPr>
        <w:t>参选文件格式</w:t>
      </w:r>
      <w:bookmarkEnd w:id="7"/>
    </w:p>
    <w:p w14:paraId="5D0C8373">
      <w:pPr>
        <w:spacing w:line="225" w:lineRule="auto"/>
        <w:rPr>
          <w:rFonts w:ascii="宋体" w:hAnsi="宋体" w:eastAsia="宋体" w:cs="宋体"/>
          <w:color w:val="auto"/>
          <w:sz w:val="35"/>
          <w:szCs w:val="35"/>
        </w:rPr>
        <w:sectPr>
          <w:footerReference r:id="rId10" w:type="default"/>
          <w:pgSz w:w="11905" w:h="16839"/>
          <w:pgMar w:top="1440" w:right="1080" w:bottom="1440" w:left="1080" w:header="0" w:footer="986" w:gutter="0"/>
          <w:pgNumType w:fmt="numberInDash"/>
          <w:cols w:space="0" w:num="1"/>
          <w:rtlGutter w:val="0"/>
          <w:docGrid w:linePitch="0" w:charSpace="0"/>
        </w:sectPr>
      </w:pPr>
    </w:p>
    <w:p w14:paraId="7B652EED">
      <w:pPr>
        <w:spacing w:before="63" w:line="224" w:lineRule="auto"/>
        <w:ind w:right="2"/>
        <w:jc w:val="right"/>
        <w:rPr>
          <w:rFonts w:ascii="宋体" w:hAnsi="宋体" w:eastAsia="宋体" w:cs="宋体"/>
          <w:color w:val="auto"/>
          <w:sz w:val="31"/>
          <w:szCs w:val="31"/>
        </w:rPr>
      </w:pPr>
      <w:r>
        <w:rPr>
          <w:rFonts w:ascii="宋体" w:hAnsi="宋体" w:eastAsia="宋体" w:cs="宋体"/>
          <w:b/>
          <w:bCs/>
          <w:color w:val="auto"/>
          <w:spacing w:val="2"/>
          <w:sz w:val="31"/>
          <w:szCs w:val="31"/>
        </w:rPr>
        <w:t>正本</w:t>
      </w:r>
      <w:r>
        <w:rPr>
          <w:rFonts w:ascii="Times New Roman" w:hAnsi="Times New Roman" w:eastAsia="Times New Roman" w:cs="Times New Roman"/>
          <w:b/>
          <w:bCs/>
          <w:color w:val="auto"/>
          <w:spacing w:val="2"/>
          <w:sz w:val="31"/>
          <w:szCs w:val="31"/>
        </w:rPr>
        <w:t>/</w:t>
      </w:r>
      <w:r>
        <w:rPr>
          <w:rFonts w:ascii="宋体" w:hAnsi="宋体" w:eastAsia="宋体" w:cs="宋体"/>
          <w:b/>
          <w:bCs/>
          <w:color w:val="auto"/>
          <w:spacing w:val="2"/>
          <w:sz w:val="31"/>
          <w:szCs w:val="31"/>
        </w:rPr>
        <w:t>副本</w:t>
      </w:r>
    </w:p>
    <w:p w14:paraId="3D699DEF">
      <w:pPr>
        <w:pStyle w:val="3"/>
        <w:spacing w:line="248" w:lineRule="auto"/>
        <w:rPr>
          <w:color w:val="auto"/>
        </w:rPr>
      </w:pPr>
    </w:p>
    <w:p w14:paraId="250C4BA8">
      <w:pPr>
        <w:pStyle w:val="3"/>
        <w:spacing w:line="248" w:lineRule="auto"/>
        <w:rPr>
          <w:color w:val="auto"/>
        </w:rPr>
      </w:pPr>
    </w:p>
    <w:p w14:paraId="3EE7B397">
      <w:pPr>
        <w:pStyle w:val="3"/>
        <w:spacing w:line="248" w:lineRule="auto"/>
        <w:rPr>
          <w:color w:val="auto"/>
        </w:rPr>
      </w:pPr>
    </w:p>
    <w:p w14:paraId="4770EB61">
      <w:pPr>
        <w:pStyle w:val="3"/>
        <w:spacing w:line="249" w:lineRule="auto"/>
        <w:rPr>
          <w:color w:val="auto"/>
        </w:rPr>
      </w:pPr>
    </w:p>
    <w:p w14:paraId="1966760C">
      <w:pPr>
        <w:pStyle w:val="3"/>
        <w:spacing w:line="249" w:lineRule="auto"/>
        <w:rPr>
          <w:color w:val="auto"/>
        </w:rPr>
      </w:pPr>
    </w:p>
    <w:p w14:paraId="3A52078D">
      <w:pPr>
        <w:pStyle w:val="3"/>
        <w:spacing w:line="249" w:lineRule="auto"/>
        <w:rPr>
          <w:color w:val="auto"/>
        </w:rPr>
      </w:pPr>
    </w:p>
    <w:p w14:paraId="5D70B5FB">
      <w:pPr>
        <w:pStyle w:val="3"/>
        <w:spacing w:line="249" w:lineRule="auto"/>
        <w:rPr>
          <w:color w:val="auto"/>
        </w:rPr>
      </w:pPr>
    </w:p>
    <w:p w14:paraId="1250D8F1">
      <w:pPr>
        <w:pStyle w:val="3"/>
        <w:spacing w:line="249" w:lineRule="auto"/>
        <w:rPr>
          <w:color w:val="auto"/>
        </w:rPr>
      </w:pPr>
    </w:p>
    <w:p w14:paraId="3AEBC71C">
      <w:pPr>
        <w:spacing w:before="169" w:line="220" w:lineRule="auto"/>
        <w:ind w:left="3502"/>
        <w:rPr>
          <w:rFonts w:ascii="宋体" w:hAnsi="宋体" w:eastAsia="宋体" w:cs="宋体"/>
          <w:color w:val="auto"/>
          <w:sz w:val="52"/>
          <w:szCs w:val="52"/>
        </w:rPr>
      </w:pPr>
      <w:r>
        <w:rPr>
          <w:rFonts w:ascii="宋体" w:hAnsi="宋体" w:eastAsia="宋体" w:cs="宋体"/>
          <w:b/>
          <w:bCs/>
          <w:color w:val="auto"/>
          <w:spacing w:val="-10"/>
          <w:sz w:val="52"/>
          <w:szCs w:val="52"/>
        </w:rPr>
        <w:t>参选文件</w:t>
      </w:r>
    </w:p>
    <w:p w14:paraId="7408BFD1">
      <w:pPr>
        <w:pStyle w:val="3"/>
        <w:rPr>
          <w:color w:val="auto"/>
        </w:rPr>
      </w:pPr>
    </w:p>
    <w:p w14:paraId="68E2EE7C">
      <w:pPr>
        <w:pStyle w:val="3"/>
        <w:spacing w:line="241" w:lineRule="auto"/>
        <w:rPr>
          <w:color w:val="auto"/>
        </w:rPr>
      </w:pPr>
    </w:p>
    <w:p w14:paraId="0E8925F6">
      <w:pPr>
        <w:pStyle w:val="3"/>
        <w:spacing w:line="241" w:lineRule="auto"/>
        <w:rPr>
          <w:color w:val="auto"/>
        </w:rPr>
      </w:pPr>
    </w:p>
    <w:p w14:paraId="34E26962">
      <w:pPr>
        <w:pStyle w:val="3"/>
        <w:spacing w:line="241" w:lineRule="auto"/>
        <w:rPr>
          <w:color w:val="auto"/>
        </w:rPr>
      </w:pPr>
    </w:p>
    <w:p w14:paraId="336E762D">
      <w:pPr>
        <w:pStyle w:val="3"/>
        <w:spacing w:line="241" w:lineRule="auto"/>
        <w:rPr>
          <w:color w:val="auto"/>
        </w:rPr>
      </w:pPr>
    </w:p>
    <w:p w14:paraId="0F06A25C">
      <w:pPr>
        <w:pStyle w:val="3"/>
        <w:spacing w:line="241" w:lineRule="auto"/>
        <w:rPr>
          <w:color w:val="auto"/>
        </w:rPr>
      </w:pPr>
    </w:p>
    <w:p w14:paraId="1CCC59DE">
      <w:pPr>
        <w:pStyle w:val="3"/>
        <w:spacing w:line="241" w:lineRule="auto"/>
        <w:rPr>
          <w:color w:val="auto"/>
        </w:rPr>
      </w:pPr>
    </w:p>
    <w:p w14:paraId="571E85F1">
      <w:pPr>
        <w:pStyle w:val="3"/>
        <w:spacing w:line="241" w:lineRule="auto"/>
        <w:rPr>
          <w:color w:val="auto"/>
        </w:rPr>
      </w:pPr>
    </w:p>
    <w:p w14:paraId="36FC72BB">
      <w:pPr>
        <w:pStyle w:val="3"/>
        <w:spacing w:line="241" w:lineRule="auto"/>
        <w:rPr>
          <w:color w:val="auto"/>
        </w:rPr>
      </w:pPr>
    </w:p>
    <w:p w14:paraId="3B4DD313">
      <w:pPr>
        <w:pStyle w:val="3"/>
        <w:spacing w:line="241" w:lineRule="auto"/>
        <w:rPr>
          <w:color w:val="auto"/>
        </w:rPr>
      </w:pPr>
    </w:p>
    <w:p w14:paraId="2FE3DCCC">
      <w:pPr>
        <w:pStyle w:val="3"/>
        <w:spacing w:line="241" w:lineRule="auto"/>
        <w:rPr>
          <w:color w:val="auto"/>
        </w:rPr>
      </w:pPr>
    </w:p>
    <w:p w14:paraId="134BE785">
      <w:pPr>
        <w:widowControl w:val="0"/>
        <w:shd w:val="clear"/>
        <w:tabs>
          <w:tab w:val="left" w:pos="630"/>
        </w:tabs>
        <w:kinsoku/>
        <w:autoSpaceDE w:val="0"/>
        <w:autoSpaceDN w:val="0"/>
        <w:adjustRightInd/>
        <w:snapToGrid/>
        <w:spacing w:line="360" w:lineRule="auto"/>
        <w:jc w:val="both"/>
        <w:textAlignment w:val="bottom"/>
        <w:rPr>
          <w:rFonts w:ascii="宋体" w:hAnsi="宋体" w:eastAsia="宋体" w:cs="宋体"/>
          <w:b/>
          <w:bCs/>
          <w:color w:val="auto"/>
          <w:spacing w:val="-7"/>
          <w:sz w:val="30"/>
          <w:szCs w:val="30"/>
        </w:rPr>
      </w:pPr>
      <w:r>
        <w:rPr>
          <w:rFonts w:ascii="宋体" w:hAnsi="宋体" w:eastAsia="宋体" w:cs="宋体"/>
          <w:b/>
          <w:bCs/>
          <w:color w:val="auto"/>
          <w:spacing w:val="-7"/>
          <w:sz w:val="30"/>
          <w:szCs w:val="30"/>
        </w:rPr>
        <w:t>项目名称</w:t>
      </w:r>
      <w:r>
        <w:rPr>
          <w:rFonts w:ascii="宋体" w:hAnsi="宋体" w:eastAsia="宋体" w:cs="宋体"/>
          <w:color w:val="auto"/>
          <w:spacing w:val="-7"/>
          <w:sz w:val="30"/>
          <w:szCs w:val="30"/>
        </w:rPr>
        <w:t>：</w:t>
      </w:r>
      <w:r>
        <w:rPr>
          <w:rFonts w:hint="eastAsia" w:ascii="宋体" w:hAnsi="宋体" w:eastAsia="宋体" w:cs="Times New Roman"/>
          <w:b/>
          <w:snapToGrid/>
          <w:color w:val="auto"/>
          <w:kern w:val="0"/>
          <w:sz w:val="32"/>
          <w:szCs w:val="32"/>
          <w:highlight w:val="none"/>
          <w:lang w:val="en-US" w:eastAsia="zh-CN"/>
        </w:rPr>
        <w:t>瓷艺匠心——传统制瓷技艺微展</w:t>
      </w:r>
      <w:r>
        <w:rPr>
          <w:rFonts w:hint="eastAsia" w:ascii="宋体" w:hAnsi="宋体" w:eastAsia="宋体" w:cs="Times New Roman"/>
          <w:b/>
          <w:snapToGrid/>
          <w:color w:val="auto"/>
          <w:kern w:val="0"/>
          <w:sz w:val="32"/>
          <w:szCs w:val="32"/>
          <w:highlight w:val="none"/>
          <w:lang w:eastAsia="zh-CN"/>
        </w:rPr>
        <w:t>”（</w:t>
      </w:r>
      <w:r>
        <w:rPr>
          <w:rFonts w:hint="eastAsia" w:ascii="宋体" w:hAnsi="宋体" w:eastAsia="宋体" w:cs="Times New Roman"/>
          <w:b/>
          <w:snapToGrid/>
          <w:color w:val="auto"/>
          <w:kern w:val="0"/>
          <w:sz w:val="32"/>
          <w:szCs w:val="32"/>
          <w:highlight w:val="none"/>
          <w:lang w:val="en-US" w:eastAsia="zh-CN"/>
        </w:rPr>
        <w:t>暂定名</w:t>
      </w:r>
      <w:r>
        <w:rPr>
          <w:rFonts w:hint="eastAsia" w:ascii="宋体" w:hAnsi="宋体" w:eastAsia="宋体" w:cs="Times New Roman"/>
          <w:b/>
          <w:snapToGrid/>
          <w:color w:val="auto"/>
          <w:kern w:val="0"/>
          <w:sz w:val="32"/>
          <w:szCs w:val="32"/>
          <w:highlight w:val="none"/>
          <w:lang w:eastAsia="zh-CN"/>
        </w:rPr>
        <w:t>）展览设计制作</w:t>
      </w:r>
      <w:r>
        <w:rPr>
          <w:rFonts w:hint="eastAsia" w:ascii="宋体" w:hAnsi="宋体" w:eastAsia="宋体" w:cs="Times New Roman"/>
          <w:b/>
          <w:snapToGrid/>
          <w:color w:val="auto"/>
          <w:kern w:val="0"/>
          <w:sz w:val="32"/>
          <w:szCs w:val="32"/>
          <w:highlight w:val="none"/>
          <w:lang w:val="en-US" w:eastAsia="zh-CN"/>
        </w:rPr>
        <w:t>一体化</w:t>
      </w:r>
    </w:p>
    <w:p w14:paraId="4E77F8D0">
      <w:pPr>
        <w:pStyle w:val="3"/>
        <w:spacing w:line="270" w:lineRule="auto"/>
        <w:rPr>
          <w:color w:val="auto"/>
        </w:rPr>
      </w:pPr>
    </w:p>
    <w:p w14:paraId="0BD7C2ED">
      <w:pPr>
        <w:pStyle w:val="3"/>
        <w:spacing w:line="270" w:lineRule="auto"/>
        <w:rPr>
          <w:color w:val="auto"/>
        </w:rPr>
      </w:pPr>
    </w:p>
    <w:p w14:paraId="4D160051">
      <w:pPr>
        <w:widowControl w:val="0"/>
        <w:shd w:val="clear"/>
        <w:tabs>
          <w:tab w:val="left" w:pos="630"/>
        </w:tabs>
        <w:kinsoku/>
        <w:autoSpaceDE w:val="0"/>
        <w:autoSpaceDN w:val="0"/>
        <w:adjustRightInd/>
        <w:snapToGrid/>
        <w:spacing w:line="360" w:lineRule="auto"/>
        <w:jc w:val="both"/>
        <w:textAlignment w:val="bottom"/>
        <w:rPr>
          <w:rFonts w:ascii="宋体" w:hAnsi="宋体" w:eastAsia="宋体" w:cs="宋体"/>
          <w:b/>
          <w:bCs/>
          <w:color w:val="auto"/>
          <w:spacing w:val="-7"/>
          <w:sz w:val="30"/>
          <w:szCs w:val="30"/>
        </w:rPr>
      </w:pPr>
      <w:r>
        <w:rPr>
          <w:rFonts w:ascii="宋体" w:hAnsi="宋体" w:eastAsia="宋体" w:cs="宋体"/>
          <w:b/>
          <w:bCs/>
          <w:color w:val="auto"/>
          <w:spacing w:val="-7"/>
          <w:sz w:val="30"/>
          <w:szCs w:val="30"/>
        </w:rPr>
        <w:t>参选人名称：</w:t>
      </w:r>
      <w:r>
        <w:rPr>
          <w:rFonts w:ascii="宋体" w:hAnsi="宋体" w:eastAsia="宋体" w:cs="宋体"/>
          <w:b/>
          <w:bCs/>
          <w:color w:val="auto"/>
          <w:spacing w:val="-7"/>
          <w:sz w:val="30"/>
          <w:szCs w:val="30"/>
          <w:u w:val="single"/>
        </w:rPr>
        <w:t xml:space="preserve">                            </w:t>
      </w:r>
      <w:r>
        <w:rPr>
          <w:rFonts w:ascii="宋体" w:hAnsi="宋体" w:eastAsia="宋体" w:cs="宋体"/>
          <w:b/>
          <w:bCs/>
          <w:color w:val="auto"/>
          <w:spacing w:val="-7"/>
          <w:sz w:val="30"/>
          <w:szCs w:val="30"/>
        </w:rPr>
        <w:t>（盖章）</w:t>
      </w:r>
    </w:p>
    <w:p w14:paraId="01F81F0F">
      <w:pPr>
        <w:pStyle w:val="3"/>
        <w:spacing w:line="270" w:lineRule="auto"/>
        <w:rPr>
          <w:color w:val="auto"/>
        </w:rPr>
      </w:pPr>
    </w:p>
    <w:p w14:paraId="19CC55FC">
      <w:pPr>
        <w:pStyle w:val="3"/>
        <w:spacing w:line="270" w:lineRule="auto"/>
        <w:rPr>
          <w:color w:val="auto"/>
        </w:rPr>
      </w:pPr>
    </w:p>
    <w:p w14:paraId="20FA01AD">
      <w:pPr>
        <w:widowControl w:val="0"/>
        <w:shd w:val="clear"/>
        <w:tabs>
          <w:tab w:val="left" w:pos="630"/>
        </w:tabs>
        <w:kinsoku/>
        <w:autoSpaceDE w:val="0"/>
        <w:autoSpaceDN w:val="0"/>
        <w:adjustRightInd/>
        <w:snapToGrid/>
        <w:spacing w:line="360" w:lineRule="auto"/>
        <w:jc w:val="both"/>
        <w:textAlignment w:val="bottom"/>
        <w:rPr>
          <w:rFonts w:ascii="宋体" w:hAnsi="宋体" w:eastAsia="宋体" w:cs="宋体"/>
          <w:b/>
          <w:bCs/>
          <w:color w:val="auto"/>
          <w:spacing w:val="-7"/>
          <w:sz w:val="30"/>
          <w:szCs w:val="30"/>
        </w:rPr>
      </w:pPr>
      <w:r>
        <w:rPr>
          <w:rFonts w:ascii="宋体" w:hAnsi="宋体" w:eastAsia="宋体" w:cs="宋体"/>
          <w:b/>
          <w:bCs/>
          <w:color w:val="auto"/>
          <w:spacing w:val="-7"/>
          <w:sz w:val="30"/>
          <w:szCs w:val="30"/>
        </w:rPr>
        <w:t>法定代表人或其委托代理人：</w:t>
      </w:r>
      <w:r>
        <w:rPr>
          <w:rFonts w:ascii="宋体" w:hAnsi="宋体" w:eastAsia="宋体" w:cs="宋体"/>
          <w:b/>
          <w:bCs/>
          <w:color w:val="auto"/>
          <w:spacing w:val="-7"/>
          <w:sz w:val="30"/>
          <w:szCs w:val="30"/>
          <w:u w:val="single"/>
        </w:rPr>
        <w:t xml:space="preserve">              </w:t>
      </w:r>
      <w:r>
        <w:rPr>
          <w:rFonts w:ascii="宋体" w:hAnsi="宋体" w:eastAsia="宋体" w:cs="宋体"/>
          <w:b/>
          <w:bCs/>
          <w:color w:val="auto"/>
          <w:spacing w:val="-7"/>
          <w:sz w:val="30"/>
          <w:szCs w:val="30"/>
        </w:rPr>
        <w:t>（签字或盖章）</w:t>
      </w:r>
    </w:p>
    <w:p w14:paraId="5A6FA7A2">
      <w:pPr>
        <w:pStyle w:val="3"/>
        <w:spacing w:line="281" w:lineRule="auto"/>
        <w:rPr>
          <w:color w:val="auto"/>
        </w:rPr>
      </w:pPr>
    </w:p>
    <w:p w14:paraId="61C926F1">
      <w:pPr>
        <w:pStyle w:val="3"/>
        <w:spacing w:line="281" w:lineRule="auto"/>
        <w:rPr>
          <w:color w:val="auto"/>
        </w:rPr>
      </w:pPr>
    </w:p>
    <w:p w14:paraId="71A086F0">
      <w:pPr>
        <w:pStyle w:val="3"/>
        <w:spacing w:line="281" w:lineRule="auto"/>
        <w:rPr>
          <w:color w:val="auto"/>
        </w:rPr>
      </w:pPr>
    </w:p>
    <w:p w14:paraId="3B006B93">
      <w:pPr>
        <w:pStyle w:val="3"/>
        <w:spacing w:line="281" w:lineRule="auto"/>
        <w:rPr>
          <w:color w:val="auto"/>
        </w:rPr>
      </w:pPr>
    </w:p>
    <w:p w14:paraId="0B1EAF88">
      <w:pPr>
        <w:pStyle w:val="3"/>
        <w:spacing w:line="282" w:lineRule="auto"/>
        <w:rPr>
          <w:color w:val="auto"/>
        </w:rPr>
      </w:pPr>
    </w:p>
    <w:p w14:paraId="1D747D4A">
      <w:pPr>
        <w:spacing w:before="98" w:line="219" w:lineRule="auto"/>
        <w:jc w:val="right"/>
        <w:rPr>
          <w:rFonts w:ascii="宋体" w:hAnsi="宋体" w:eastAsia="宋体" w:cs="宋体"/>
          <w:color w:val="auto"/>
          <w:sz w:val="30"/>
          <w:szCs w:val="30"/>
        </w:rPr>
      </w:pPr>
      <w:r>
        <w:rPr>
          <w:rFonts w:ascii="宋体" w:hAnsi="宋体" w:eastAsia="宋体" w:cs="宋体"/>
          <w:b/>
          <w:bCs/>
          <w:color w:val="auto"/>
          <w:spacing w:val="-32"/>
          <w:sz w:val="30"/>
          <w:szCs w:val="30"/>
        </w:rPr>
        <w:t>日期：</w:t>
      </w:r>
      <w:r>
        <w:rPr>
          <w:rFonts w:ascii="宋体" w:hAnsi="宋体" w:eastAsia="宋体" w:cs="宋体"/>
          <w:color w:val="auto"/>
          <w:sz w:val="30"/>
          <w:szCs w:val="30"/>
          <w:u w:val="single" w:color="auto"/>
        </w:rPr>
        <w:t xml:space="preserve">     </w:t>
      </w:r>
      <w:r>
        <w:rPr>
          <w:rFonts w:ascii="宋体" w:hAnsi="宋体" w:eastAsia="宋体" w:cs="宋体"/>
          <w:color w:val="auto"/>
          <w:spacing w:val="-135"/>
          <w:sz w:val="30"/>
          <w:szCs w:val="30"/>
        </w:rPr>
        <w:t xml:space="preserve"> </w:t>
      </w:r>
      <w:r>
        <w:rPr>
          <w:rFonts w:ascii="宋体" w:hAnsi="宋体" w:eastAsia="宋体" w:cs="宋体"/>
          <w:color w:val="auto"/>
          <w:spacing w:val="-32"/>
          <w:sz w:val="30"/>
          <w:szCs w:val="30"/>
        </w:rPr>
        <w:t>年</w:t>
      </w:r>
      <w:r>
        <w:rPr>
          <w:rFonts w:ascii="宋体" w:hAnsi="宋体" w:eastAsia="宋体" w:cs="宋体"/>
          <w:color w:val="auto"/>
          <w:spacing w:val="37"/>
          <w:sz w:val="30"/>
          <w:szCs w:val="30"/>
          <w:u w:val="single" w:color="auto"/>
        </w:rPr>
        <w:t xml:space="preserve">    </w:t>
      </w:r>
      <w:r>
        <w:rPr>
          <w:rFonts w:ascii="宋体" w:hAnsi="宋体" w:eastAsia="宋体" w:cs="宋体"/>
          <w:color w:val="auto"/>
          <w:spacing w:val="-130"/>
          <w:sz w:val="30"/>
          <w:szCs w:val="30"/>
        </w:rPr>
        <w:t xml:space="preserve"> </w:t>
      </w:r>
      <w:r>
        <w:rPr>
          <w:rFonts w:ascii="宋体" w:hAnsi="宋体" w:eastAsia="宋体" w:cs="宋体"/>
          <w:color w:val="auto"/>
          <w:spacing w:val="-32"/>
          <w:sz w:val="30"/>
          <w:szCs w:val="30"/>
        </w:rPr>
        <w:t>月</w:t>
      </w:r>
      <w:r>
        <w:rPr>
          <w:rFonts w:ascii="宋体" w:hAnsi="宋体" w:eastAsia="宋体" w:cs="宋体"/>
          <w:color w:val="auto"/>
          <w:sz w:val="30"/>
          <w:szCs w:val="30"/>
          <w:u w:val="single" w:color="auto"/>
        </w:rPr>
        <w:t xml:space="preserve">     </w:t>
      </w:r>
      <w:r>
        <w:rPr>
          <w:rFonts w:ascii="宋体" w:hAnsi="宋体" w:eastAsia="宋体" w:cs="宋体"/>
          <w:color w:val="auto"/>
          <w:spacing w:val="-86"/>
          <w:sz w:val="30"/>
          <w:szCs w:val="30"/>
        </w:rPr>
        <w:t xml:space="preserve"> </w:t>
      </w:r>
      <w:r>
        <w:rPr>
          <w:rFonts w:ascii="宋体" w:hAnsi="宋体" w:eastAsia="宋体" w:cs="宋体"/>
          <w:color w:val="auto"/>
          <w:spacing w:val="-32"/>
          <w:sz w:val="30"/>
          <w:szCs w:val="30"/>
        </w:rPr>
        <w:t>日</w:t>
      </w:r>
    </w:p>
    <w:p w14:paraId="2BC10D3E">
      <w:pPr>
        <w:spacing w:line="219" w:lineRule="auto"/>
        <w:rPr>
          <w:rFonts w:ascii="宋体" w:hAnsi="宋体" w:eastAsia="宋体" w:cs="宋体"/>
          <w:color w:val="auto"/>
          <w:sz w:val="30"/>
          <w:szCs w:val="30"/>
        </w:rPr>
        <w:sectPr>
          <w:footerReference r:id="rId11" w:type="default"/>
          <w:pgSz w:w="11905" w:h="16839"/>
          <w:pgMar w:top="1440" w:right="1080" w:bottom="1440" w:left="1080" w:header="0" w:footer="986" w:gutter="0"/>
          <w:pgNumType w:fmt="numberInDash"/>
          <w:cols w:space="0" w:num="1"/>
          <w:rtlGutter w:val="0"/>
          <w:docGrid w:linePitch="0" w:charSpace="0"/>
        </w:sectPr>
      </w:pPr>
    </w:p>
    <w:p w14:paraId="4ADF4710">
      <w:pPr>
        <w:spacing w:before="162" w:line="227" w:lineRule="auto"/>
        <w:ind w:left="3759"/>
        <w:rPr>
          <w:rFonts w:ascii="宋体" w:hAnsi="宋体" w:eastAsia="宋体" w:cs="宋体"/>
          <w:color w:val="auto"/>
          <w:sz w:val="31"/>
          <w:szCs w:val="31"/>
        </w:rPr>
      </w:pPr>
      <w:r>
        <w:rPr>
          <w:rFonts w:ascii="宋体" w:hAnsi="宋体" w:eastAsia="宋体" w:cs="宋体"/>
          <w:b/>
          <w:bCs/>
          <w:color w:val="auto"/>
          <w:spacing w:val="-36"/>
          <w:sz w:val="31"/>
          <w:szCs w:val="31"/>
        </w:rPr>
        <w:t>目</w:t>
      </w:r>
      <w:r>
        <w:rPr>
          <w:rFonts w:ascii="宋体" w:hAnsi="宋体" w:eastAsia="宋体" w:cs="宋体"/>
          <w:color w:val="auto"/>
          <w:spacing w:val="12"/>
          <w:sz w:val="31"/>
          <w:szCs w:val="31"/>
        </w:rPr>
        <w:t xml:space="preserve">  </w:t>
      </w:r>
      <w:r>
        <w:rPr>
          <w:rFonts w:ascii="宋体" w:hAnsi="宋体" w:eastAsia="宋体" w:cs="宋体"/>
          <w:b/>
          <w:bCs/>
          <w:color w:val="auto"/>
          <w:spacing w:val="-36"/>
          <w:sz w:val="31"/>
          <w:szCs w:val="31"/>
        </w:rPr>
        <w:t>录</w:t>
      </w:r>
    </w:p>
    <w:p w14:paraId="74806E28">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r>
        <w:rPr>
          <w:rFonts w:ascii="宋体" w:hAnsi="宋体" w:eastAsia="宋体" w:cs="Arial"/>
          <w:snapToGrid/>
          <w:color w:val="auto"/>
          <w:kern w:val="0"/>
          <w:sz w:val="24"/>
          <w:szCs w:val="24"/>
          <w:highlight w:val="none"/>
          <w:lang w:eastAsia="zh-CN"/>
        </w:rPr>
        <w:t>一、参选报价函</w:t>
      </w:r>
    </w:p>
    <w:p w14:paraId="7F60F971">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p>
    <w:p w14:paraId="49DC0E67">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r>
        <w:rPr>
          <w:rFonts w:ascii="宋体" w:hAnsi="宋体" w:eastAsia="宋体" w:cs="Arial"/>
          <w:snapToGrid/>
          <w:color w:val="auto"/>
          <w:kern w:val="0"/>
          <w:sz w:val="24"/>
          <w:szCs w:val="24"/>
          <w:highlight w:val="none"/>
          <w:lang w:eastAsia="zh-CN"/>
        </w:rPr>
        <w:t>二、分项报价明细表</w:t>
      </w:r>
    </w:p>
    <w:p w14:paraId="328BC7EB">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p>
    <w:p w14:paraId="285232BD">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r>
        <w:rPr>
          <w:rFonts w:ascii="宋体" w:hAnsi="宋体" w:eastAsia="宋体" w:cs="Arial"/>
          <w:snapToGrid/>
          <w:color w:val="auto"/>
          <w:kern w:val="0"/>
          <w:sz w:val="24"/>
          <w:szCs w:val="24"/>
          <w:highlight w:val="none"/>
          <w:lang w:eastAsia="zh-CN"/>
        </w:rPr>
        <w:t>三、法定代表人身份证明及授权委托书</w:t>
      </w:r>
    </w:p>
    <w:p w14:paraId="6BF623AA">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p>
    <w:p w14:paraId="2F9913AA">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r>
        <w:rPr>
          <w:rFonts w:ascii="宋体" w:hAnsi="宋体" w:eastAsia="宋体" w:cs="Arial"/>
          <w:snapToGrid/>
          <w:color w:val="auto"/>
          <w:kern w:val="0"/>
          <w:sz w:val="24"/>
          <w:szCs w:val="24"/>
          <w:highlight w:val="none"/>
          <w:lang w:eastAsia="zh-CN"/>
        </w:rPr>
        <w:t>四、资格审查资料</w:t>
      </w:r>
    </w:p>
    <w:p w14:paraId="4D4CD060">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p>
    <w:p w14:paraId="216259A8">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r>
        <w:rPr>
          <w:rFonts w:ascii="宋体" w:hAnsi="宋体" w:eastAsia="宋体" w:cs="Arial"/>
          <w:snapToGrid/>
          <w:color w:val="auto"/>
          <w:kern w:val="0"/>
          <w:sz w:val="24"/>
          <w:szCs w:val="24"/>
          <w:highlight w:val="none"/>
          <w:lang w:eastAsia="zh-CN"/>
        </w:rPr>
        <w:t>五、业绩证明</w:t>
      </w:r>
    </w:p>
    <w:p w14:paraId="32039813">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p>
    <w:p w14:paraId="759C9EB0">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r>
        <w:rPr>
          <w:rFonts w:ascii="宋体" w:hAnsi="宋体" w:eastAsia="宋体" w:cs="Arial"/>
          <w:snapToGrid/>
          <w:color w:val="auto"/>
          <w:kern w:val="0"/>
          <w:sz w:val="24"/>
          <w:szCs w:val="24"/>
          <w:highlight w:val="none"/>
          <w:lang w:eastAsia="zh-CN"/>
        </w:rPr>
        <w:t>六、需求响应表</w:t>
      </w:r>
    </w:p>
    <w:p w14:paraId="11D4064F">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p>
    <w:p w14:paraId="45224F31">
      <w:pPr>
        <w:widowControl w:val="0"/>
        <w:numPr>
          <w:ilvl w:val="0"/>
          <w:numId w:val="2"/>
        </w:numPr>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r>
        <w:rPr>
          <w:rFonts w:ascii="宋体" w:hAnsi="宋体" w:eastAsia="宋体" w:cs="Arial"/>
          <w:snapToGrid/>
          <w:color w:val="auto"/>
          <w:kern w:val="0"/>
          <w:sz w:val="24"/>
          <w:szCs w:val="24"/>
          <w:highlight w:val="none"/>
          <w:lang w:eastAsia="zh-CN"/>
        </w:rPr>
        <w:t>设计方案</w:t>
      </w:r>
    </w:p>
    <w:p w14:paraId="5983064D">
      <w:pPr>
        <w:widowControl w:val="0"/>
        <w:shd w:val="clear"/>
        <w:kinsoku/>
        <w:autoSpaceDE/>
        <w:autoSpaceDN/>
        <w:adjustRightInd/>
        <w:snapToGrid/>
        <w:spacing w:line="440" w:lineRule="exact"/>
        <w:ind w:firstLine="420" w:firstLineChars="200"/>
        <w:jc w:val="both"/>
        <w:textAlignment w:val="auto"/>
        <w:rPr>
          <w:color w:val="auto"/>
          <w:lang w:eastAsia="zh-CN"/>
        </w:rPr>
      </w:pPr>
    </w:p>
    <w:p w14:paraId="618E423A">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r>
        <w:rPr>
          <w:rFonts w:hint="eastAsia" w:ascii="宋体" w:hAnsi="宋体" w:eastAsia="宋体" w:cs="Arial"/>
          <w:snapToGrid/>
          <w:color w:val="auto"/>
          <w:kern w:val="0"/>
          <w:sz w:val="24"/>
          <w:szCs w:val="24"/>
          <w:highlight w:val="none"/>
          <w:lang w:eastAsia="zh-CN"/>
        </w:rPr>
        <w:t>八、应急处理方案</w:t>
      </w:r>
    </w:p>
    <w:p w14:paraId="5E95DC3B">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p>
    <w:p w14:paraId="0D08BDB0">
      <w:pPr>
        <w:widowControl w:val="0"/>
        <w:shd w:val="clear"/>
        <w:kinsoku/>
        <w:autoSpaceDE/>
        <w:autoSpaceDN/>
        <w:adjustRightInd/>
        <w:snapToGrid/>
        <w:spacing w:line="440" w:lineRule="exact"/>
        <w:ind w:firstLine="480" w:firstLineChars="200"/>
        <w:jc w:val="both"/>
        <w:textAlignment w:val="auto"/>
        <w:rPr>
          <w:rFonts w:ascii="宋体" w:hAnsi="宋体" w:eastAsia="宋体" w:cs="Arial"/>
          <w:snapToGrid/>
          <w:color w:val="auto"/>
          <w:kern w:val="0"/>
          <w:sz w:val="24"/>
          <w:szCs w:val="24"/>
          <w:highlight w:val="none"/>
          <w:lang w:eastAsia="zh-CN"/>
        </w:rPr>
      </w:pPr>
      <w:r>
        <w:rPr>
          <w:rFonts w:hint="eastAsia" w:ascii="宋体" w:hAnsi="宋体" w:eastAsia="宋体" w:cs="Arial"/>
          <w:snapToGrid/>
          <w:color w:val="auto"/>
          <w:kern w:val="0"/>
          <w:sz w:val="24"/>
          <w:szCs w:val="24"/>
          <w:highlight w:val="none"/>
          <w:lang w:eastAsia="zh-CN"/>
        </w:rPr>
        <w:t>九</w:t>
      </w:r>
      <w:r>
        <w:rPr>
          <w:rFonts w:ascii="宋体" w:hAnsi="宋体" w:eastAsia="宋体" w:cs="Arial"/>
          <w:snapToGrid/>
          <w:color w:val="auto"/>
          <w:kern w:val="0"/>
          <w:sz w:val="24"/>
          <w:szCs w:val="24"/>
          <w:highlight w:val="none"/>
          <w:lang w:eastAsia="zh-CN"/>
        </w:rPr>
        <w:t>、其他资料</w:t>
      </w:r>
    </w:p>
    <w:p w14:paraId="0821385F">
      <w:pPr>
        <w:spacing w:line="220" w:lineRule="auto"/>
        <w:rPr>
          <w:rFonts w:ascii="宋体" w:hAnsi="宋体" w:eastAsia="宋体" w:cs="宋体"/>
          <w:color w:val="auto"/>
          <w:sz w:val="24"/>
          <w:szCs w:val="24"/>
        </w:rPr>
        <w:sectPr>
          <w:footerReference r:id="rId12" w:type="default"/>
          <w:pgSz w:w="11905" w:h="16839"/>
          <w:pgMar w:top="1440" w:right="1080" w:bottom="1440" w:left="1080" w:header="0" w:footer="986" w:gutter="0"/>
          <w:pgNumType w:fmt="numberInDash"/>
          <w:cols w:space="0" w:num="1"/>
          <w:rtlGutter w:val="0"/>
          <w:docGrid w:linePitch="0" w:charSpace="0"/>
        </w:sectPr>
      </w:pPr>
    </w:p>
    <w:p w14:paraId="08D2B6E5">
      <w:pPr>
        <w:spacing w:before="138" w:line="225" w:lineRule="auto"/>
        <w:ind w:left="2110"/>
        <w:rPr>
          <w:rFonts w:ascii="宋体" w:hAnsi="宋体" w:eastAsia="宋体" w:cs="宋体"/>
          <w:color w:val="auto"/>
          <w:sz w:val="35"/>
          <w:szCs w:val="35"/>
        </w:rPr>
      </w:pPr>
      <w:r>
        <w:rPr>
          <w:rFonts w:ascii="宋体" w:hAnsi="宋体" w:eastAsia="宋体" w:cs="宋体"/>
          <w:b/>
          <w:bCs/>
          <w:color w:val="auto"/>
          <w:spacing w:val="6"/>
          <w:sz w:val="35"/>
          <w:szCs w:val="35"/>
        </w:rPr>
        <w:t>初步审查表各项页码索引表</w:t>
      </w:r>
    </w:p>
    <w:p w14:paraId="2B9959A9">
      <w:pPr>
        <w:spacing w:before="137"/>
        <w:rPr>
          <w:color w:val="auto"/>
        </w:rPr>
      </w:pPr>
    </w:p>
    <w:tbl>
      <w:tblPr>
        <w:tblStyle w:val="1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3382"/>
        <w:gridCol w:w="2481"/>
        <w:gridCol w:w="1723"/>
      </w:tblGrid>
      <w:tr w14:paraId="61689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40" w:type="dxa"/>
            <w:vAlign w:val="center"/>
          </w:tcPr>
          <w:p w14:paraId="74DFFB07">
            <w:pPr>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序号</w:t>
            </w:r>
          </w:p>
        </w:tc>
        <w:tc>
          <w:tcPr>
            <w:tcW w:w="3382" w:type="dxa"/>
            <w:vAlign w:val="center"/>
          </w:tcPr>
          <w:p w14:paraId="0BF77CCD">
            <w:pPr>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评审项</w:t>
            </w:r>
          </w:p>
        </w:tc>
        <w:tc>
          <w:tcPr>
            <w:tcW w:w="2481" w:type="dxa"/>
            <w:vAlign w:val="center"/>
          </w:tcPr>
          <w:p w14:paraId="0F0CB9C3">
            <w:pPr>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响应情况</w:t>
            </w:r>
          </w:p>
        </w:tc>
        <w:tc>
          <w:tcPr>
            <w:tcW w:w="1723" w:type="dxa"/>
            <w:vAlign w:val="center"/>
          </w:tcPr>
          <w:p w14:paraId="4D36C11A">
            <w:pPr>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材料所在页码</w:t>
            </w:r>
          </w:p>
          <w:p w14:paraId="17BD4C4A">
            <w:pPr>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（第</w:t>
            </w:r>
            <w:r>
              <w:rPr>
                <w:rFonts w:hint="eastAsia" w:ascii="宋体" w:hAnsi="宋体" w:eastAsia="宋体" w:cs="宋体"/>
                <w:snapToGrid w:val="0"/>
                <w:color w:val="auto"/>
                <w:kern w:val="0"/>
                <w:sz w:val="24"/>
                <w:szCs w:val="24"/>
                <w:u w:val="single"/>
                <w:lang w:val="en-US" w:eastAsia="en-US" w:bidi="ar-SA"/>
              </w:rPr>
              <w:t xml:space="preserve">    </w:t>
            </w:r>
            <w:r>
              <w:rPr>
                <w:rFonts w:hint="eastAsia" w:ascii="宋体" w:hAnsi="宋体" w:eastAsia="宋体" w:cs="宋体"/>
                <w:snapToGrid w:val="0"/>
                <w:color w:val="auto"/>
                <w:kern w:val="0"/>
                <w:sz w:val="24"/>
                <w:szCs w:val="24"/>
                <w:lang w:val="en-US" w:eastAsia="en-US" w:bidi="ar-SA"/>
              </w:rPr>
              <w:t>页）</w:t>
            </w:r>
          </w:p>
        </w:tc>
      </w:tr>
      <w:tr w14:paraId="7A426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40" w:type="dxa"/>
            <w:vAlign w:val="center"/>
          </w:tcPr>
          <w:p w14:paraId="685D2273">
            <w:pPr>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w:t>
            </w:r>
          </w:p>
        </w:tc>
        <w:tc>
          <w:tcPr>
            <w:tcW w:w="3382" w:type="dxa"/>
            <w:vAlign w:val="center"/>
          </w:tcPr>
          <w:p w14:paraId="78B131E7">
            <w:pPr>
              <w:jc w:val="center"/>
              <w:rPr>
                <w:rFonts w:hint="eastAsia" w:ascii="宋体" w:hAnsi="宋体" w:eastAsia="宋体" w:cs="宋体"/>
                <w:snapToGrid w:val="0"/>
                <w:color w:val="auto"/>
                <w:kern w:val="0"/>
                <w:sz w:val="24"/>
                <w:szCs w:val="24"/>
                <w:lang w:val="en-US" w:eastAsia="en-US" w:bidi="ar-SA"/>
              </w:rPr>
            </w:pPr>
          </w:p>
        </w:tc>
        <w:tc>
          <w:tcPr>
            <w:tcW w:w="2481" w:type="dxa"/>
            <w:vAlign w:val="center"/>
          </w:tcPr>
          <w:p w14:paraId="7F97BC10">
            <w:pPr>
              <w:jc w:val="center"/>
              <w:rPr>
                <w:rFonts w:hint="eastAsia" w:ascii="宋体" w:hAnsi="宋体" w:eastAsia="宋体" w:cs="宋体"/>
                <w:snapToGrid w:val="0"/>
                <w:color w:val="auto"/>
                <w:kern w:val="0"/>
                <w:sz w:val="24"/>
                <w:szCs w:val="24"/>
                <w:lang w:val="en-US" w:eastAsia="en-US" w:bidi="ar-SA"/>
              </w:rPr>
            </w:pPr>
          </w:p>
        </w:tc>
        <w:tc>
          <w:tcPr>
            <w:tcW w:w="1723" w:type="dxa"/>
            <w:vAlign w:val="center"/>
          </w:tcPr>
          <w:p w14:paraId="36F1B0E7">
            <w:pPr>
              <w:jc w:val="center"/>
              <w:rPr>
                <w:rFonts w:hint="eastAsia" w:ascii="宋体" w:hAnsi="宋体" w:eastAsia="宋体" w:cs="宋体"/>
                <w:snapToGrid w:val="0"/>
                <w:color w:val="auto"/>
                <w:kern w:val="0"/>
                <w:sz w:val="24"/>
                <w:szCs w:val="24"/>
                <w:lang w:val="en-US" w:eastAsia="en-US" w:bidi="ar-SA"/>
              </w:rPr>
            </w:pPr>
          </w:p>
        </w:tc>
      </w:tr>
      <w:tr w14:paraId="2F76C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40" w:type="dxa"/>
            <w:vAlign w:val="center"/>
          </w:tcPr>
          <w:p w14:paraId="48817878">
            <w:pPr>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2</w:t>
            </w:r>
          </w:p>
        </w:tc>
        <w:tc>
          <w:tcPr>
            <w:tcW w:w="3382" w:type="dxa"/>
            <w:vAlign w:val="center"/>
          </w:tcPr>
          <w:p w14:paraId="1AA4EBE5">
            <w:pPr>
              <w:jc w:val="center"/>
              <w:rPr>
                <w:rFonts w:hint="eastAsia" w:ascii="宋体" w:hAnsi="宋体" w:eastAsia="宋体" w:cs="宋体"/>
                <w:snapToGrid w:val="0"/>
                <w:color w:val="auto"/>
                <w:kern w:val="0"/>
                <w:sz w:val="24"/>
                <w:szCs w:val="24"/>
                <w:lang w:val="en-US" w:eastAsia="en-US" w:bidi="ar-SA"/>
              </w:rPr>
            </w:pPr>
          </w:p>
        </w:tc>
        <w:tc>
          <w:tcPr>
            <w:tcW w:w="2481" w:type="dxa"/>
            <w:vAlign w:val="center"/>
          </w:tcPr>
          <w:p w14:paraId="37AC7B4F">
            <w:pPr>
              <w:jc w:val="center"/>
              <w:rPr>
                <w:rFonts w:hint="eastAsia" w:ascii="宋体" w:hAnsi="宋体" w:eastAsia="宋体" w:cs="宋体"/>
                <w:snapToGrid w:val="0"/>
                <w:color w:val="auto"/>
                <w:kern w:val="0"/>
                <w:sz w:val="24"/>
                <w:szCs w:val="24"/>
                <w:lang w:val="en-US" w:eastAsia="en-US" w:bidi="ar-SA"/>
              </w:rPr>
            </w:pPr>
          </w:p>
        </w:tc>
        <w:tc>
          <w:tcPr>
            <w:tcW w:w="1723" w:type="dxa"/>
            <w:vAlign w:val="center"/>
          </w:tcPr>
          <w:p w14:paraId="4F215EA7">
            <w:pPr>
              <w:jc w:val="center"/>
              <w:rPr>
                <w:rFonts w:hint="eastAsia" w:ascii="宋体" w:hAnsi="宋体" w:eastAsia="宋体" w:cs="宋体"/>
                <w:snapToGrid w:val="0"/>
                <w:color w:val="auto"/>
                <w:kern w:val="0"/>
                <w:sz w:val="24"/>
                <w:szCs w:val="24"/>
                <w:lang w:val="en-US" w:eastAsia="en-US" w:bidi="ar-SA"/>
              </w:rPr>
            </w:pPr>
          </w:p>
        </w:tc>
      </w:tr>
      <w:tr w14:paraId="4C82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40" w:type="dxa"/>
            <w:vAlign w:val="center"/>
          </w:tcPr>
          <w:p w14:paraId="681AE6A5">
            <w:pPr>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w:t>
            </w:r>
          </w:p>
        </w:tc>
        <w:tc>
          <w:tcPr>
            <w:tcW w:w="3382" w:type="dxa"/>
            <w:vAlign w:val="center"/>
          </w:tcPr>
          <w:p w14:paraId="0A7EE93E">
            <w:pPr>
              <w:jc w:val="center"/>
              <w:rPr>
                <w:rFonts w:hint="eastAsia" w:ascii="宋体" w:hAnsi="宋体" w:eastAsia="宋体" w:cs="宋体"/>
                <w:snapToGrid w:val="0"/>
                <w:color w:val="auto"/>
                <w:kern w:val="0"/>
                <w:sz w:val="24"/>
                <w:szCs w:val="24"/>
                <w:lang w:val="en-US" w:eastAsia="en-US" w:bidi="ar-SA"/>
              </w:rPr>
            </w:pPr>
          </w:p>
        </w:tc>
        <w:tc>
          <w:tcPr>
            <w:tcW w:w="2481" w:type="dxa"/>
            <w:vAlign w:val="center"/>
          </w:tcPr>
          <w:p w14:paraId="14E02F6B">
            <w:pPr>
              <w:jc w:val="center"/>
              <w:rPr>
                <w:rFonts w:hint="eastAsia" w:ascii="宋体" w:hAnsi="宋体" w:eastAsia="宋体" w:cs="宋体"/>
                <w:snapToGrid w:val="0"/>
                <w:color w:val="auto"/>
                <w:kern w:val="0"/>
                <w:sz w:val="24"/>
                <w:szCs w:val="24"/>
                <w:lang w:val="en-US" w:eastAsia="en-US" w:bidi="ar-SA"/>
              </w:rPr>
            </w:pPr>
          </w:p>
        </w:tc>
        <w:tc>
          <w:tcPr>
            <w:tcW w:w="1723" w:type="dxa"/>
            <w:vAlign w:val="center"/>
          </w:tcPr>
          <w:p w14:paraId="3A7B10D1">
            <w:pPr>
              <w:jc w:val="center"/>
              <w:rPr>
                <w:rFonts w:hint="eastAsia" w:ascii="宋体" w:hAnsi="宋体" w:eastAsia="宋体" w:cs="宋体"/>
                <w:snapToGrid w:val="0"/>
                <w:color w:val="auto"/>
                <w:kern w:val="0"/>
                <w:sz w:val="24"/>
                <w:szCs w:val="24"/>
                <w:lang w:val="en-US" w:eastAsia="en-US" w:bidi="ar-SA"/>
              </w:rPr>
            </w:pPr>
          </w:p>
        </w:tc>
      </w:tr>
      <w:tr w14:paraId="55D5A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940" w:type="dxa"/>
            <w:vAlign w:val="center"/>
          </w:tcPr>
          <w:p w14:paraId="38536111">
            <w:pPr>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w:t>
            </w:r>
          </w:p>
        </w:tc>
        <w:tc>
          <w:tcPr>
            <w:tcW w:w="3382" w:type="dxa"/>
            <w:vAlign w:val="center"/>
          </w:tcPr>
          <w:p w14:paraId="46A860C6">
            <w:pPr>
              <w:jc w:val="center"/>
              <w:rPr>
                <w:rFonts w:hint="eastAsia" w:ascii="宋体" w:hAnsi="宋体" w:eastAsia="宋体" w:cs="宋体"/>
                <w:snapToGrid w:val="0"/>
                <w:color w:val="auto"/>
                <w:kern w:val="0"/>
                <w:sz w:val="24"/>
                <w:szCs w:val="24"/>
                <w:lang w:val="en-US" w:eastAsia="en-US" w:bidi="ar-SA"/>
              </w:rPr>
            </w:pPr>
          </w:p>
        </w:tc>
        <w:tc>
          <w:tcPr>
            <w:tcW w:w="2481" w:type="dxa"/>
            <w:vAlign w:val="center"/>
          </w:tcPr>
          <w:p w14:paraId="20871B7C">
            <w:pPr>
              <w:jc w:val="center"/>
              <w:rPr>
                <w:rFonts w:hint="eastAsia" w:ascii="宋体" w:hAnsi="宋体" w:eastAsia="宋体" w:cs="宋体"/>
                <w:snapToGrid w:val="0"/>
                <w:color w:val="auto"/>
                <w:kern w:val="0"/>
                <w:sz w:val="24"/>
                <w:szCs w:val="24"/>
                <w:lang w:val="en-US" w:eastAsia="en-US" w:bidi="ar-SA"/>
              </w:rPr>
            </w:pPr>
          </w:p>
        </w:tc>
        <w:tc>
          <w:tcPr>
            <w:tcW w:w="1723" w:type="dxa"/>
            <w:vAlign w:val="center"/>
          </w:tcPr>
          <w:p w14:paraId="5D6B104F">
            <w:pPr>
              <w:jc w:val="center"/>
              <w:rPr>
                <w:rFonts w:hint="eastAsia" w:ascii="宋体" w:hAnsi="宋体" w:eastAsia="宋体" w:cs="宋体"/>
                <w:snapToGrid w:val="0"/>
                <w:color w:val="auto"/>
                <w:kern w:val="0"/>
                <w:sz w:val="24"/>
                <w:szCs w:val="24"/>
                <w:lang w:val="en-US" w:eastAsia="en-US" w:bidi="ar-SA"/>
              </w:rPr>
            </w:pPr>
          </w:p>
        </w:tc>
      </w:tr>
    </w:tbl>
    <w:p w14:paraId="71D6D33D">
      <w:pPr>
        <w:pStyle w:val="3"/>
        <w:rPr>
          <w:color w:val="auto"/>
        </w:rPr>
      </w:pPr>
    </w:p>
    <w:p w14:paraId="1D056B96">
      <w:pPr>
        <w:rPr>
          <w:color w:val="auto"/>
        </w:rPr>
        <w:sectPr>
          <w:footerReference r:id="rId13" w:type="default"/>
          <w:pgSz w:w="11905" w:h="16839"/>
          <w:pgMar w:top="1440" w:right="1080" w:bottom="1440" w:left="1080" w:header="0" w:footer="986" w:gutter="0"/>
          <w:pgNumType w:fmt="numberInDash"/>
          <w:cols w:space="0" w:num="1"/>
          <w:rtlGutter w:val="0"/>
          <w:docGrid w:linePitch="0" w:charSpace="0"/>
        </w:sectPr>
      </w:pPr>
    </w:p>
    <w:p w14:paraId="58900F86">
      <w:pPr>
        <w:pStyle w:val="3"/>
        <w:spacing w:line="323" w:lineRule="auto"/>
        <w:rPr>
          <w:color w:val="auto"/>
        </w:rPr>
      </w:pPr>
    </w:p>
    <w:p w14:paraId="4B4CFD92">
      <w:pPr>
        <w:pStyle w:val="3"/>
        <w:spacing w:line="323" w:lineRule="auto"/>
        <w:rPr>
          <w:color w:val="auto"/>
        </w:rPr>
      </w:pPr>
    </w:p>
    <w:p w14:paraId="5C548244">
      <w:pPr>
        <w:spacing w:before="114" w:line="225" w:lineRule="auto"/>
        <w:ind w:left="2290"/>
        <w:rPr>
          <w:rFonts w:ascii="宋体" w:hAnsi="宋体" w:eastAsia="宋体" w:cs="宋体"/>
          <w:color w:val="auto"/>
          <w:sz w:val="35"/>
          <w:szCs w:val="35"/>
        </w:rPr>
      </w:pPr>
      <w:r>
        <w:rPr>
          <w:rFonts w:ascii="宋体" w:hAnsi="宋体" w:eastAsia="宋体" w:cs="宋体"/>
          <w:b/>
          <w:bCs/>
          <w:color w:val="auto"/>
          <w:spacing w:val="6"/>
          <w:sz w:val="35"/>
          <w:szCs w:val="35"/>
        </w:rPr>
        <w:t>评审标准各项页码索引表</w:t>
      </w:r>
    </w:p>
    <w:p w14:paraId="79276856">
      <w:pPr>
        <w:spacing w:before="136"/>
        <w:rPr>
          <w:color w:val="auto"/>
        </w:rPr>
      </w:pPr>
    </w:p>
    <w:tbl>
      <w:tblPr>
        <w:tblStyle w:val="1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3296"/>
        <w:gridCol w:w="2477"/>
        <w:gridCol w:w="1727"/>
      </w:tblGrid>
      <w:tr w14:paraId="380FB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26" w:type="dxa"/>
            <w:vAlign w:val="center"/>
          </w:tcPr>
          <w:p w14:paraId="019D301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296" w:type="dxa"/>
            <w:vAlign w:val="center"/>
          </w:tcPr>
          <w:p w14:paraId="36E5296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评审项</w:t>
            </w:r>
          </w:p>
        </w:tc>
        <w:tc>
          <w:tcPr>
            <w:tcW w:w="2477" w:type="dxa"/>
            <w:vAlign w:val="center"/>
          </w:tcPr>
          <w:p w14:paraId="278C502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1727" w:type="dxa"/>
            <w:vAlign w:val="center"/>
          </w:tcPr>
          <w:p w14:paraId="1C6C64F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材料所在页码</w:t>
            </w:r>
          </w:p>
          <w:p w14:paraId="5C7BAB2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页）</w:t>
            </w:r>
          </w:p>
        </w:tc>
      </w:tr>
      <w:tr w14:paraId="7814E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26" w:type="dxa"/>
            <w:vAlign w:val="center"/>
          </w:tcPr>
          <w:p w14:paraId="5D62457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296" w:type="dxa"/>
            <w:vAlign w:val="center"/>
          </w:tcPr>
          <w:p w14:paraId="576496E8">
            <w:pPr>
              <w:jc w:val="center"/>
              <w:rPr>
                <w:rFonts w:hint="eastAsia" w:ascii="宋体" w:hAnsi="宋体" w:eastAsia="宋体" w:cs="宋体"/>
                <w:color w:val="auto"/>
                <w:sz w:val="24"/>
                <w:szCs w:val="24"/>
              </w:rPr>
            </w:pPr>
          </w:p>
        </w:tc>
        <w:tc>
          <w:tcPr>
            <w:tcW w:w="2477" w:type="dxa"/>
            <w:vAlign w:val="center"/>
          </w:tcPr>
          <w:p w14:paraId="674D831C">
            <w:pPr>
              <w:jc w:val="center"/>
              <w:rPr>
                <w:rFonts w:hint="eastAsia" w:ascii="宋体" w:hAnsi="宋体" w:eastAsia="宋体" w:cs="宋体"/>
                <w:color w:val="auto"/>
                <w:sz w:val="24"/>
                <w:szCs w:val="24"/>
              </w:rPr>
            </w:pPr>
          </w:p>
        </w:tc>
        <w:tc>
          <w:tcPr>
            <w:tcW w:w="1727" w:type="dxa"/>
            <w:vAlign w:val="center"/>
          </w:tcPr>
          <w:p w14:paraId="37B2915D">
            <w:pPr>
              <w:jc w:val="center"/>
              <w:rPr>
                <w:rFonts w:hint="eastAsia" w:ascii="宋体" w:hAnsi="宋体" w:eastAsia="宋体" w:cs="宋体"/>
                <w:color w:val="auto"/>
                <w:sz w:val="24"/>
                <w:szCs w:val="24"/>
              </w:rPr>
            </w:pPr>
          </w:p>
        </w:tc>
      </w:tr>
      <w:tr w14:paraId="731A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26" w:type="dxa"/>
            <w:vAlign w:val="center"/>
          </w:tcPr>
          <w:p w14:paraId="6BB2D77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296" w:type="dxa"/>
            <w:vAlign w:val="center"/>
          </w:tcPr>
          <w:p w14:paraId="1F3866FB">
            <w:pPr>
              <w:jc w:val="center"/>
              <w:rPr>
                <w:rFonts w:hint="eastAsia" w:ascii="宋体" w:hAnsi="宋体" w:eastAsia="宋体" w:cs="宋体"/>
                <w:color w:val="auto"/>
                <w:sz w:val="24"/>
                <w:szCs w:val="24"/>
              </w:rPr>
            </w:pPr>
          </w:p>
        </w:tc>
        <w:tc>
          <w:tcPr>
            <w:tcW w:w="2477" w:type="dxa"/>
            <w:vAlign w:val="center"/>
          </w:tcPr>
          <w:p w14:paraId="42AF6101">
            <w:pPr>
              <w:jc w:val="center"/>
              <w:rPr>
                <w:rFonts w:hint="eastAsia" w:ascii="宋体" w:hAnsi="宋体" w:eastAsia="宋体" w:cs="宋体"/>
                <w:color w:val="auto"/>
                <w:sz w:val="24"/>
                <w:szCs w:val="24"/>
              </w:rPr>
            </w:pPr>
          </w:p>
        </w:tc>
        <w:tc>
          <w:tcPr>
            <w:tcW w:w="1727" w:type="dxa"/>
            <w:vAlign w:val="center"/>
          </w:tcPr>
          <w:p w14:paraId="2D874242">
            <w:pPr>
              <w:jc w:val="center"/>
              <w:rPr>
                <w:rFonts w:hint="eastAsia" w:ascii="宋体" w:hAnsi="宋体" w:eastAsia="宋体" w:cs="宋体"/>
                <w:color w:val="auto"/>
                <w:sz w:val="24"/>
                <w:szCs w:val="24"/>
              </w:rPr>
            </w:pPr>
          </w:p>
        </w:tc>
      </w:tr>
      <w:tr w14:paraId="27A91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26" w:type="dxa"/>
            <w:vAlign w:val="center"/>
          </w:tcPr>
          <w:p w14:paraId="4524C40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296" w:type="dxa"/>
            <w:vAlign w:val="center"/>
          </w:tcPr>
          <w:p w14:paraId="40252C25">
            <w:pPr>
              <w:jc w:val="center"/>
              <w:rPr>
                <w:rFonts w:hint="eastAsia" w:ascii="宋体" w:hAnsi="宋体" w:eastAsia="宋体" w:cs="宋体"/>
                <w:color w:val="auto"/>
                <w:sz w:val="24"/>
                <w:szCs w:val="24"/>
              </w:rPr>
            </w:pPr>
          </w:p>
        </w:tc>
        <w:tc>
          <w:tcPr>
            <w:tcW w:w="2477" w:type="dxa"/>
            <w:vAlign w:val="center"/>
          </w:tcPr>
          <w:p w14:paraId="0AD043F9">
            <w:pPr>
              <w:jc w:val="center"/>
              <w:rPr>
                <w:rFonts w:hint="eastAsia" w:ascii="宋体" w:hAnsi="宋体" w:eastAsia="宋体" w:cs="宋体"/>
                <w:color w:val="auto"/>
                <w:sz w:val="24"/>
                <w:szCs w:val="24"/>
              </w:rPr>
            </w:pPr>
          </w:p>
        </w:tc>
        <w:tc>
          <w:tcPr>
            <w:tcW w:w="1727" w:type="dxa"/>
            <w:vAlign w:val="center"/>
          </w:tcPr>
          <w:p w14:paraId="71D420A0">
            <w:pPr>
              <w:jc w:val="center"/>
              <w:rPr>
                <w:rFonts w:hint="eastAsia" w:ascii="宋体" w:hAnsi="宋体" w:eastAsia="宋体" w:cs="宋体"/>
                <w:color w:val="auto"/>
                <w:sz w:val="24"/>
                <w:szCs w:val="24"/>
              </w:rPr>
            </w:pPr>
          </w:p>
        </w:tc>
      </w:tr>
      <w:tr w14:paraId="1A9CD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026" w:type="dxa"/>
            <w:vAlign w:val="center"/>
          </w:tcPr>
          <w:p w14:paraId="0C06DE4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296" w:type="dxa"/>
            <w:vAlign w:val="center"/>
          </w:tcPr>
          <w:p w14:paraId="2843791D">
            <w:pPr>
              <w:jc w:val="center"/>
              <w:rPr>
                <w:rFonts w:hint="eastAsia" w:ascii="宋体" w:hAnsi="宋体" w:eastAsia="宋体" w:cs="宋体"/>
                <w:color w:val="auto"/>
                <w:sz w:val="24"/>
                <w:szCs w:val="24"/>
              </w:rPr>
            </w:pPr>
          </w:p>
        </w:tc>
        <w:tc>
          <w:tcPr>
            <w:tcW w:w="2477" w:type="dxa"/>
            <w:vAlign w:val="center"/>
          </w:tcPr>
          <w:p w14:paraId="33CA9288">
            <w:pPr>
              <w:jc w:val="center"/>
              <w:rPr>
                <w:rFonts w:hint="eastAsia" w:ascii="宋体" w:hAnsi="宋体" w:eastAsia="宋体" w:cs="宋体"/>
                <w:color w:val="auto"/>
                <w:sz w:val="24"/>
                <w:szCs w:val="24"/>
              </w:rPr>
            </w:pPr>
          </w:p>
        </w:tc>
        <w:tc>
          <w:tcPr>
            <w:tcW w:w="1727" w:type="dxa"/>
            <w:vAlign w:val="center"/>
          </w:tcPr>
          <w:p w14:paraId="226DD371">
            <w:pPr>
              <w:jc w:val="center"/>
              <w:rPr>
                <w:rFonts w:hint="eastAsia" w:ascii="宋体" w:hAnsi="宋体" w:eastAsia="宋体" w:cs="宋体"/>
                <w:color w:val="auto"/>
                <w:sz w:val="24"/>
                <w:szCs w:val="24"/>
              </w:rPr>
            </w:pPr>
          </w:p>
        </w:tc>
      </w:tr>
    </w:tbl>
    <w:p w14:paraId="28C6DA96">
      <w:pPr>
        <w:pStyle w:val="3"/>
        <w:rPr>
          <w:color w:val="auto"/>
        </w:rPr>
      </w:pPr>
    </w:p>
    <w:p w14:paraId="02A16F12">
      <w:pPr>
        <w:rPr>
          <w:color w:val="auto"/>
        </w:rPr>
        <w:sectPr>
          <w:footerReference r:id="rId14" w:type="default"/>
          <w:pgSz w:w="11905" w:h="16839"/>
          <w:pgMar w:top="1440" w:right="1080" w:bottom="1440" w:left="1080" w:header="0" w:footer="986" w:gutter="0"/>
          <w:pgNumType w:fmt="numberInDash"/>
          <w:cols w:space="0" w:num="1"/>
          <w:rtlGutter w:val="0"/>
          <w:docGrid w:linePitch="0" w:charSpace="0"/>
        </w:sectPr>
      </w:pPr>
    </w:p>
    <w:p w14:paraId="3996060C">
      <w:pPr>
        <w:spacing w:before="163" w:line="223" w:lineRule="auto"/>
        <w:ind w:left="3213"/>
        <w:rPr>
          <w:rFonts w:ascii="宋体" w:hAnsi="宋体" w:eastAsia="宋体" w:cs="宋体"/>
          <w:color w:val="auto"/>
          <w:sz w:val="31"/>
          <w:szCs w:val="31"/>
        </w:rPr>
      </w:pPr>
      <w:r>
        <w:rPr>
          <w:rFonts w:ascii="宋体" w:hAnsi="宋体" w:eastAsia="宋体" w:cs="宋体"/>
          <w:b/>
          <w:bCs/>
          <w:color w:val="auto"/>
          <w:spacing w:val="5"/>
          <w:sz w:val="31"/>
          <w:szCs w:val="31"/>
        </w:rPr>
        <w:t>一、参选报价函</w:t>
      </w:r>
    </w:p>
    <w:p w14:paraId="5F43FA97">
      <w:pPr>
        <w:pStyle w:val="3"/>
        <w:spacing w:line="440" w:lineRule="auto"/>
        <w:rPr>
          <w:color w:val="auto"/>
        </w:rPr>
      </w:pPr>
    </w:p>
    <w:p w14:paraId="1BBE9E61">
      <w:pPr>
        <w:spacing w:before="78" w:line="220" w:lineRule="auto"/>
        <w:ind w:left="423"/>
        <w:rPr>
          <w:rFonts w:ascii="宋体" w:hAnsi="宋体" w:eastAsia="宋体" w:cs="宋体"/>
          <w:color w:val="auto"/>
          <w:sz w:val="24"/>
          <w:szCs w:val="24"/>
        </w:rPr>
      </w:pPr>
      <w:r>
        <w:rPr>
          <w:rFonts w:ascii="宋体" w:hAnsi="宋体" w:eastAsia="宋体" w:cs="宋体"/>
          <w:color w:val="auto"/>
          <w:spacing w:val="-3"/>
          <w:sz w:val="24"/>
          <w:szCs w:val="24"/>
        </w:rPr>
        <w:t>项目名称：</w:t>
      </w:r>
    </w:p>
    <w:p w14:paraId="14EED8E8">
      <w:pPr>
        <w:spacing w:line="68" w:lineRule="exact"/>
        <w:rPr>
          <w:color w:val="auto"/>
        </w:rPr>
      </w:pPr>
    </w:p>
    <w:tbl>
      <w:tblPr>
        <w:tblStyle w:val="13"/>
        <w:tblW w:w="9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0"/>
        <w:gridCol w:w="4560"/>
      </w:tblGrid>
      <w:tr w14:paraId="78E27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4560" w:type="dxa"/>
            <w:vAlign w:val="center"/>
          </w:tcPr>
          <w:p w14:paraId="2AC612D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列名称</w:t>
            </w:r>
          </w:p>
        </w:tc>
        <w:tc>
          <w:tcPr>
            <w:tcW w:w="4560" w:type="dxa"/>
            <w:vAlign w:val="center"/>
          </w:tcPr>
          <w:p w14:paraId="49FF61C5">
            <w:pPr>
              <w:jc w:val="center"/>
              <w:rPr>
                <w:rFonts w:hint="eastAsia" w:ascii="宋体" w:hAnsi="宋体" w:eastAsia="宋体" w:cs="宋体"/>
                <w:color w:val="auto"/>
                <w:sz w:val="24"/>
                <w:szCs w:val="24"/>
              </w:rPr>
            </w:pPr>
          </w:p>
          <w:p w14:paraId="7AEF64F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列内容</w:t>
            </w:r>
          </w:p>
        </w:tc>
      </w:tr>
      <w:tr w14:paraId="6225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center"/>
          </w:tcPr>
          <w:p w14:paraId="1675D78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报价单位名称</w:t>
            </w:r>
          </w:p>
        </w:tc>
        <w:tc>
          <w:tcPr>
            <w:tcW w:w="4560" w:type="dxa"/>
            <w:vAlign w:val="center"/>
          </w:tcPr>
          <w:p w14:paraId="0DD84F49">
            <w:pPr>
              <w:jc w:val="center"/>
              <w:rPr>
                <w:rFonts w:hint="eastAsia" w:ascii="宋体" w:hAnsi="宋体" w:eastAsia="宋体" w:cs="宋体"/>
                <w:color w:val="auto"/>
                <w:sz w:val="24"/>
                <w:szCs w:val="24"/>
              </w:rPr>
            </w:pPr>
          </w:p>
        </w:tc>
      </w:tr>
      <w:tr w14:paraId="5696A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center"/>
          </w:tcPr>
          <w:p w14:paraId="49670FF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参选报价（小写）</w:t>
            </w:r>
          </w:p>
        </w:tc>
        <w:tc>
          <w:tcPr>
            <w:tcW w:w="4560" w:type="dxa"/>
            <w:vAlign w:val="center"/>
          </w:tcPr>
          <w:p w14:paraId="5369FE1E">
            <w:pPr>
              <w:jc w:val="center"/>
              <w:rPr>
                <w:rFonts w:hint="eastAsia" w:ascii="宋体" w:hAnsi="宋体" w:eastAsia="宋体" w:cs="宋体"/>
                <w:color w:val="auto"/>
                <w:sz w:val="24"/>
                <w:szCs w:val="24"/>
              </w:rPr>
            </w:pPr>
          </w:p>
        </w:tc>
      </w:tr>
      <w:tr w14:paraId="2FD5D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center"/>
          </w:tcPr>
          <w:p w14:paraId="71DD6B6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参选报价（大写）</w:t>
            </w:r>
          </w:p>
        </w:tc>
        <w:tc>
          <w:tcPr>
            <w:tcW w:w="4560" w:type="dxa"/>
            <w:vAlign w:val="center"/>
          </w:tcPr>
          <w:p w14:paraId="4EB5ACAE">
            <w:pPr>
              <w:jc w:val="center"/>
              <w:rPr>
                <w:rFonts w:hint="eastAsia" w:ascii="宋体" w:hAnsi="宋体" w:eastAsia="宋体" w:cs="宋体"/>
                <w:color w:val="auto"/>
                <w:sz w:val="24"/>
                <w:szCs w:val="24"/>
              </w:rPr>
            </w:pPr>
          </w:p>
        </w:tc>
      </w:tr>
      <w:tr w14:paraId="5EF54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center"/>
          </w:tcPr>
          <w:p w14:paraId="4F2DB9E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合同履行期限（服务期限）</w:t>
            </w:r>
          </w:p>
        </w:tc>
        <w:tc>
          <w:tcPr>
            <w:tcW w:w="4560" w:type="dxa"/>
            <w:vAlign w:val="center"/>
          </w:tcPr>
          <w:p w14:paraId="5C8793E5">
            <w:pPr>
              <w:jc w:val="center"/>
              <w:rPr>
                <w:rFonts w:hint="eastAsia" w:ascii="宋体" w:hAnsi="宋体" w:eastAsia="宋体" w:cs="宋体"/>
                <w:color w:val="auto"/>
                <w:sz w:val="24"/>
                <w:szCs w:val="24"/>
              </w:rPr>
            </w:pPr>
          </w:p>
        </w:tc>
      </w:tr>
      <w:tr w14:paraId="56290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4560" w:type="dxa"/>
            <w:vAlign w:val="center"/>
          </w:tcPr>
          <w:p w14:paraId="33211E3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4560" w:type="dxa"/>
            <w:vAlign w:val="center"/>
          </w:tcPr>
          <w:p w14:paraId="63737620">
            <w:pPr>
              <w:jc w:val="center"/>
              <w:rPr>
                <w:rFonts w:hint="eastAsia" w:ascii="宋体" w:hAnsi="宋体" w:eastAsia="宋体" w:cs="宋体"/>
                <w:color w:val="auto"/>
                <w:sz w:val="24"/>
                <w:szCs w:val="24"/>
              </w:rPr>
            </w:pPr>
          </w:p>
        </w:tc>
      </w:tr>
    </w:tbl>
    <w:p w14:paraId="1A04AC1C">
      <w:pPr>
        <w:pStyle w:val="3"/>
        <w:spacing w:line="250" w:lineRule="auto"/>
        <w:rPr>
          <w:color w:val="auto"/>
        </w:rPr>
      </w:pPr>
    </w:p>
    <w:p w14:paraId="28E0B250">
      <w:pPr>
        <w:pStyle w:val="3"/>
        <w:spacing w:line="251" w:lineRule="auto"/>
        <w:rPr>
          <w:color w:val="auto"/>
        </w:rPr>
      </w:pPr>
    </w:p>
    <w:p w14:paraId="73F6CD06">
      <w:pPr>
        <w:spacing w:before="78" w:line="219" w:lineRule="auto"/>
        <w:ind w:left="419"/>
        <w:rPr>
          <w:rFonts w:hint="default" w:ascii="宋体" w:hAnsi="宋体" w:eastAsia="宋体" w:cs="宋体"/>
          <w:color w:val="auto"/>
          <w:sz w:val="24"/>
          <w:szCs w:val="24"/>
          <w:lang w:val="en-US" w:eastAsia="zh-CN"/>
        </w:rPr>
      </w:pPr>
      <w:r>
        <w:rPr>
          <w:rFonts w:ascii="宋体" w:hAnsi="宋体" w:eastAsia="宋体" w:cs="宋体"/>
          <w:color w:val="auto"/>
          <w:spacing w:val="-2"/>
          <w:sz w:val="24"/>
          <w:szCs w:val="24"/>
        </w:rPr>
        <w:t>服务地点：</w:t>
      </w:r>
      <w:r>
        <w:rPr>
          <w:rFonts w:hint="eastAsia" w:ascii="宋体" w:hAnsi="宋体" w:eastAsia="宋体" w:cs="宋体"/>
          <w:color w:val="auto"/>
          <w:spacing w:val="-2"/>
          <w:sz w:val="24"/>
          <w:szCs w:val="24"/>
          <w:lang w:val="en-US" w:eastAsia="zh-CN"/>
        </w:rPr>
        <w:t>海南省博物馆</w:t>
      </w:r>
    </w:p>
    <w:p w14:paraId="5DD41246">
      <w:pPr>
        <w:pStyle w:val="3"/>
        <w:spacing w:line="258" w:lineRule="auto"/>
        <w:rPr>
          <w:color w:val="auto"/>
        </w:rPr>
      </w:pPr>
    </w:p>
    <w:p w14:paraId="0EB9088B">
      <w:pPr>
        <w:pStyle w:val="3"/>
        <w:spacing w:line="258" w:lineRule="auto"/>
        <w:rPr>
          <w:color w:val="auto"/>
        </w:rPr>
      </w:pPr>
    </w:p>
    <w:p w14:paraId="5A1B7357">
      <w:pPr>
        <w:pStyle w:val="3"/>
        <w:spacing w:line="258" w:lineRule="auto"/>
        <w:rPr>
          <w:color w:val="auto"/>
        </w:rPr>
      </w:pPr>
    </w:p>
    <w:p w14:paraId="2F0CE2B0">
      <w:pPr>
        <w:pStyle w:val="3"/>
        <w:spacing w:line="259" w:lineRule="auto"/>
        <w:rPr>
          <w:color w:val="auto"/>
        </w:rPr>
      </w:pPr>
    </w:p>
    <w:p w14:paraId="7EBED8C7">
      <w:pPr>
        <w:spacing w:before="79" w:line="219" w:lineRule="auto"/>
        <w:ind w:left="421"/>
        <w:rPr>
          <w:rFonts w:ascii="宋体" w:hAnsi="宋体" w:eastAsia="宋体" w:cs="宋体"/>
          <w:color w:val="auto"/>
          <w:sz w:val="24"/>
          <w:szCs w:val="24"/>
        </w:rPr>
      </w:pPr>
      <w:r>
        <w:rPr>
          <w:rFonts w:ascii="宋体" w:hAnsi="宋体" w:eastAsia="宋体" w:cs="宋体"/>
          <w:color w:val="auto"/>
          <w:spacing w:val="2"/>
          <w:sz w:val="24"/>
          <w:szCs w:val="24"/>
        </w:rPr>
        <w:t>参选人名称</w:t>
      </w:r>
      <w:r>
        <w:rPr>
          <w:rFonts w:ascii="宋体" w:hAnsi="宋体" w:eastAsia="宋体" w:cs="宋体"/>
          <w:color w:val="auto"/>
          <w:spacing w:val="-19"/>
          <w:sz w:val="24"/>
          <w:szCs w:val="24"/>
        </w:rPr>
        <w:t>：</w:t>
      </w:r>
      <w:r>
        <w:rPr>
          <w:rFonts w:ascii="宋体" w:hAnsi="宋体" w:eastAsia="宋体" w:cs="宋体"/>
          <w:color w:val="auto"/>
          <w:sz w:val="24"/>
          <w:szCs w:val="24"/>
          <w:u w:val="single" w:color="auto"/>
        </w:rPr>
        <w:t xml:space="preserve">                  </w:t>
      </w:r>
      <w:r>
        <w:rPr>
          <w:rFonts w:ascii="宋体" w:hAnsi="宋体" w:eastAsia="宋体" w:cs="宋体"/>
          <w:b/>
          <w:bCs/>
          <w:color w:val="auto"/>
          <w:spacing w:val="-19"/>
          <w:sz w:val="24"/>
          <w:szCs w:val="24"/>
          <w:u w:val="single" w:color="auto"/>
        </w:rPr>
        <w:t>（</w:t>
      </w:r>
      <w:r>
        <w:rPr>
          <w:rFonts w:ascii="宋体" w:hAnsi="宋体" w:eastAsia="宋体" w:cs="宋体"/>
          <w:b/>
          <w:bCs/>
          <w:color w:val="auto"/>
          <w:spacing w:val="2"/>
          <w:sz w:val="24"/>
          <w:szCs w:val="24"/>
          <w:u w:val="single" w:color="auto"/>
        </w:rPr>
        <w:t>盖公章）</w:t>
      </w:r>
    </w:p>
    <w:p w14:paraId="3B84022D">
      <w:pPr>
        <w:pStyle w:val="3"/>
        <w:spacing w:line="284" w:lineRule="auto"/>
        <w:rPr>
          <w:color w:val="auto"/>
        </w:rPr>
      </w:pPr>
    </w:p>
    <w:p w14:paraId="3858736E">
      <w:pPr>
        <w:pStyle w:val="3"/>
        <w:spacing w:line="285" w:lineRule="auto"/>
        <w:rPr>
          <w:color w:val="auto"/>
        </w:rPr>
      </w:pPr>
    </w:p>
    <w:p w14:paraId="4D07754F">
      <w:pPr>
        <w:spacing w:before="79" w:line="219" w:lineRule="auto"/>
        <w:ind w:left="420"/>
        <w:rPr>
          <w:rFonts w:ascii="宋体" w:hAnsi="宋体" w:eastAsia="宋体" w:cs="宋体"/>
          <w:color w:val="auto"/>
          <w:sz w:val="24"/>
          <w:szCs w:val="24"/>
        </w:rPr>
      </w:pPr>
      <w:r>
        <w:rPr>
          <w:rFonts w:ascii="宋体" w:hAnsi="宋体" w:eastAsia="宋体" w:cs="宋体"/>
          <w:color w:val="auto"/>
          <w:sz w:val="24"/>
          <w:szCs w:val="24"/>
        </w:rPr>
        <w:t>法定代表人（或被授权代表</w:t>
      </w:r>
      <w:r>
        <w:rPr>
          <w:rFonts w:ascii="宋体" w:hAnsi="宋体" w:eastAsia="宋体" w:cs="宋体"/>
          <w:color w:val="auto"/>
          <w:spacing w:val="-8"/>
          <w:sz w:val="24"/>
          <w:szCs w:val="24"/>
        </w:rPr>
        <w:t>）：</w:t>
      </w:r>
      <w:r>
        <w:rPr>
          <w:rFonts w:ascii="宋体" w:hAnsi="宋体" w:eastAsia="宋体" w:cs="宋体"/>
          <w:color w:val="auto"/>
          <w:sz w:val="24"/>
          <w:szCs w:val="24"/>
          <w:u w:val="single" w:color="auto"/>
        </w:rPr>
        <w:t xml:space="preserve">                  </w:t>
      </w:r>
      <w:r>
        <w:rPr>
          <w:rFonts w:ascii="宋体" w:hAnsi="宋体" w:eastAsia="宋体" w:cs="宋体"/>
          <w:b/>
          <w:bCs/>
          <w:color w:val="auto"/>
          <w:spacing w:val="-8"/>
          <w:sz w:val="24"/>
          <w:szCs w:val="24"/>
          <w:u w:val="single" w:color="auto"/>
        </w:rPr>
        <w:t>（</w:t>
      </w:r>
      <w:r>
        <w:rPr>
          <w:rFonts w:ascii="宋体" w:hAnsi="宋体" w:eastAsia="宋体" w:cs="宋体"/>
          <w:b/>
          <w:bCs/>
          <w:color w:val="auto"/>
          <w:sz w:val="24"/>
          <w:szCs w:val="24"/>
          <w:u w:val="single" w:color="auto"/>
        </w:rPr>
        <w:t>签字或盖章）</w:t>
      </w:r>
    </w:p>
    <w:p w14:paraId="589877DA">
      <w:pPr>
        <w:pStyle w:val="3"/>
        <w:spacing w:line="285" w:lineRule="auto"/>
        <w:rPr>
          <w:color w:val="auto"/>
        </w:rPr>
      </w:pPr>
    </w:p>
    <w:p w14:paraId="5EED53A6">
      <w:pPr>
        <w:pStyle w:val="3"/>
        <w:spacing w:line="285" w:lineRule="auto"/>
        <w:rPr>
          <w:color w:val="auto"/>
        </w:rPr>
      </w:pPr>
    </w:p>
    <w:p w14:paraId="293F93C8">
      <w:pPr>
        <w:spacing w:before="78" w:line="219" w:lineRule="auto"/>
        <w:ind w:left="460"/>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13"/>
          <w:sz w:val="24"/>
          <w:szCs w:val="24"/>
        </w:rPr>
        <w:t>日</w:t>
      </w:r>
    </w:p>
    <w:p w14:paraId="7158AD6B">
      <w:pPr>
        <w:pStyle w:val="3"/>
        <w:spacing w:line="241" w:lineRule="auto"/>
        <w:rPr>
          <w:color w:val="auto"/>
        </w:rPr>
      </w:pPr>
    </w:p>
    <w:p w14:paraId="2B9EE9A7">
      <w:pPr>
        <w:pStyle w:val="3"/>
        <w:spacing w:line="241" w:lineRule="auto"/>
        <w:rPr>
          <w:color w:val="auto"/>
        </w:rPr>
      </w:pPr>
    </w:p>
    <w:p w14:paraId="4890FFB7">
      <w:pPr>
        <w:pStyle w:val="3"/>
        <w:spacing w:line="242" w:lineRule="auto"/>
        <w:rPr>
          <w:color w:val="auto"/>
        </w:rPr>
      </w:pPr>
    </w:p>
    <w:p w14:paraId="11FCEA53">
      <w:pPr>
        <w:spacing w:before="79" w:line="360" w:lineRule="auto"/>
        <w:ind w:left="419" w:right="411" w:firstLine="480"/>
        <w:jc w:val="both"/>
        <w:rPr>
          <w:rFonts w:ascii="宋体" w:hAnsi="宋体" w:eastAsia="宋体" w:cs="宋体"/>
          <w:color w:val="auto"/>
          <w:sz w:val="24"/>
          <w:szCs w:val="24"/>
        </w:rPr>
      </w:pPr>
      <w:r>
        <w:rPr>
          <w:rFonts w:ascii="宋体" w:hAnsi="宋体" w:eastAsia="宋体" w:cs="宋体"/>
          <w:b/>
          <w:bCs/>
          <w:color w:val="auto"/>
          <w:spacing w:val="1"/>
          <w:sz w:val="24"/>
          <w:szCs w:val="24"/>
        </w:rPr>
        <w:t>注：1.参选报价应包括比选文件所规定的招标范围的全部内容，参选总金额包括本项目中要求的所有货物和服务的费用，包括运输、保险、税收等相关</w:t>
      </w:r>
      <w:r>
        <w:rPr>
          <w:rFonts w:ascii="宋体" w:hAnsi="宋体" w:eastAsia="宋体" w:cs="宋体"/>
          <w:b/>
          <w:bCs/>
          <w:color w:val="auto"/>
          <w:spacing w:val="-6"/>
          <w:sz w:val="24"/>
          <w:szCs w:val="24"/>
        </w:rPr>
        <w:t>费用。</w:t>
      </w:r>
    </w:p>
    <w:p w14:paraId="70C64BE3">
      <w:pPr>
        <w:spacing w:before="1" w:line="217" w:lineRule="auto"/>
        <w:ind w:left="902"/>
        <w:rPr>
          <w:rFonts w:ascii="宋体" w:hAnsi="宋体" w:eastAsia="宋体" w:cs="宋体"/>
          <w:color w:val="auto"/>
          <w:sz w:val="24"/>
          <w:szCs w:val="24"/>
        </w:rPr>
      </w:pPr>
      <w:r>
        <w:rPr>
          <w:rFonts w:ascii="宋体" w:hAnsi="宋体" w:eastAsia="宋体" w:cs="宋体"/>
          <w:b/>
          <w:bCs/>
          <w:color w:val="auto"/>
          <w:spacing w:val="-2"/>
          <w:sz w:val="24"/>
          <w:szCs w:val="24"/>
        </w:rPr>
        <w:t>2.本项目参选总报价超过比选控制价的将视</w:t>
      </w:r>
      <w:r>
        <w:rPr>
          <w:rFonts w:ascii="宋体" w:hAnsi="宋体" w:eastAsia="宋体" w:cs="宋体"/>
          <w:b/>
          <w:bCs/>
          <w:color w:val="auto"/>
          <w:spacing w:val="-3"/>
          <w:sz w:val="24"/>
          <w:szCs w:val="24"/>
        </w:rPr>
        <w:t>为无效参选。</w:t>
      </w:r>
    </w:p>
    <w:p w14:paraId="491D96A5">
      <w:pPr>
        <w:spacing w:line="217" w:lineRule="auto"/>
        <w:rPr>
          <w:rFonts w:ascii="宋体" w:hAnsi="宋体" w:eastAsia="宋体" w:cs="宋体"/>
          <w:color w:val="auto"/>
          <w:sz w:val="24"/>
          <w:szCs w:val="24"/>
        </w:rPr>
        <w:sectPr>
          <w:footerReference r:id="rId15" w:type="default"/>
          <w:pgSz w:w="11905" w:h="16839"/>
          <w:pgMar w:top="1440" w:right="1080" w:bottom="1440" w:left="1080" w:header="0" w:footer="986" w:gutter="0"/>
          <w:pgNumType w:fmt="numberInDash"/>
          <w:cols w:space="0" w:num="1"/>
          <w:rtlGutter w:val="0"/>
          <w:docGrid w:linePitch="0" w:charSpace="0"/>
        </w:sectPr>
      </w:pPr>
    </w:p>
    <w:p w14:paraId="3872CB79">
      <w:pPr>
        <w:spacing w:before="163" w:line="223" w:lineRule="auto"/>
        <w:ind w:left="2839"/>
        <w:rPr>
          <w:rFonts w:ascii="宋体" w:hAnsi="宋体" w:eastAsia="宋体" w:cs="宋体"/>
          <w:color w:val="auto"/>
          <w:sz w:val="31"/>
          <w:szCs w:val="31"/>
        </w:rPr>
      </w:pPr>
      <w:r>
        <w:rPr>
          <w:rFonts w:ascii="宋体" w:hAnsi="宋体" w:eastAsia="宋体" w:cs="宋体"/>
          <w:b/>
          <w:bCs/>
          <w:color w:val="auto"/>
          <w:spacing w:val="5"/>
          <w:sz w:val="31"/>
          <w:szCs w:val="31"/>
        </w:rPr>
        <w:t>二、分项报价明细表</w:t>
      </w:r>
    </w:p>
    <w:p w14:paraId="74968CC8">
      <w:pPr>
        <w:spacing w:before="228" w:line="220" w:lineRule="auto"/>
        <w:ind w:left="370"/>
        <w:rPr>
          <w:rFonts w:ascii="宋体" w:hAnsi="宋体" w:eastAsia="宋体" w:cs="宋体"/>
          <w:color w:val="auto"/>
          <w:sz w:val="24"/>
          <w:szCs w:val="24"/>
        </w:rPr>
      </w:pPr>
      <w:r>
        <w:rPr>
          <w:rFonts w:ascii="宋体" w:hAnsi="宋体" w:eastAsia="宋体" w:cs="宋体"/>
          <w:color w:val="auto"/>
          <w:spacing w:val="-3"/>
          <w:sz w:val="24"/>
          <w:szCs w:val="24"/>
        </w:rPr>
        <w:t>项目名称：</w:t>
      </w:r>
    </w:p>
    <w:p w14:paraId="7EC61DD7">
      <w:pPr>
        <w:spacing w:line="68" w:lineRule="exact"/>
        <w:rPr>
          <w:color w:val="auto"/>
        </w:rPr>
      </w:pPr>
    </w:p>
    <w:tbl>
      <w:tblPr>
        <w:tblStyle w:val="13"/>
        <w:tblW w:w="88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4"/>
        <w:gridCol w:w="1638"/>
        <w:gridCol w:w="863"/>
        <w:gridCol w:w="928"/>
        <w:gridCol w:w="1338"/>
        <w:gridCol w:w="1609"/>
        <w:gridCol w:w="1619"/>
      </w:tblGrid>
      <w:tr w14:paraId="01347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814" w:type="dxa"/>
            <w:vAlign w:val="top"/>
          </w:tcPr>
          <w:p w14:paraId="0A4B09F2">
            <w:pPr>
              <w:pStyle w:val="14"/>
              <w:spacing w:before="171" w:line="221" w:lineRule="auto"/>
              <w:ind w:left="163"/>
              <w:rPr>
                <w:color w:val="auto"/>
              </w:rPr>
            </w:pPr>
            <w:r>
              <w:rPr>
                <w:b/>
                <w:bCs/>
                <w:color w:val="auto"/>
                <w:spacing w:val="-7"/>
              </w:rPr>
              <w:t>序号</w:t>
            </w:r>
          </w:p>
        </w:tc>
        <w:tc>
          <w:tcPr>
            <w:tcW w:w="1638" w:type="dxa"/>
            <w:vAlign w:val="top"/>
          </w:tcPr>
          <w:p w14:paraId="3DE920B3">
            <w:pPr>
              <w:pStyle w:val="14"/>
              <w:spacing w:before="171" w:line="219" w:lineRule="auto"/>
              <w:ind w:left="334"/>
              <w:rPr>
                <w:color w:val="auto"/>
              </w:rPr>
            </w:pPr>
            <w:r>
              <w:rPr>
                <w:b/>
                <w:bCs/>
                <w:color w:val="auto"/>
                <w:spacing w:val="-5"/>
              </w:rPr>
              <w:t>服务名称</w:t>
            </w:r>
          </w:p>
        </w:tc>
        <w:tc>
          <w:tcPr>
            <w:tcW w:w="863" w:type="dxa"/>
            <w:vAlign w:val="top"/>
          </w:tcPr>
          <w:p w14:paraId="45A21532">
            <w:pPr>
              <w:pStyle w:val="14"/>
              <w:spacing w:before="171" w:line="219" w:lineRule="auto"/>
              <w:ind w:left="191"/>
              <w:rPr>
                <w:color w:val="auto"/>
              </w:rPr>
            </w:pPr>
            <w:r>
              <w:rPr>
                <w:b/>
                <w:bCs/>
                <w:color w:val="auto"/>
                <w:spacing w:val="-9"/>
              </w:rPr>
              <w:t>数量</w:t>
            </w:r>
          </w:p>
        </w:tc>
        <w:tc>
          <w:tcPr>
            <w:tcW w:w="928" w:type="dxa"/>
            <w:vAlign w:val="top"/>
          </w:tcPr>
          <w:p w14:paraId="09132438">
            <w:pPr>
              <w:pStyle w:val="14"/>
              <w:spacing w:before="171" w:line="220" w:lineRule="auto"/>
              <w:ind w:left="226"/>
              <w:rPr>
                <w:color w:val="auto"/>
              </w:rPr>
            </w:pPr>
            <w:r>
              <w:rPr>
                <w:b/>
                <w:bCs/>
                <w:color w:val="auto"/>
                <w:spacing w:val="-9"/>
              </w:rPr>
              <w:t>单位</w:t>
            </w:r>
          </w:p>
        </w:tc>
        <w:tc>
          <w:tcPr>
            <w:tcW w:w="1338" w:type="dxa"/>
            <w:vAlign w:val="top"/>
          </w:tcPr>
          <w:p w14:paraId="4EAC86C0">
            <w:pPr>
              <w:pStyle w:val="14"/>
              <w:spacing w:before="171" w:line="218" w:lineRule="auto"/>
              <w:ind w:left="70"/>
              <w:rPr>
                <w:color w:val="auto"/>
              </w:rPr>
            </w:pPr>
            <w:r>
              <w:rPr>
                <w:b/>
                <w:bCs/>
                <w:color w:val="auto"/>
                <w:spacing w:val="-5"/>
              </w:rPr>
              <w:t>单价（元）</w:t>
            </w:r>
          </w:p>
        </w:tc>
        <w:tc>
          <w:tcPr>
            <w:tcW w:w="1609" w:type="dxa"/>
            <w:vAlign w:val="top"/>
          </w:tcPr>
          <w:p w14:paraId="6FA1ED9E">
            <w:pPr>
              <w:pStyle w:val="14"/>
              <w:spacing w:before="171" w:line="220" w:lineRule="auto"/>
              <w:ind w:left="213"/>
              <w:rPr>
                <w:color w:val="auto"/>
              </w:rPr>
            </w:pPr>
            <w:r>
              <w:rPr>
                <w:b/>
                <w:bCs/>
                <w:color w:val="auto"/>
                <w:spacing w:val="-6"/>
              </w:rPr>
              <w:t>小计（元）</w:t>
            </w:r>
          </w:p>
        </w:tc>
        <w:tc>
          <w:tcPr>
            <w:tcW w:w="1619" w:type="dxa"/>
            <w:vAlign w:val="top"/>
          </w:tcPr>
          <w:p w14:paraId="21D48F04">
            <w:pPr>
              <w:pStyle w:val="14"/>
              <w:spacing w:before="171" w:line="221" w:lineRule="auto"/>
              <w:ind w:left="573"/>
              <w:rPr>
                <w:color w:val="auto"/>
              </w:rPr>
            </w:pPr>
            <w:r>
              <w:rPr>
                <w:b/>
                <w:bCs/>
                <w:color w:val="auto"/>
                <w:spacing w:val="-9"/>
              </w:rPr>
              <w:t>备注</w:t>
            </w:r>
          </w:p>
        </w:tc>
      </w:tr>
      <w:tr w14:paraId="53C4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814" w:type="dxa"/>
            <w:vAlign w:val="top"/>
          </w:tcPr>
          <w:p w14:paraId="0980D4E0">
            <w:pPr>
              <w:pStyle w:val="14"/>
              <w:spacing w:before="119" w:line="241" w:lineRule="auto"/>
              <w:ind w:left="364"/>
              <w:rPr>
                <w:color w:val="auto"/>
              </w:rPr>
            </w:pPr>
            <w:r>
              <w:rPr>
                <w:color w:val="auto"/>
              </w:rPr>
              <w:t>1</w:t>
            </w:r>
          </w:p>
        </w:tc>
        <w:tc>
          <w:tcPr>
            <w:tcW w:w="1638" w:type="dxa"/>
            <w:vAlign w:val="top"/>
          </w:tcPr>
          <w:p w14:paraId="4E0A9021">
            <w:pPr>
              <w:rPr>
                <w:rFonts w:ascii="Arial"/>
                <w:color w:val="auto"/>
                <w:sz w:val="21"/>
              </w:rPr>
            </w:pPr>
          </w:p>
        </w:tc>
        <w:tc>
          <w:tcPr>
            <w:tcW w:w="863" w:type="dxa"/>
            <w:vAlign w:val="top"/>
          </w:tcPr>
          <w:p w14:paraId="46B914AE">
            <w:pPr>
              <w:rPr>
                <w:rFonts w:ascii="Arial"/>
                <w:color w:val="auto"/>
                <w:sz w:val="21"/>
              </w:rPr>
            </w:pPr>
          </w:p>
        </w:tc>
        <w:tc>
          <w:tcPr>
            <w:tcW w:w="928" w:type="dxa"/>
            <w:vAlign w:val="top"/>
          </w:tcPr>
          <w:p w14:paraId="10AA035C">
            <w:pPr>
              <w:rPr>
                <w:rFonts w:ascii="Arial"/>
                <w:color w:val="auto"/>
                <w:sz w:val="21"/>
              </w:rPr>
            </w:pPr>
          </w:p>
        </w:tc>
        <w:tc>
          <w:tcPr>
            <w:tcW w:w="1338" w:type="dxa"/>
            <w:vAlign w:val="top"/>
          </w:tcPr>
          <w:p w14:paraId="057409A8">
            <w:pPr>
              <w:rPr>
                <w:rFonts w:ascii="Arial"/>
                <w:color w:val="auto"/>
                <w:sz w:val="21"/>
              </w:rPr>
            </w:pPr>
          </w:p>
        </w:tc>
        <w:tc>
          <w:tcPr>
            <w:tcW w:w="1609" w:type="dxa"/>
            <w:vAlign w:val="top"/>
          </w:tcPr>
          <w:p w14:paraId="3C82A1DC">
            <w:pPr>
              <w:rPr>
                <w:rFonts w:ascii="Arial"/>
                <w:color w:val="auto"/>
                <w:sz w:val="21"/>
              </w:rPr>
            </w:pPr>
          </w:p>
        </w:tc>
        <w:tc>
          <w:tcPr>
            <w:tcW w:w="1619" w:type="dxa"/>
            <w:vAlign w:val="top"/>
          </w:tcPr>
          <w:p w14:paraId="655E73E2">
            <w:pPr>
              <w:rPr>
                <w:rFonts w:ascii="Arial"/>
                <w:color w:val="auto"/>
                <w:sz w:val="21"/>
              </w:rPr>
            </w:pPr>
          </w:p>
        </w:tc>
      </w:tr>
      <w:tr w14:paraId="448F3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814" w:type="dxa"/>
            <w:vAlign w:val="top"/>
          </w:tcPr>
          <w:p w14:paraId="376A6D72">
            <w:pPr>
              <w:pStyle w:val="14"/>
              <w:spacing w:before="122" w:line="241" w:lineRule="auto"/>
              <w:ind w:left="350"/>
              <w:rPr>
                <w:color w:val="auto"/>
              </w:rPr>
            </w:pPr>
            <w:r>
              <w:rPr>
                <w:color w:val="auto"/>
              </w:rPr>
              <w:t>2</w:t>
            </w:r>
          </w:p>
        </w:tc>
        <w:tc>
          <w:tcPr>
            <w:tcW w:w="1638" w:type="dxa"/>
            <w:vAlign w:val="top"/>
          </w:tcPr>
          <w:p w14:paraId="58BFDD8C">
            <w:pPr>
              <w:rPr>
                <w:rFonts w:ascii="Arial"/>
                <w:color w:val="auto"/>
                <w:sz w:val="21"/>
              </w:rPr>
            </w:pPr>
          </w:p>
        </w:tc>
        <w:tc>
          <w:tcPr>
            <w:tcW w:w="863" w:type="dxa"/>
            <w:vAlign w:val="top"/>
          </w:tcPr>
          <w:p w14:paraId="067FEE51">
            <w:pPr>
              <w:rPr>
                <w:rFonts w:ascii="Arial"/>
                <w:color w:val="auto"/>
                <w:sz w:val="21"/>
              </w:rPr>
            </w:pPr>
          </w:p>
        </w:tc>
        <w:tc>
          <w:tcPr>
            <w:tcW w:w="928" w:type="dxa"/>
            <w:vAlign w:val="top"/>
          </w:tcPr>
          <w:p w14:paraId="712775D5">
            <w:pPr>
              <w:rPr>
                <w:rFonts w:ascii="Arial"/>
                <w:color w:val="auto"/>
                <w:sz w:val="21"/>
              </w:rPr>
            </w:pPr>
          </w:p>
        </w:tc>
        <w:tc>
          <w:tcPr>
            <w:tcW w:w="1338" w:type="dxa"/>
            <w:vAlign w:val="top"/>
          </w:tcPr>
          <w:p w14:paraId="27A0A546">
            <w:pPr>
              <w:rPr>
                <w:rFonts w:ascii="Arial"/>
                <w:color w:val="auto"/>
                <w:sz w:val="21"/>
              </w:rPr>
            </w:pPr>
          </w:p>
        </w:tc>
        <w:tc>
          <w:tcPr>
            <w:tcW w:w="1609" w:type="dxa"/>
            <w:vAlign w:val="top"/>
          </w:tcPr>
          <w:p w14:paraId="33B09C47">
            <w:pPr>
              <w:rPr>
                <w:rFonts w:ascii="Arial"/>
                <w:color w:val="auto"/>
                <w:sz w:val="21"/>
              </w:rPr>
            </w:pPr>
          </w:p>
        </w:tc>
        <w:tc>
          <w:tcPr>
            <w:tcW w:w="1619" w:type="dxa"/>
            <w:vAlign w:val="top"/>
          </w:tcPr>
          <w:p w14:paraId="65831F0D">
            <w:pPr>
              <w:rPr>
                <w:rFonts w:ascii="Arial"/>
                <w:color w:val="auto"/>
                <w:sz w:val="21"/>
              </w:rPr>
            </w:pPr>
          </w:p>
        </w:tc>
      </w:tr>
      <w:tr w14:paraId="38E1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814" w:type="dxa"/>
            <w:vAlign w:val="top"/>
          </w:tcPr>
          <w:p w14:paraId="1EA83E68">
            <w:pPr>
              <w:pStyle w:val="14"/>
              <w:spacing w:before="100"/>
              <w:ind w:left="351"/>
              <w:rPr>
                <w:color w:val="auto"/>
              </w:rPr>
            </w:pPr>
            <w:r>
              <w:rPr>
                <w:color w:val="auto"/>
              </w:rPr>
              <w:t>3</w:t>
            </w:r>
          </w:p>
        </w:tc>
        <w:tc>
          <w:tcPr>
            <w:tcW w:w="1638" w:type="dxa"/>
            <w:vAlign w:val="top"/>
          </w:tcPr>
          <w:p w14:paraId="099149F1">
            <w:pPr>
              <w:rPr>
                <w:rFonts w:ascii="Arial"/>
                <w:color w:val="auto"/>
                <w:sz w:val="21"/>
              </w:rPr>
            </w:pPr>
          </w:p>
        </w:tc>
        <w:tc>
          <w:tcPr>
            <w:tcW w:w="863" w:type="dxa"/>
            <w:vAlign w:val="top"/>
          </w:tcPr>
          <w:p w14:paraId="47928AD7">
            <w:pPr>
              <w:rPr>
                <w:rFonts w:ascii="Arial"/>
                <w:color w:val="auto"/>
                <w:sz w:val="21"/>
              </w:rPr>
            </w:pPr>
          </w:p>
        </w:tc>
        <w:tc>
          <w:tcPr>
            <w:tcW w:w="928" w:type="dxa"/>
            <w:vAlign w:val="top"/>
          </w:tcPr>
          <w:p w14:paraId="5FBFB723">
            <w:pPr>
              <w:rPr>
                <w:rFonts w:ascii="Arial"/>
                <w:color w:val="auto"/>
                <w:sz w:val="21"/>
              </w:rPr>
            </w:pPr>
          </w:p>
        </w:tc>
        <w:tc>
          <w:tcPr>
            <w:tcW w:w="1338" w:type="dxa"/>
            <w:vAlign w:val="top"/>
          </w:tcPr>
          <w:p w14:paraId="5764227B">
            <w:pPr>
              <w:rPr>
                <w:rFonts w:ascii="Arial"/>
                <w:color w:val="auto"/>
                <w:sz w:val="21"/>
              </w:rPr>
            </w:pPr>
          </w:p>
        </w:tc>
        <w:tc>
          <w:tcPr>
            <w:tcW w:w="1609" w:type="dxa"/>
            <w:vAlign w:val="top"/>
          </w:tcPr>
          <w:p w14:paraId="314B4B38">
            <w:pPr>
              <w:rPr>
                <w:rFonts w:ascii="Arial"/>
                <w:color w:val="auto"/>
                <w:sz w:val="21"/>
              </w:rPr>
            </w:pPr>
          </w:p>
        </w:tc>
        <w:tc>
          <w:tcPr>
            <w:tcW w:w="1619" w:type="dxa"/>
            <w:vAlign w:val="top"/>
          </w:tcPr>
          <w:p w14:paraId="0E9A7FC4">
            <w:pPr>
              <w:rPr>
                <w:rFonts w:ascii="Arial"/>
                <w:color w:val="auto"/>
                <w:sz w:val="21"/>
              </w:rPr>
            </w:pPr>
          </w:p>
        </w:tc>
      </w:tr>
      <w:tr w14:paraId="7AEE9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814" w:type="dxa"/>
            <w:vAlign w:val="top"/>
          </w:tcPr>
          <w:p w14:paraId="30F7E877">
            <w:pPr>
              <w:pStyle w:val="14"/>
              <w:spacing w:before="112" w:line="241" w:lineRule="auto"/>
              <w:ind w:left="346"/>
              <w:rPr>
                <w:color w:val="auto"/>
              </w:rPr>
            </w:pPr>
            <w:r>
              <w:rPr>
                <w:color w:val="auto"/>
              </w:rPr>
              <w:t>4</w:t>
            </w:r>
          </w:p>
        </w:tc>
        <w:tc>
          <w:tcPr>
            <w:tcW w:w="1638" w:type="dxa"/>
            <w:vAlign w:val="top"/>
          </w:tcPr>
          <w:p w14:paraId="6A29AD1E">
            <w:pPr>
              <w:rPr>
                <w:rFonts w:ascii="Arial"/>
                <w:color w:val="auto"/>
                <w:sz w:val="21"/>
              </w:rPr>
            </w:pPr>
          </w:p>
        </w:tc>
        <w:tc>
          <w:tcPr>
            <w:tcW w:w="863" w:type="dxa"/>
            <w:vAlign w:val="top"/>
          </w:tcPr>
          <w:p w14:paraId="20CF48B2">
            <w:pPr>
              <w:rPr>
                <w:rFonts w:ascii="Arial"/>
                <w:color w:val="auto"/>
                <w:sz w:val="21"/>
              </w:rPr>
            </w:pPr>
          </w:p>
        </w:tc>
        <w:tc>
          <w:tcPr>
            <w:tcW w:w="928" w:type="dxa"/>
            <w:vAlign w:val="top"/>
          </w:tcPr>
          <w:p w14:paraId="4974A351">
            <w:pPr>
              <w:rPr>
                <w:rFonts w:ascii="Arial"/>
                <w:color w:val="auto"/>
                <w:sz w:val="21"/>
              </w:rPr>
            </w:pPr>
          </w:p>
        </w:tc>
        <w:tc>
          <w:tcPr>
            <w:tcW w:w="1338" w:type="dxa"/>
            <w:vAlign w:val="top"/>
          </w:tcPr>
          <w:p w14:paraId="60354C81">
            <w:pPr>
              <w:rPr>
                <w:rFonts w:ascii="Arial"/>
                <w:color w:val="auto"/>
                <w:sz w:val="21"/>
              </w:rPr>
            </w:pPr>
          </w:p>
        </w:tc>
        <w:tc>
          <w:tcPr>
            <w:tcW w:w="1609" w:type="dxa"/>
            <w:vAlign w:val="top"/>
          </w:tcPr>
          <w:p w14:paraId="01F61A02">
            <w:pPr>
              <w:rPr>
                <w:rFonts w:ascii="Arial"/>
                <w:color w:val="auto"/>
                <w:sz w:val="21"/>
              </w:rPr>
            </w:pPr>
          </w:p>
        </w:tc>
        <w:tc>
          <w:tcPr>
            <w:tcW w:w="1619" w:type="dxa"/>
            <w:vAlign w:val="top"/>
          </w:tcPr>
          <w:p w14:paraId="25D7A0F5">
            <w:pPr>
              <w:rPr>
                <w:rFonts w:ascii="Arial"/>
                <w:color w:val="auto"/>
                <w:sz w:val="21"/>
              </w:rPr>
            </w:pPr>
          </w:p>
        </w:tc>
      </w:tr>
      <w:tr w14:paraId="598B1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814" w:type="dxa"/>
            <w:vAlign w:val="top"/>
          </w:tcPr>
          <w:p w14:paraId="665F3854">
            <w:pPr>
              <w:pStyle w:val="14"/>
              <w:spacing w:before="163"/>
              <w:ind w:left="351"/>
              <w:rPr>
                <w:color w:val="auto"/>
              </w:rPr>
            </w:pPr>
            <w:r>
              <w:rPr>
                <w:color w:val="auto"/>
              </w:rPr>
              <w:t>5</w:t>
            </w:r>
          </w:p>
        </w:tc>
        <w:tc>
          <w:tcPr>
            <w:tcW w:w="1638" w:type="dxa"/>
            <w:vAlign w:val="top"/>
          </w:tcPr>
          <w:p w14:paraId="3AC2711C">
            <w:pPr>
              <w:rPr>
                <w:rFonts w:ascii="Arial"/>
                <w:color w:val="auto"/>
                <w:sz w:val="21"/>
              </w:rPr>
            </w:pPr>
          </w:p>
        </w:tc>
        <w:tc>
          <w:tcPr>
            <w:tcW w:w="863" w:type="dxa"/>
            <w:vAlign w:val="top"/>
          </w:tcPr>
          <w:p w14:paraId="498C0633">
            <w:pPr>
              <w:rPr>
                <w:rFonts w:ascii="Arial"/>
                <w:color w:val="auto"/>
                <w:sz w:val="21"/>
              </w:rPr>
            </w:pPr>
          </w:p>
        </w:tc>
        <w:tc>
          <w:tcPr>
            <w:tcW w:w="928" w:type="dxa"/>
            <w:vAlign w:val="top"/>
          </w:tcPr>
          <w:p w14:paraId="586BEC64">
            <w:pPr>
              <w:rPr>
                <w:rFonts w:ascii="Arial"/>
                <w:color w:val="auto"/>
                <w:sz w:val="21"/>
              </w:rPr>
            </w:pPr>
          </w:p>
        </w:tc>
        <w:tc>
          <w:tcPr>
            <w:tcW w:w="1338" w:type="dxa"/>
            <w:vAlign w:val="top"/>
          </w:tcPr>
          <w:p w14:paraId="27E20A87">
            <w:pPr>
              <w:rPr>
                <w:rFonts w:ascii="Arial"/>
                <w:color w:val="auto"/>
                <w:sz w:val="21"/>
              </w:rPr>
            </w:pPr>
          </w:p>
        </w:tc>
        <w:tc>
          <w:tcPr>
            <w:tcW w:w="1609" w:type="dxa"/>
            <w:vAlign w:val="top"/>
          </w:tcPr>
          <w:p w14:paraId="5E6AE787">
            <w:pPr>
              <w:rPr>
                <w:rFonts w:ascii="Arial"/>
                <w:color w:val="auto"/>
                <w:sz w:val="21"/>
              </w:rPr>
            </w:pPr>
          </w:p>
        </w:tc>
        <w:tc>
          <w:tcPr>
            <w:tcW w:w="1619" w:type="dxa"/>
            <w:vAlign w:val="top"/>
          </w:tcPr>
          <w:p w14:paraId="1DC9ED7A">
            <w:pPr>
              <w:rPr>
                <w:rFonts w:ascii="Arial"/>
                <w:color w:val="auto"/>
                <w:sz w:val="21"/>
              </w:rPr>
            </w:pPr>
          </w:p>
        </w:tc>
      </w:tr>
      <w:tr w14:paraId="3888C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814" w:type="dxa"/>
            <w:vAlign w:val="top"/>
          </w:tcPr>
          <w:p w14:paraId="5C585A0E">
            <w:pPr>
              <w:pStyle w:val="14"/>
              <w:spacing w:before="167" w:line="378" w:lineRule="exact"/>
              <w:ind w:left="247"/>
              <w:rPr>
                <w:color w:val="auto"/>
              </w:rPr>
            </w:pPr>
            <w:r>
              <w:rPr>
                <w:color w:val="auto"/>
                <w:position w:val="3"/>
              </w:rPr>
              <w:t>…</w:t>
            </w:r>
          </w:p>
        </w:tc>
        <w:tc>
          <w:tcPr>
            <w:tcW w:w="1638" w:type="dxa"/>
            <w:vAlign w:val="top"/>
          </w:tcPr>
          <w:p w14:paraId="16C782F0">
            <w:pPr>
              <w:rPr>
                <w:rFonts w:ascii="Arial"/>
                <w:color w:val="auto"/>
                <w:sz w:val="21"/>
              </w:rPr>
            </w:pPr>
          </w:p>
        </w:tc>
        <w:tc>
          <w:tcPr>
            <w:tcW w:w="863" w:type="dxa"/>
            <w:vAlign w:val="top"/>
          </w:tcPr>
          <w:p w14:paraId="3F676901">
            <w:pPr>
              <w:rPr>
                <w:rFonts w:ascii="Arial"/>
                <w:color w:val="auto"/>
                <w:sz w:val="21"/>
              </w:rPr>
            </w:pPr>
          </w:p>
        </w:tc>
        <w:tc>
          <w:tcPr>
            <w:tcW w:w="928" w:type="dxa"/>
            <w:vAlign w:val="top"/>
          </w:tcPr>
          <w:p w14:paraId="6998517B">
            <w:pPr>
              <w:rPr>
                <w:rFonts w:ascii="Arial"/>
                <w:color w:val="auto"/>
                <w:sz w:val="21"/>
              </w:rPr>
            </w:pPr>
          </w:p>
        </w:tc>
        <w:tc>
          <w:tcPr>
            <w:tcW w:w="1338" w:type="dxa"/>
            <w:vAlign w:val="top"/>
          </w:tcPr>
          <w:p w14:paraId="55F9FE35">
            <w:pPr>
              <w:rPr>
                <w:rFonts w:ascii="Arial"/>
                <w:color w:val="auto"/>
                <w:sz w:val="21"/>
              </w:rPr>
            </w:pPr>
          </w:p>
        </w:tc>
        <w:tc>
          <w:tcPr>
            <w:tcW w:w="1609" w:type="dxa"/>
            <w:vAlign w:val="top"/>
          </w:tcPr>
          <w:p w14:paraId="1C53A8B9">
            <w:pPr>
              <w:rPr>
                <w:rFonts w:ascii="Arial"/>
                <w:color w:val="auto"/>
                <w:sz w:val="21"/>
              </w:rPr>
            </w:pPr>
          </w:p>
        </w:tc>
        <w:tc>
          <w:tcPr>
            <w:tcW w:w="1619" w:type="dxa"/>
            <w:vAlign w:val="top"/>
          </w:tcPr>
          <w:p w14:paraId="420A59F1">
            <w:pPr>
              <w:rPr>
                <w:rFonts w:ascii="Arial"/>
                <w:color w:val="auto"/>
                <w:sz w:val="21"/>
              </w:rPr>
            </w:pPr>
          </w:p>
        </w:tc>
      </w:tr>
      <w:tr w14:paraId="6BE5C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5581" w:type="dxa"/>
            <w:gridSpan w:val="5"/>
            <w:vAlign w:val="top"/>
          </w:tcPr>
          <w:p w14:paraId="66F2077E">
            <w:pPr>
              <w:pStyle w:val="14"/>
              <w:spacing w:before="168" w:line="221" w:lineRule="auto"/>
              <w:ind w:left="2673"/>
              <w:rPr>
                <w:color w:val="auto"/>
              </w:rPr>
            </w:pPr>
            <w:r>
              <w:rPr>
                <w:b/>
                <w:bCs/>
                <w:color w:val="auto"/>
                <w:spacing w:val="-6"/>
              </w:rPr>
              <w:t>合计：</w:t>
            </w:r>
          </w:p>
        </w:tc>
        <w:tc>
          <w:tcPr>
            <w:tcW w:w="1609" w:type="dxa"/>
            <w:vAlign w:val="top"/>
          </w:tcPr>
          <w:p w14:paraId="43702AD9">
            <w:pPr>
              <w:rPr>
                <w:rFonts w:ascii="Arial"/>
                <w:color w:val="auto"/>
                <w:sz w:val="21"/>
              </w:rPr>
            </w:pPr>
          </w:p>
        </w:tc>
        <w:tc>
          <w:tcPr>
            <w:tcW w:w="1619" w:type="dxa"/>
            <w:vAlign w:val="top"/>
          </w:tcPr>
          <w:p w14:paraId="53D1A5D3">
            <w:pPr>
              <w:rPr>
                <w:rFonts w:ascii="Arial"/>
                <w:color w:val="auto"/>
                <w:sz w:val="21"/>
              </w:rPr>
            </w:pPr>
          </w:p>
        </w:tc>
      </w:tr>
    </w:tbl>
    <w:p w14:paraId="70FEA1BC">
      <w:pPr>
        <w:spacing w:before="133" w:line="219" w:lineRule="auto"/>
        <w:ind w:left="368"/>
        <w:rPr>
          <w:rFonts w:ascii="宋体" w:hAnsi="宋体" w:eastAsia="宋体" w:cs="宋体"/>
          <w:color w:val="auto"/>
          <w:sz w:val="24"/>
          <w:szCs w:val="24"/>
        </w:rPr>
      </w:pPr>
      <w:r>
        <w:rPr>
          <w:rFonts w:ascii="宋体" w:hAnsi="宋体" w:eastAsia="宋体" w:cs="宋体"/>
          <w:color w:val="auto"/>
          <w:spacing w:val="-2"/>
          <w:sz w:val="24"/>
          <w:szCs w:val="24"/>
        </w:rPr>
        <w:t>参选人名称（盖公章</w:t>
      </w:r>
      <w:r>
        <w:rPr>
          <w:rFonts w:ascii="宋体" w:hAnsi="宋体" w:eastAsia="宋体" w:cs="宋体"/>
          <w:color w:val="auto"/>
          <w:spacing w:val="4"/>
          <w:sz w:val="24"/>
          <w:szCs w:val="24"/>
        </w:rPr>
        <w:t>）：</w:t>
      </w:r>
      <w:r>
        <w:rPr>
          <w:rFonts w:ascii="宋体" w:hAnsi="宋体" w:eastAsia="宋体" w:cs="宋体"/>
          <w:color w:val="auto"/>
          <w:sz w:val="24"/>
          <w:szCs w:val="24"/>
        </w:rPr>
        <w:t xml:space="preserve">                      </w:t>
      </w:r>
      <w:r>
        <w:rPr>
          <w:rFonts w:ascii="宋体" w:hAnsi="宋体" w:eastAsia="宋体" w:cs="宋体"/>
          <w:color w:val="auto"/>
          <w:spacing w:val="-2"/>
          <w:sz w:val="24"/>
          <w:szCs w:val="24"/>
        </w:rPr>
        <w:t>被授权代表（签名或盖章</w:t>
      </w:r>
      <w:r>
        <w:rPr>
          <w:rFonts w:ascii="宋体" w:hAnsi="宋体" w:eastAsia="宋体" w:cs="宋体"/>
          <w:color w:val="auto"/>
          <w:spacing w:val="4"/>
          <w:sz w:val="24"/>
          <w:szCs w:val="24"/>
        </w:rPr>
        <w:t>）：</w:t>
      </w:r>
    </w:p>
    <w:p w14:paraId="7D511B38">
      <w:pPr>
        <w:pStyle w:val="3"/>
        <w:spacing w:line="252" w:lineRule="auto"/>
        <w:rPr>
          <w:color w:val="auto"/>
        </w:rPr>
      </w:pPr>
    </w:p>
    <w:p w14:paraId="63E1595C">
      <w:pPr>
        <w:pStyle w:val="3"/>
        <w:spacing w:line="253" w:lineRule="auto"/>
        <w:rPr>
          <w:color w:val="auto"/>
        </w:rPr>
      </w:pPr>
    </w:p>
    <w:p w14:paraId="71CC59AF">
      <w:pPr>
        <w:pStyle w:val="3"/>
        <w:spacing w:line="253" w:lineRule="auto"/>
        <w:rPr>
          <w:color w:val="auto"/>
        </w:rPr>
      </w:pPr>
    </w:p>
    <w:p w14:paraId="47E5D4CF">
      <w:pPr>
        <w:pStyle w:val="3"/>
        <w:spacing w:line="253" w:lineRule="auto"/>
        <w:rPr>
          <w:color w:val="auto"/>
        </w:rPr>
      </w:pPr>
    </w:p>
    <w:p w14:paraId="27171B17">
      <w:pPr>
        <w:pStyle w:val="3"/>
        <w:spacing w:line="253" w:lineRule="auto"/>
        <w:rPr>
          <w:color w:val="auto"/>
        </w:rPr>
      </w:pPr>
    </w:p>
    <w:p w14:paraId="543AF8DB">
      <w:pPr>
        <w:spacing w:before="78" w:line="359" w:lineRule="auto"/>
        <w:ind w:left="848" w:right="162" w:hanging="482"/>
        <w:rPr>
          <w:rFonts w:ascii="宋体" w:hAnsi="宋体" w:eastAsia="宋体" w:cs="宋体"/>
          <w:color w:val="auto"/>
          <w:sz w:val="24"/>
          <w:szCs w:val="24"/>
        </w:rPr>
      </w:pPr>
      <w:r>
        <w:rPr>
          <w:rFonts w:ascii="宋体" w:hAnsi="宋体" w:eastAsia="宋体" w:cs="宋体"/>
          <w:b/>
          <w:bCs/>
          <w:color w:val="auto"/>
          <w:spacing w:val="-3"/>
          <w:sz w:val="24"/>
          <w:szCs w:val="24"/>
        </w:rPr>
        <w:t>注:</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1、参选人必须按“分项报价明细表</w:t>
      </w:r>
      <w:r>
        <w:rPr>
          <w:rFonts w:ascii="宋体" w:hAnsi="宋体" w:eastAsia="宋体" w:cs="宋体"/>
          <w:color w:val="auto"/>
          <w:spacing w:val="-86"/>
          <w:sz w:val="24"/>
          <w:szCs w:val="24"/>
        </w:rPr>
        <w:t xml:space="preserve"> </w:t>
      </w:r>
      <w:r>
        <w:rPr>
          <w:rFonts w:ascii="宋体" w:hAnsi="宋体" w:eastAsia="宋体" w:cs="宋体"/>
          <w:b/>
          <w:bCs/>
          <w:color w:val="auto"/>
          <w:spacing w:val="-3"/>
          <w:sz w:val="24"/>
          <w:szCs w:val="24"/>
        </w:rPr>
        <w:t>”的格式详细报出参选总价的各个组成部分的报价，否则作无效参选处理。</w:t>
      </w:r>
    </w:p>
    <w:p w14:paraId="15147227">
      <w:pPr>
        <w:spacing w:before="1" w:line="217" w:lineRule="auto"/>
        <w:ind w:left="825"/>
        <w:rPr>
          <w:rFonts w:ascii="宋体" w:hAnsi="宋体" w:eastAsia="宋体" w:cs="宋体"/>
          <w:color w:val="auto"/>
          <w:sz w:val="24"/>
          <w:szCs w:val="24"/>
        </w:rPr>
      </w:pPr>
      <w:r>
        <w:rPr>
          <w:rFonts w:ascii="宋体" w:hAnsi="宋体" w:eastAsia="宋体" w:cs="宋体"/>
          <w:b/>
          <w:bCs/>
          <w:color w:val="auto"/>
          <w:spacing w:val="-3"/>
          <w:sz w:val="24"/>
          <w:szCs w:val="24"/>
        </w:rPr>
        <w:t>2、“分项报价明细表</w:t>
      </w:r>
      <w:r>
        <w:rPr>
          <w:rFonts w:ascii="宋体" w:hAnsi="宋体" w:eastAsia="宋体" w:cs="宋体"/>
          <w:color w:val="auto"/>
          <w:spacing w:val="-85"/>
          <w:sz w:val="24"/>
          <w:szCs w:val="24"/>
        </w:rPr>
        <w:t xml:space="preserve"> </w:t>
      </w:r>
      <w:r>
        <w:rPr>
          <w:rFonts w:ascii="宋体" w:hAnsi="宋体" w:eastAsia="宋体" w:cs="宋体"/>
          <w:b/>
          <w:bCs/>
          <w:color w:val="auto"/>
          <w:spacing w:val="-3"/>
          <w:sz w:val="24"/>
          <w:szCs w:val="24"/>
        </w:rPr>
        <w:t>”的格式不得自行改动</w:t>
      </w:r>
      <w:r>
        <w:rPr>
          <w:rFonts w:ascii="宋体" w:hAnsi="宋体" w:eastAsia="宋体" w:cs="宋体"/>
          <w:b/>
          <w:bCs/>
          <w:color w:val="auto"/>
          <w:spacing w:val="-4"/>
          <w:sz w:val="24"/>
          <w:szCs w:val="24"/>
        </w:rPr>
        <w:t>，行数可以自行添加。</w:t>
      </w:r>
    </w:p>
    <w:p w14:paraId="67DB0DFC">
      <w:pPr>
        <w:spacing w:before="184" w:line="289" w:lineRule="auto"/>
        <w:ind w:left="368" w:right="45" w:firstLine="482"/>
        <w:rPr>
          <w:rFonts w:ascii="宋体" w:hAnsi="宋体" w:eastAsia="宋体" w:cs="宋体"/>
          <w:color w:val="auto"/>
          <w:sz w:val="24"/>
          <w:szCs w:val="24"/>
        </w:rPr>
      </w:pPr>
      <w:r>
        <w:rPr>
          <w:rFonts w:ascii="宋体" w:hAnsi="宋体" w:eastAsia="宋体" w:cs="宋体"/>
          <w:b/>
          <w:bCs/>
          <w:color w:val="auto"/>
          <w:spacing w:val="-1"/>
          <w:sz w:val="24"/>
          <w:szCs w:val="24"/>
        </w:rPr>
        <w:t>3、“分项报价明细表</w:t>
      </w:r>
      <w:r>
        <w:rPr>
          <w:rFonts w:ascii="宋体" w:hAnsi="宋体" w:eastAsia="宋体" w:cs="宋体"/>
          <w:color w:val="auto"/>
          <w:spacing w:val="-81"/>
          <w:sz w:val="24"/>
          <w:szCs w:val="24"/>
        </w:rPr>
        <w:t xml:space="preserve"> </w:t>
      </w:r>
      <w:r>
        <w:rPr>
          <w:rFonts w:ascii="宋体" w:hAnsi="宋体" w:eastAsia="宋体" w:cs="宋体"/>
          <w:b/>
          <w:bCs/>
          <w:color w:val="auto"/>
          <w:spacing w:val="-1"/>
          <w:sz w:val="24"/>
          <w:szCs w:val="24"/>
        </w:rPr>
        <w:t>”各分项报价合计应当与“参选报价函</w:t>
      </w:r>
      <w:r>
        <w:rPr>
          <w:rFonts w:ascii="宋体" w:hAnsi="宋体" w:eastAsia="宋体" w:cs="宋体"/>
          <w:color w:val="auto"/>
          <w:spacing w:val="-83"/>
          <w:sz w:val="24"/>
          <w:szCs w:val="24"/>
        </w:rPr>
        <w:t xml:space="preserve"> </w:t>
      </w:r>
      <w:r>
        <w:rPr>
          <w:rFonts w:ascii="宋体" w:hAnsi="宋体" w:eastAsia="宋体" w:cs="宋体"/>
          <w:b/>
          <w:bCs/>
          <w:color w:val="auto"/>
          <w:spacing w:val="-1"/>
          <w:sz w:val="24"/>
          <w:szCs w:val="24"/>
        </w:rPr>
        <w:t>”报价合计相</w:t>
      </w:r>
      <w:r>
        <w:rPr>
          <w:rFonts w:ascii="宋体" w:hAnsi="宋体" w:eastAsia="宋体" w:cs="宋体"/>
          <w:color w:val="auto"/>
          <w:sz w:val="24"/>
          <w:szCs w:val="24"/>
        </w:rPr>
        <w:t xml:space="preserve"> </w:t>
      </w:r>
      <w:r>
        <w:rPr>
          <w:rFonts w:ascii="宋体" w:hAnsi="宋体" w:eastAsia="宋体" w:cs="宋体"/>
          <w:b/>
          <w:bCs/>
          <w:color w:val="auto"/>
          <w:spacing w:val="-9"/>
          <w:sz w:val="24"/>
          <w:szCs w:val="24"/>
        </w:rPr>
        <w:t>等。</w:t>
      </w:r>
    </w:p>
    <w:p w14:paraId="2599063C">
      <w:pPr>
        <w:spacing w:line="289" w:lineRule="auto"/>
        <w:rPr>
          <w:rFonts w:ascii="宋体" w:hAnsi="宋体" w:eastAsia="宋体" w:cs="宋体"/>
          <w:color w:val="auto"/>
          <w:sz w:val="24"/>
          <w:szCs w:val="24"/>
        </w:rPr>
        <w:sectPr>
          <w:footerReference r:id="rId16" w:type="default"/>
          <w:pgSz w:w="11905" w:h="16839"/>
          <w:pgMar w:top="1440" w:right="1080" w:bottom="1440" w:left="1080" w:header="0" w:footer="986" w:gutter="0"/>
          <w:pgNumType w:fmt="numberInDash"/>
          <w:cols w:space="0" w:num="1"/>
          <w:rtlGutter w:val="0"/>
          <w:docGrid w:linePitch="0" w:charSpace="0"/>
        </w:sectPr>
      </w:pPr>
    </w:p>
    <w:p w14:paraId="105BD896">
      <w:pPr>
        <w:spacing w:before="162" w:line="224" w:lineRule="auto"/>
        <w:ind w:left="1447"/>
        <w:rPr>
          <w:rFonts w:ascii="宋体" w:hAnsi="宋体" w:eastAsia="宋体" w:cs="宋体"/>
          <w:color w:val="auto"/>
          <w:sz w:val="31"/>
          <w:szCs w:val="31"/>
        </w:rPr>
      </w:pPr>
      <w:r>
        <w:rPr>
          <w:rFonts w:ascii="宋体" w:hAnsi="宋体" w:eastAsia="宋体" w:cs="宋体"/>
          <w:b/>
          <w:bCs/>
          <w:color w:val="auto"/>
          <w:spacing w:val="7"/>
          <w:sz w:val="31"/>
          <w:szCs w:val="31"/>
        </w:rPr>
        <w:t>三、法定代表人身份证明及授权委托书</w:t>
      </w:r>
    </w:p>
    <w:p w14:paraId="0795D406">
      <w:pPr>
        <w:spacing w:before="256" w:line="219" w:lineRule="auto"/>
        <w:ind w:left="2742"/>
        <w:rPr>
          <w:rFonts w:ascii="宋体" w:hAnsi="宋体" w:eastAsia="宋体" w:cs="宋体"/>
          <w:color w:val="auto"/>
          <w:sz w:val="24"/>
          <w:szCs w:val="24"/>
        </w:rPr>
      </w:pPr>
      <w:r>
        <w:rPr>
          <w:rFonts w:ascii="宋体" w:hAnsi="宋体" w:eastAsia="宋体" w:cs="宋体"/>
          <w:b/>
          <w:bCs/>
          <w:color w:val="auto"/>
          <w:spacing w:val="-4"/>
          <w:sz w:val="24"/>
          <w:szCs w:val="24"/>
        </w:rPr>
        <w:t>（一）法定代表人身份证明</w:t>
      </w:r>
    </w:p>
    <w:p w14:paraId="29C470FC">
      <w:pPr>
        <w:pStyle w:val="3"/>
        <w:spacing w:line="252" w:lineRule="auto"/>
        <w:rPr>
          <w:color w:val="auto"/>
        </w:rPr>
      </w:pPr>
    </w:p>
    <w:p w14:paraId="174815E3">
      <w:pPr>
        <w:pStyle w:val="3"/>
        <w:spacing w:line="252" w:lineRule="auto"/>
        <w:rPr>
          <w:color w:val="auto"/>
        </w:rPr>
      </w:pPr>
    </w:p>
    <w:p w14:paraId="2C466D4B">
      <w:pPr>
        <w:pStyle w:val="3"/>
        <w:spacing w:line="252" w:lineRule="auto"/>
        <w:rPr>
          <w:color w:val="auto"/>
        </w:rPr>
      </w:pPr>
    </w:p>
    <w:p w14:paraId="528A2553">
      <w:pPr>
        <w:spacing w:before="78" w:line="221" w:lineRule="auto"/>
        <w:ind w:left="505"/>
        <w:rPr>
          <w:rFonts w:ascii="宋体" w:hAnsi="宋体" w:eastAsia="宋体" w:cs="宋体"/>
          <w:color w:val="auto"/>
          <w:sz w:val="24"/>
          <w:szCs w:val="24"/>
        </w:rPr>
      </w:pPr>
      <w:r>
        <w:rPr>
          <w:rFonts w:ascii="宋体" w:hAnsi="宋体" w:eastAsia="宋体" w:cs="宋体"/>
          <w:color w:val="auto"/>
          <w:spacing w:val="-2"/>
          <w:sz w:val="24"/>
          <w:szCs w:val="24"/>
        </w:rPr>
        <w:t>参选人名称：</w:t>
      </w:r>
      <w:r>
        <w:rPr>
          <w:rFonts w:ascii="宋体" w:hAnsi="宋体" w:eastAsia="宋体" w:cs="宋体"/>
          <w:color w:val="auto"/>
          <w:sz w:val="24"/>
          <w:szCs w:val="24"/>
          <w:u w:val="single" w:color="auto"/>
        </w:rPr>
        <w:t xml:space="preserve">                             </w:t>
      </w:r>
    </w:p>
    <w:p w14:paraId="3553896F">
      <w:pPr>
        <w:spacing w:before="273" w:line="220" w:lineRule="auto"/>
        <w:ind w:left="505"/>
        <w:rPr>
          <w:rFonts w:ascii="宋体" w:hAnsi="宋体" w:eastAsia="宋体" w:cs="宋体"/>
          <w:color w:val="auto"/>
          <w:sz w:val="24"/>
          <w:szCs w:val="24"/>
        </w:rPr>
      </w:pPr>
      <w:r>
        <w:rPr>
          <w:rFonts w:ascii="宋体" w:hAnsi="宋体" w:eastAsia="宋体" w:cs="宋体"/>
          <w:color w:val="auto"/>
          <w:spacing w:val="-3"/>
          <w:sz w:val="24"/>
          <w:szCs w:val="24"/>
        </w:rPr>
        <w:t>单位性质：</w:t>
      </w:r>
      <w:r>
        <w:rPr>
          <w:rFonts w:ascii="宋体" w:hAnsi="宋体" w:eastAsia="宋体" w:cs="宋体"/>
          <w:color w:val="auto"/>
          <w:sz w:val="24"/>
          <w:szCs w:val="24"/>
          <w:u w:val="single" w:color="auto"/>
        </w:rPr>
        <w:t xml:space="preserve">                               </w:t>
      </w:r>
    </w:p>
    <w:p w14:paraId="5DCB05C8">
      <w:pPr>
        <w:spacing w:before="275" w:line="229" w:lineRule="auto"/>
        <w:ind w:left="503"/>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z w:val="24"/>
          <w:szCs w:val="24"/>
          <w:u w:val="single" w:color="auto"/>
        </w:rPr>
        <w:t xml:space="preserve">                                   </w:t>
      </w:r>
    </w:p>
    <w:p w14:paraId="1A78D001">
      <w:pPr>
        <w:spacing w:before="264" w:line="219" w:lineRule="auto"/>
        <w:ind w:left="505"/>
        <w:rPr>
          <w:rFonts w:ascii="宋体" w:hAnsi="宋体" w:eastAsia="宋体" w:cs="宋体"/>
          <w:color w:val="auto"/>
          <w:sz w:val="24"/>
          <w:szCs w:val="24"/>
        </w:rPr>
      </w:pPr>
      <w:r>
        <w:rPr>
          <w:rFonts w:ascii="宋体" w:hAnsi="宋体" w:eastAsia="宋体" w:cs="宋体"/>
          <w:color w:val="auto"/>
          <w:spacing w:val="-3"/>
          <w:sz w:val="24"/>
          <w:szCs w:val="24"/>
        </w:rPr>
        <w:t>成立时间：</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97"/>
          <w:sz w:val="24"/>
          <w:szCs w:val="24"/>
        </w:rPr>
        <w:t xml:space="preserve"> </w:t>
      </w:r>
      <w:r>
        <w:rPr>
          <w:rFonts w:ascii="宋体" w:hAnsi="宋体" w:eastAsia="宋体" w:cs="宋体"/>
          <w:color w:val="auto"/>
          <w:spacing w:val="-3"/>
          <w:sz w:val="24"/>
          <w:szCs w:val="24"/>
        </w:rPr>
        <w:t>年</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3"/>
          <w:sz w:val="24"/>
          <w:szCs w:val="24"/>
        </w:rPr>
        <w:t>月</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3"/>
          <w:sz w:val="24"/>
          <w:szCs w:val="24"/>
        </w:rPr>
        <w:t>日</w:t>
      </w:r>
    </w:p>
    <w:p w14:paraId="7E67D84F">
      <w:pPr>
        <w:spacing w:before="277" w:line="220" w:lineRule="auto"/>
        <w:ind w:left="505"/>
        <w:rPr>
          <w:rFonts w:ascii="宋体" w:hAnsi="宋体" w:eastAsia="宋体" w:cs="宋体"/>
          <w:color w:val="auto"/>
          <w:sz w:val="24"/>
          <w:szCs w:val="24"/>
        </w:rPr>
      </w:pPr>
      <w:r>
        <w:rPr>
          <w:rFonts w:ascii="宋体" w:hAnsi="宋体" w:eastAsia="宋体" w:cs="宋体"/>
          <w:color w:val="auto"/>
          <w:spacing w:val="-3"/>
          <w:sz w:val="24"/>
          <w:szCs w:val="24"/>
        </w:rPr>
        <w:t>经营期限：</w:t>
      </w:r>
      <w:r>
        <w:rPr>
          <w:rFonts w:ascii="宋体" w:hAnsi="宋体" w:eastAsia="宋体" w:cs="宋体"/>
          <w:color w:val="auto"/>
          <w:sz w:val="24"/>
          <w:szCs w:val="24"/>
          <w:u w:val="single" w:color="auto"/>
        </w:rPr>
        <w:t xml:space="preserve">                      </w:t>
      </w:r>
    </w:p>
    <w:p w14:paraId="4327D851">
      <w:pPr>
        <w:spacing w:before="276" w:line="219" w:lineRule="auto"/>
        <w:ind w:left="503"/>
        <w:rPr>
          <w:rFonts w:ascii="宋体" w:hAnsi="宋体" w:eastAsia="宋体" w:cs="宋体"/>
          <w:color w:val="auto"/>
          <w:sz w:val="24"/>
          <w:szCs w:val="24"/>
        </w:rPr>
      </w:pPr>
      <w:r>
        <w:rPr>
          <w:rFonts w:ascii="宋体" w:hAnsi="宋体" w:eastAsia="宋体" w:cs="宋体"/>
          <w:color w:val="auto"/>
          <w:spacing w:val="-2"/>
          <w:sz w:val="24"/>
          <w:szCs w:val="24"/>
        </w:rPr>
        <w:t>姓名：</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2"/>
          <w:sz w:val="24"/>
          <w:szCs w:val="24"/>
        </w:rPr>
        <w:t>性别：</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2"/>
          <w:sz w:val="24"/>
          <w:szCs w:val="24"/>
        </w:rPr>
        <w:t>年龄：</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2"/>
          <w:sz w:val="24"/>
          <w:szCs w:val="24"/>
        </w:rPr>
        <w:t>职务：</w:t>
      </w:r>
      <w:r>
        <w:rPr>
          <w:rFonts w:ascii="宋体" w:hAnsi="宋体" w:eastAsia="宋体" w:cs="宋体"/>
          <w:color w:val="auto"/>
          <w:sz w:val="24"/>
          <w:szCs w:val="24"/>
          <w:u w:val="single" w:color="auto"/>
        </w:rPr>
        <w:t xml:space="preserve">    </w:t>
      </w:r>
    </w:p>
    <w:p w14:paraId="1816A81E">
      <w:pPr>
        <w:spacing w:before="277" w:line="219" w:lineRule="auto"/>
        <w:ind w:left="508"/>
        <w:rPr>
          <w:rFonts w:ascii="宋体" w:hAnsi="宋体" w:eastAsia="宋体" w:cs="宋体"/>
          <w:color w:val="auto"/>
          <w:sz w:val="24"/>
          <w:szCs w:val="24"/>
        </w:rPr>
      </w:pPr>
      <w:r>
        <w:rPr>
          <w:rFonts w:ascii="宋体" w:hAnsi="宋体" w:eastAsia="宋体" w:cs="宋体"/>
          <w:color w:val="auto"/>
          <w:spacing w:val="-1"/>
          <w:sz w:val="24"/>
          <w:szCs w:val="24"/>
        </w:rPr>
        <w:t>系</w:t>
      </w:r>
      <w:r>
        <w:rPr>
          <w:rFonts w:ascii="宋体" w:hAnsi="宋体" w:eastAsia="宋体" w:cs="宋体"/>
          <w:color w:val="auto"/>
          <w:spacing w:val="-1"/>
          <w:sz w:val="24"/>
          <w:szCs w:val="24"/>
          <w:u w:val="single" w:color="auto"/>
        </w:rPr>
        <w:t>（参选人名称）</w:t>
      </w:r>
      <w:r>
        <w:rPr>
          <w:rFonts w:ascii="宋体" w:hAnsi="宋体" w:eastAsia="宋体" w:cs="宋体"/>
          <w:color w:val="auto"/>
          <w:spacing w:val="-1"/>
          <w:sz w:val="24"/>
          <w:szCs w:val="24"/>
        </w:rPr>
        <w:t>的法定代表人。</w:t>
      </w:r>
    </w:p>
    <w:p w14:paraId="24EBB52A">
      <w:pPr>
        <w:spacing w:before="277" w:line="219" w:lineRule="auto"/>
        <w:ind w:left="983"/>
        <w:rPr>
          <w:rFonts w:ascii="宋体" w:hAnsi="宋体" w:eastAsia="宋体" w:cs="宋体"/>
          <w:color w:val="auto"/>
          <w:sz w:val="24"/>
          <w:szCs w:val="24"/>
        </w:rPr>
      </w:pPr>
      <w:r>
        <w:rPr>
          <w:rFonts w:ascii="宋体" w:hAnsi="宋体" w:eastAsia="宋体" w:cs="宋体"/>
          <w:color w:val="auto"/>
          <w:spacing w:val="-2"/>
          <w:sz w:val="24"/>
          <w:szCs w:val="24"/>
        </w:rPr>
        <w:t>特此证明。</w:t>
      </w:r>
    </w:p>
    <w:p w14:paraId="28A9F885">
      <w:pPr>
        <w:spacing w:before="275" w:line="219" w:lineRule="auto"/>
        <w:ind w:left="522"/>
        <w:rPr>
          <w:rFonts w:ascii="宋体" w:hAnsi="宋体" w:eastAsia="宋体" w:cs="宋体"/>
          <w:color w:val="auto"/>
          <w:sz w:val="24"/>
          <w:szCs w:val="24"/>
        </w:rPr>
      </w:pPr>
      <w:r>
        <w:rPr>
          <w:rFonts w:ascii="宋体" w:hAnsi="宋体" w:eastAsia="宋体" w:cs="宋体"/>
          <w:color w:val="auto"/>
          <w:spacing w:val="-3"/>
          <w:sz w:val="24"/>
          <w:szCs w:val="24"/>
        </w:rPr>
        <w:t>附：法定代表人身份证复印件</w:t>
      </w:r>
    </w:p>
    <w:p w14:paraId="2032E96B">
      <w:pPr>
        <w:pStyle w:val="3"/>
        <w:spacing w:line="243" w:lineRule="auto"/>
        <w:rPr>
          <w:color w:val="auto"/>
        </w:rPr>
      </w:pPr>
    </w:p>
    <w:p w14:paraId="2578AF16">
      <w:pPr>
        <w:pStyle w:val="3"/>
        <w:spacing w:line="243" w:lineRule="auto"/>
        <w:rPr>
          <w:color w:val="auto"/>
        </w:rPr>
      </w:pPr>
    </w:p>
    <w:p w14:paraId="66C78647">
      <w:pPr>
        <w:pStyle w:val="3"/>
        <w:spacing w:line="243" w:lineRule="auto"/>
        <w:rPr>
          <w:color w:val="auto"/>
        </w:rPr>
      </w:pPr>
    </w:p>
    <w:p w14:paraId="6BF69842">
      <w:pPr>
        <w:pStyle w:val="3"/>
        <w:spacing w:line="243" w:lineRule="auto"/>
        <w:rPr>
          <w:color w:val="auto"/>
        </w:rPr>
      </w:pPr>
    </w:p>
    <w:p w14:paraId="50284AEA">
      <w:pPr>
        <w:pStyle w:val="3"/>
        <w:spacing w:line="243" w:lineRule="auto"/>
        <w:rPr>
          <w:color w:val="auto"/>
        </w:rPr>
      </w:pPr>
    </w:p>
    <w:p w14:paraId="3F76F5CA">
      <w:pPr>
        <w:pStyle w:val="3"/>
        <w:spacing w:line="243" w:lineRule="auto"/>
        <w:rPr>
          <w:color w:val="auto"/>
        </w:rPr>
      </w:pPr>
    </w:p>
    <w:p w14:paraId="4060CD28">
      <w:pPr>
        <w:pStyle w:val="3"/>
        <w:spacing w:line="243" w:lineRule="auto"/>
        <w:rPr>
          <w:color w:val="auto"/>
        </w:rPr>
      </w:pPr>
    </w:p>
    <w:p w14:paraId="73B1F896">
      <w:pPr>
        <w:pStyle w:val="3"/>
        <w:spacing w:line="243" w:lineRule="auto"/>
        <w:rPr>
          <w:color w:val="auto"/>
        </w:rPr>
      </w:pPr>
    </w:p>
    <w:p w14:paraId="35943B08">
      <w:pPr>
        <w:pStyle w:val="3"/>
        <w:spacing w:line="243" w:lineRule="auto"/>
        <w:rPr>
          <w:color w:val="auto"/>
        </w:rPr>
      </w:pPr>
    </w:p>
    <w:p w14:paraId="64DF2D18">
      <w:pPr>
        <w:pStyle w:val="3"/>
        <w:spacing w:line="243" w:lineRule="auto"/>
        <w:rPr>
          <w:color w:val="auto"/>
        </w:rPr>
      </w:pPr>
    </w:p>
    <w:p w14:paraId="1477CEA1">
      <w:pPr>
        <w:pStyle w:val="3"/>
        <w:spacing w:line="243" w:lineRule="auto"/>
        <w:rPr>
          <w:color w:val="auto"/>
        </w:rPr>
      </w:pPr>
    </w:p>
    <w:p w14:paraId="4ED3005F">
      <w:pPr>
        <w:pStyle w:val="3"/>
        <w:spacing w:line="243" w:lineRule="auto"/>
        <w:rPr>
          <w:color w:val="auto"/>
        </w:rPr>
      </w:pPr>
    </w:p>
    <w:p w14:paraId="7217B1EF">
      <w:pPr>
        <w:pStyle w:val="3"/>
        <w:spacing w:line="243" w:lineRule="auto"/>
        <w:rPr>
          <w:color w:val="auto"/>
        </w:rPr>
      </w:pPr>
    </w:p>
    <w:p w14:paraId="6A35E0A3">
      <w:pPr>
        <w:pStyle w:val="3"/>
        <w:spacing w:line="243" w:lineRule="auto"/>
        <w:rPr>
          <w:color w:val="auto"/>
        </w:rPr>
      </w:pPr>
    </w:p>
    <w:p w14:paraId="06449583">
      <w:pPr>
        <w:pStyle w:val="3"/>
        <w:spacing w:line="243" w:lineRule="auto"/>
        <w:rPr>
          <w:color w:val="auto"/>
        </w:rPr>
      </w:pPr>
    </w:p>
    <w:p w14:paraId="5FE27D7F">
      <w:pPr>
        <w:pStyle w:val="3"/>
        <w:spacing w:line="243" w:lineRule="auto"/>
        <w:rPr>
          <w:color w:val="auto"/>
        </w:rPr>
      </w:pPr>
    </w:p>
    <w:p w14:paraId="4DB43C76">
      <w:pPr>
        <w:pStyle w:val="3"/>
        <w:spacing w:line="243" w:lineRule="auto"/>
        <w:rPr>
          <w:color w:val="auto"/>
        </w:rPr>
      </w:pPr>
    </w:p>
    <w:p w14:paraId="45F00361">
      <w:pPr>
        <w:pStyle w:val="3"/>
        <w:spacing w:line="244" w:lineRule="auto"/>
        <w:rPr>
          <w:color w:val="auto"/>
        </w:rPr>
      </w:pPr>
    </w:p>
    <w:p w14:paraId="731C2AD9">
      <w:pPr>
        <w:pStyle w:val="3"/>
        <w:spacing w:line="244" w:lineRule="auto"/>
        <w:rPr>
          <w:color w:val="auto"/>
        </w:rPr>
      </w:pPr>
    </w:p>
    <w:p w14:paraId="090192B4">
      <w:pPr>
        <w:pStyle w:val="3"/>
        <w:spacing w:line="244" w:lineRule="auto"/>
        <w:rPr>
          <w:color w:val="auto"/>
        </w:rPr>
      </w:pPr>
    </w:p>
    <w:p w14:paraId="6F2C7368">
      <w:pPr>
        <w:spacing w:before="79" w:line="219" w:lineRule="auto"/>
        <w:ind w:left="4945"/>
        <w:rPr>
          <w:rFonts w:ascii="宋体" w:hAnsi="宋体" w:eastAsia="宋体" w:cs="宋体"/>
          <w:color w:val="auto"/>
          <w:sz w:val="24"/>
          <w:szCs w:val="24"/>
        </w:rPr>
      </w:pPr>
      <w:r>
        <w:rPr>
          <w:rFonts w:ascii="宋体" w:hAnsi="宋体" w:eastAsia="宋体" w:cs="宋体"/>
          <w:color w:val="auto"/>
          <w:spacing w:val="2"/>
          <w:sz w:val="24"/>
          <w:szCs w:val="24"/>
        </w:rPr>
        <w:t>参选人名称</w:t>
      </w:r>
      <w:r>
        <w:rPr>
          <w:rFonts w:ascii="宋体" w:hAnsi="宋体" w:eastAsia="宋体" w:cs="宋体"/>
          <w:color w:val="auto"/>
          <w:spacing w:val="-16"/>
          <w:sz w:val="24"/>
          <w:szCs w:val="24"/>
        </w:rPr>
        <w:t>：</w:t>
      </w:r>
      <w:r>
        <w:rPr>
          <w:rFonts w:ascii="宋体" w:hAnsi="宋体" w:eastAsia="宋体" w:cs="宋体"/>
          <w:color w:val="auto"/>
          <w:spacing w:val="-16"/>
          <w:sz w:val="24"/>
          <w:szCs w:val="24"/>
          <w:u w:val="single" w:color="auto"/>
        </w:rPr>
        <w:t>（</w:t>
      </w:r>
      <w:r>
        <w:rPr>
          <w:rFonts w:ascii="宋体" w:hAnsi="宋体" w:eastAsia="宋体" w:cs="宋体"/>
          <w:color w:val="auto"/>
          <w:spacing w:val="2"/>
          <w:sz w:val="24"/>
          <w:szCs w:val="24"/>
          <w:u w:val="single" w:color="auto"/>
        </w:rPr>
        <w:t>盖公章）</w:t>
      </w:r>
    </w:p>
    <w:p w14:paraId="76452870">
      <w:pPr>
        <w:pStyle w:val="3"/>
        <w:spacing w:line="415" w:lineRule="auto"/>
        <w:rPr>
          <w:color w:val="auto"/>
        </w:rPr>
      </w:pPr>
    </w:p>
    <w:p w14:paraId="3A37E61D">
      <w:pPr>
        <w:tabs>
          <w:tab w:val="left" w:pos="5654"/>
        </w:tabs>
        <w:spacing w:before="78" w:line="219" w:lineRule="auto"/>
        <w:ind w:left="5174"/>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110"/>
          <w:sz w:val="24"/>
          <w:szCs w:val="24"/>
        </w:rPr>
        <w:t xml:space="preserve"> </w:t>
      </w:r>
      <w:r>
        <w:rPr>
          <w:rFonts w:ascii="宋体" w:hAnsi="宋体" w:eastAsia="宋体" w:cs="宋体"/>
          <w:color w:val="auto"/>
          <w:spacing w:val="-9"/>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9"/>
          <w:sz w:val="24"/>
          <w:szCs w:val="24"/>
        </w:rPr>
        <w:t>日</w:t>
      </w:r>
    </w:p>
    <w:p w14:paraId="0316602D">
      <w:pPr>
        <w:spacing w:line="219" w:lineRule="auto"/>
        <w:rPr>
          <w:rFonts w:ascii="宋体" w:hAnsi="宋体" w:eastAsia="宋体" w:cs="宋体"/>
          <w:color w:val="auto"/>
          <w:sz w:val="24"/>
          <w:szCs w:val="24"/>
        </w:rPr>
        <w:sectPr>
          <w:footerReference r:id="rId17" w:type="default"/>
          <w:pgSz w:w="11905" w:h="16839"/>
          <w:pgMar w:top="1440" w:right="1080" w:bottom="1440" w:left="1080" w:header="0" w:footer="986" w:gutter="0"/>
          <w:pgNumType w:fmt="numberInDash"/>
          <w:cols w:space="0" w:num="1"/>
          <w:rtlGutter w:val="0"/>
          <w:docGrid w:linePitch="0" w:charSpace="0"/>
        </w:sectPr>
      </w:pPr>
    </w:p>
    <w:p w14:paraId="575A3F1E">
      <w:pPr>
        <w:spacing w:before="47" w:line="219" w:lineRule="auto"/>
        <w:ind w:left="3224"/>
        <w:rPr>
          <w:rFonts w:ascii="宋体" w:hAnsi="宋体" w:eastAsia="宋体" w:cs="宋体"/>
          <w:color w:val="auto"/>
          <w:sz w:val="24"/>
          <w:szCs w:val="24"/>
        </w:rPr>
      </w:pPr>
      <w:r>
        <w:rPr>
          <w:rFonts w:ascii="宋体" w:hAnsi="宋体" w:eastAsia="宋体" w:cs="宋体"/>
          <w:b/>
          <w:bCs/>
          <w:color w:val="auto"/>
          <w:spacing w:val="-5"/>
          <w:sz w:val="24"/>
          <w:szCs w:val="24"/>
        </w:rPr>
        <w:t>（二）授权委托书</w:t>
      </w:r>
    </w:p>
    <w:p w14:paraId="0A1575DB">
      <w:pPr>
        <w:pStyle w:val="3"/>
        <w:spacing w:line="322" w:lineRule="auto"/>
        <w:rPr>
          <w:color w:val="auto"/>
        </w:rPr>
      </w:pPr>
    </w:p>
    <w:p w14:paraId="2A2FCA2A">
      <w:pPr>
        <w:spacing w:before="78" w:line="220" w:lineRule="auto"/>
        <w:ind w:left="23"/>
        <w:rPr>
          <w:rFonts w:ascii="宋体" w:hAnsi="宋体" w:eastAsia="宋体" w:cs="宋体"/>
          <w:color w:val="auto"/>
          <w:sz w:val="24"/>
          <w:szCs w:val="24"/>
        </w:rPr>
      </w:pPr>
      <w:r>
        <w:rPr>
          <w:rFonts w:ascii="宋体" w:hAnsi="宋体" w:eastAsia="宋体" w:cs="宋体"/>
          <w:b/>
          <w:bCs/>
          <w:color w:val="auto"/>
          <w:spacing w:val="-4"/>
          <w:sz w:val="24"/>
          <w:szCs w:val="24"/>
        </w:rPr>
        <w:t>致（比选人名称</w:t>
      </w:r>
      <w:r>
        <w:rPr>
          <w:rFonts w:ascii="宋体" w:hAnsi="宋体" w:eastAsia="宋体" w:cs="宋体"/>
          <w:b/>
          <w:bCs/>
          <w:color w:val="auto"/>
          <w:spacing w:val="-1"/>
          <w:sz w:val="24"/>
          <w:szCs w:val="24"/>
        </w:rPr>
        <w:t>）：</w:t>
      </w:r>
    </w:p>
    <w:p w14:paraId="313DB95B">
      <w:pPr>
        <w:spacing w:before="275" w:line="219" w:lineRule="auto"/>
        <w:ind w:left="504"/>
        <w:rPr>
          <w:rFonts w:ascii="宋体" w:hAnsi="宋体" w:eastAsia="宋体" w:cs="宋体"/>
          <w:color w:val="auto"/>
          <w:sz w:val="24"/>
          <w:szCs w:val="24"/>
        </w:rPr>
      </w:pPr>
      <w:r>
        <w:rPr>
          <w:rFonts w:ascii="宋体" w:hAnsi="宋体" w:eastAsia="宋体" w:cs="宋体"/>
          <w:color w:val="auto"/>
          <w:spacing w:val="-2"/>
          <w:sz w:val="24"/>
          <w:szCs w:val="24"/>
        </w:rPr>
        <w:t>本授权书声明：</w:t>
      </w:r>
    </w:p>
    <w:p w14:paraId="618CFF5F">
      <w:pPr>
        <w:spacing w:before="152" w:line="221" w:lineRule="auto"/>
        <w:ind w:left="22"/>
        <w:rPr>
          <w:rFonts w:ascii="宋体" w:hAnsi="宋体" w:eastAsia="宋体" w:cs="宋体"/>
          <w:color w:val="auto"/>
          <w:sz w:val="24"/>
          <w:szCs w:val="24"/>
        </w:rPr>
      </w:pPr>
      <w:r>
        <w:rPr>
          <w:rFonts w:ascii="宋体" w:hAnsi="宋体" w:eastAsia="宋体" w:cs="宋体"/>
          <w:color w:val="auto"/>
          <w:spacing w:val="-1"/>
          <w:sz w:val="24"/>
          <w:szCs w:val="24"/>
        </w:rPr>
        <w:t>委托人：</w:t>
      </w:r>
      <w:r>
        <w:rPr>
          <w:rFonts w:ascii="宋体" w:hAnsi="宋体" w:eastAsia="宋体" w:cs="宋体"/>
          <w:color w:val="auto"/>
          <w:spacing w:val="-1"/>
          <w:sz w:val="24"/>
          <w:szCs w:val="24"/>
          <w:u w:val="single" w:color="auto"/>
        </w:rPr>
        <w:t>参选人名称</w:t>
      </w:r>
    </w:p>
    <w:p w14:paraId="2A4565E7">
      <w:pPr>
        <w:spacing w:before="272" w:line="431" w:lineRule="auto"/>
        <w:ind w:left="29" w:right="400" w:hanging="1"/>
        <w:rPr>
          <w:rFonts w:ascii="宋体" w:hAnsi="宋体" w:eastAsia="宋体" w:cs="宋体"/>
          <w:color w:val="auto"/>
          <w:spacing w:val="-4"/>
          <w:sz w:val="24"/>
          <w:szCs w:val="24"/>
        </w:rPr>
      </w:pPr>
      <w:r>
        <w:rPr>
          <w:rFonts w:ascii="宋体" w:hAnsi="宋体" w:eastAsia="宋体" w:cs="宋体"/>
          <w:color w:val="auto"/>
          <w:spacing w:val="-3"/>
          <w:sz w:val="24"/>
          <w:szCs w:val="24"/>
        </w:rPr>
        <w:t>受托人（被授权代表</w:t>
      </w:r>
      <w:r>
        <w:rPr>
          <w:rFonts w:ascii="宋体" w:hAnsi="宋体" w:eastAsia="宋体" w:cs="宋体"/>
          <w:color w:val="auto"/>
          <w:sz w:val="24"/>
          <w:szCs w:val="24"/>
        </w:rPr>
        <w:t>）：</w:t>
      </w:r>
      <w:r>
        <w:rPr>
          <w:rFonts w:ascii="宋体" w:hAnsi="宋体" w:eastAsia="宋体" w:cs="宋体"/>
          <w:color w:val="auto"/>
          <w:spacing w:val="9"/>
          <w:sz w:val="24"/>
          <w:szCs w:val="24"/>
          <w:u w:val="single" w:color="auto"/>
        </w:rPr>
        <w:t xml:space="preserve"> </w:t>
      </w:r>
      <w:r>
        <w:rPr>
          <w:rFonts w:ascii="宋体" w:hAnsi="宋体" w:eastAsia="宋体" w:cs="宋体"/>
          <w:color w:val="auto"/>
          <w:spacing w:val="-3"/>
          <w:sz w:val="24"/>
          <w:szCs w:val="24"/>
          <w:u w:val="single" w:color="auto"/>
        </w:rPr>
        <w:t xml:space="preserve">姓名   </w:t>
      </w:r>
      <w:r>
        <w:rPr>
          <w:rFonts w:ascii="宋体" w:hAnsi="宋体" w:eastAsia="宋体" w:cs="宋体"/>
          <w:color w:val="auto"/>
          <w:spacing w:val="-3"/>
          <w:sz w:val="24"/>
          <w:szCs w:val="24"/>
        </w:rPr>
        <w:t xml:space="preserve"> 性别：</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0"/>
          <w:sz w:val="24"/>
          <w:szCs w:val="24"/>
        </w:rPr>
        <w:t xml:space="preserve"> </w:t>
      </w:r>
      <w:r>
        <w:rPr>
          <w:rFonts w:ascii="宋体" w:hAnsi="宋体" w:eastAsia="宋体" w:cs="宋体"/>
          <w:color w:val="auto"/>
          <w:spacing w:val="-4"/>
          <w:sz w:val="24"/>
          <w:szCs w:val="24"/>
        </w:rPr>
        <w:t>出生日期：</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4"/>
          <w:sz w:val="24"/>
          <w:szCs w:val="24"/>
        </w:rPr>
        <w:t>年</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4"/>
          <w:sz w:val="24"/>
          <w:szCs w:val="24"/>
        </w:rPr>
        <w:t>月</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4"/>
          <w:sz w:val="24"/>
          <w:szCs w:val="24"/>
        </w:rPr>
        <w:t>日</w:t>
      </w:r>
    </w:p>
    <w:p w14:paraId="6ADA0BB7">
      <w:pPr>
        <w:spacing w:before="152" w:line="221" w:lineRule="auto"/>
        <w:ind w:left="22"/>
        <w:rPr>
          <w:rFonts w:ascii="宋体" w:hAnsi="宋体" w:eastAsia="宋体" w:cs="宋体"/>
          <w:color w:val="auto"/>
          <w:spacing w:val="-1"/>
          <w:sz w:val="24"/>
          <w:szCs w:val="24"/>
        </w:rPr>
      </w:pPr>
      <w:r>
        <w:rPr>
          <w:rFonts w:ascii="宋体" w:hAnsi="宋体" w:eastAsia="宋体" w:cs="宋体"/>
          <w:color w:val="auto"/>
          <w:spacing w:val="-1"/>
          <w:sz w:val="24"/>
          <w:szCs w:val="24"/>
        </w:rPr>
        <w:t>身份证：</w:t>
      </w:r>
      <w:r>
        <w:rPr>
          <w:rFonts w:ascii="宋体" w:hAnsi="宋体" w:eastAsia="宋体" w:cs="宋体"/>
          <w:color w:val="auto"/>
          <w:spacing w:val="-1"/>
          <w:sz w:val="24"/>
          <w:szCs w:val="24"/>
          <w:u w:val="single"/>
        </w:rPr>
        <w:t xml:space="preserve">              </w:t>
      </w:r>
      <w:r>
        <w:rPr>
          <w:rFonts w:ascii="宋体" w:hAnsi="宋体" w:eastAsia="宋体" w:cs="宋体"/>
          <w:color w:val="auto"/>
          <w:spacing w:val="-1"/>
          <w:sz w:val="24"/>
          <w:szCs w:val="24"/>
        </w:rPr>
        <w:t>联系方式：</w:t>
      </w:r>
      <w:r>
        <w:rPr>
          <w:rFonts w:ascii="宋体" w:hAnsi="宋体" w:eastAsia="宋体" w:cs="宋体"/>
          <w:color w:val="auto"/>
          <w:spacing w:val="-1"/>
          <w:sz w:val="24"/>
          <w:szCs w:val="24"/>
          <w:u w:val="single"/>
        </w:rPr>
        <w:t xml:space="preserve">             </w:t>
      </w:r>
    </w:p>
    <w:p w14:paraId="27E5DB08">
      <w:pPr>
        <w:spacing w:before="152" w:line="221" w:lineRule="auto"/>
        <w:ind w:left="22"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兹委托受托人（被授权代表）代表我方参加贵单位组织的</w:t>
      </w:r>
      <w:r>
        <w:rPr>
          <w:rFonts w:ascii="宋体" w:hAnsi="宋体" w:eastAsia="宋体" w:cs="宋体"/>
          <w:color w:val="auto"/>
          <w:spacing w:val="-1"/>
          <w:sz w:val="24"/>
          <w:szCs w:val="24"/>
          <w:u w:val="single"/>
        </w:rPr>
        <w:t xml:space="preserve">   </w:t>
      </w:r>
      <w:r>
        <w:rPr>
          <w:rFonts w:hint="eastAsia" w:ascii="宋体" w:hAnsi="宋体" w:eastAsia="宋体" w:cs="宋体"/>
          <w:color w:val="auto"/>
          <w:spacing w:val="-1"/>
          <w:sz w:val="24"/>
          <w:szCs w:val="24"/>
          <w:u w:val="single"/>
          <w:lang w:eastAsia="zh-CN"/>
        </w:rPr>
        <w:t>（</w:t>
      </w:r>
      <w:r>
        <w:rPr>
          <w:rFonts w:ascii="宋体" w:hAnsi="宋体" w:eastAsia="宋体" w:cs="宋体"/>
          <w:color w:val="auto"/>
          <w:spacing w:val="-1"/>
          <w:sz w:val="24"/>
          <w:szCs w:val="24"/>
          <w:u w:val="single"/>
        </w:rPr>
        <w:t>项目名称</w:t>
      </w:r>
      <w:r>
        <w:rPr>
          <w:rFonts w:hint="eastAsia" w:ascii="宋体" w:hAnsi="宋体" w:eastAsia="宋体" w:cs="宋体"/>
          <w:color w:val="auto"/>
          <w:spacing w:val="-1"/>
          <w:sz w:val="24"/>
          <w:szCs w:val="24"/>
          <w:u w:val="single"/>
          <w:lang w:eastAsia="zh-CN"/>
        </w:rPr>
        <w:t>）</w:t>
      </w:r>
      <w:r>
        <w:rPr>
          <w:rFonts w:ascii="宋体" w:hAnsi="宋体" w:eastAsia="宋体" w:cs="宋体"/>
          <w:color w:val="auto"/>
          <w:spacing w:val="-1"/>
          <w:sz w:val="24"/>
          <w:szCs w:val="24"/>
          <w:u w:val="single"/>
        </w:rPr>
        <w:t xml:space="preserve"> </w:t>
      </w:r>
      <w:r>
        <w:rPr>
          <w:rFonts w:hint="eastAsia" w:ascii="宋体" w:hAnsi="宋体" w:eastAsia="宋体" w:cs="宋体"/>
          <w:color w:val="auto"/>
          <w:spacing w:val="-1"/>
          <w:sz w:val="24"/>
          <w:szCs w:val="24"/>
          <w:u w:val="single"/>
          <w:lang w:val="en-US" w:eastAsia="zh-CN"/>
        </w:rPr>
        <w:t xml:space="preserve">  </w:t>
      </w:r>
      <w:r>
        <w:rPr>
          <w:rFonts w:ascii="宋体" w:hAnsi="宋体" w:eastAsia="宋体" w:cs="宋体"/>
          <w:color w:val="auto"/>
          <w:spacing w:val="-1"/>
          <w:sz w:val="24"/>
          <w:szCs w:val="24"/>
        </w:rPr>
        <w:t>的比选活动，并授权其全权办理以下事宜：</w:t>
      </w:r>
    </w:p>
    <w:p w14:paraId="30CF46B8">
      <w:pPr>
        <w:spacing w:before="152" w:line="221" w:lineRule="auto"/>
        <w:ind w:left="22"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1、以我单位的名义签署响应书和响应文件；</w:t>
      </w:r>
    </w:p>
    <w:p w14:paraId="261EB3F6">
      <w:pPr>
        <w:spacing w:before="152" w:line="221" w:lineRule="auto"/>
        <w:ind w:left="22"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2、参加响应比选活动；</w:t>
      </w:r>
    </w:p>
    <w:p w14:paraId="250A7185">
      <w:pPr>
        <w:spacing w:before="152" w:line="221" w:lineRule="auto"/>
        <w:ind w:left="22"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3、向比选小组及比选代理机构澄清、解释响应参选文件中的疑问；</w:t>
      </w:r>
    </w:p>
    <w:p w14:paraId="7B10B390">
      <w:pPr>
        <w:spacing w:before="152" w:line="221" w:lineRule="auto"/>
        <w:ind w:left="22"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4、签订合同书并执行一切与本项目有关的事项。</w:t>
      </w:r>
    </w:p>
    <w:p w14:paraId="25D8AD21">
      <w:pPr>
        <w:spacing w:before="152" w:line="221" w:lineRule="auto"/>
        <w:ind w:left="22"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受托人（被授权代表）在办理上述事宜过程中以其自己的名义所签署的所有文件我方均予以承认。受托人（被授权代表）无转委托权。</w:t>
      </w:r>
    </w:p>
    <w:p w14:paraId="5C003090">
      <w:pPr>
        <w:spacing w:before="152" w:line="221" w:lineRule="auto"/>
        <w:ind w:left="22"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委托期限：至上述事宜处理完毕止。</w:t>
      </w:r>
    </w:p>
    <w:p w14:paraId="595AF19E">
      <w:pPr>
        <w:spacing w:before="152" w:line="221" w:lineRule="auto"/>
        <w:ind w:left="22"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附：受托人（被授权代表）身份证</w:t>
      </w:r>
    </w:p>
    <w:p w14:paraId="38226327">
      <w:pPr>
        <w:pStyle w:val="3"/>
        <w:spacing w:line="249" w:lineRule="auto"/>
        <w:rPr>
          <w:color w:val="auto"/>
        </w:rPr>
      </w:pPr>
    </w:p>
    <w:p w14:paraId="5A05A117">
      <w:pPr>
        <w:pStyle w:val="3"/>
        <w:spacing w:line="249" w:lineRule="auto"/>
        <w:rPr>
          <w:color w:val="auto"/>
        </w:rPr>
      </w:pPr>
    </w:p>
    <w:p w14:paraId="278801BC">
      <w:pPr>
        <w:pStyle w:val="3"/>
        <w:spacing w:line="249" w:lineRule="auto"/>
        <w:rPr>
          <w:color w:val="auto"/>
        </w:rPr>
      </w:pPr>
    </w:p>
    <w:p w14:paraId="797EB38B">
      <w:pPr>
        <w:pStyle w:val="3"/>
        <w:spacing w:line="250" w:lineRule="auto"/>
        <w:rPr>
          <w:color w:val="auto"/>
        </w:rPr>
      </w:pPr>
    </w:p>
    <w:p w14:paraId="481BE5F9">
      <w:pPr>
        <w:pStyle w:val="3"/>
        <w:spacing w:line="250" w:lineRule="auto"/>
        <w:rPr>
          <w:color w:val="auto"/>
        </w:rPr>
      </w:pPr>
    </w:p>
    <w:p w14:paraId="1DEF9D27">
      <w:pPr>
        <w:spacing w:before="78" w:line="219" w:lineRule="auto"/>
        <w:ind w:left="3385" w:firstLine="732" w:firstLineChars="300"/>
        <w:rPr>
          <w:rFonts w:ascii="宋体" w:hAnsi="宋体" w:eastAsia="宋体" w:cs="宋体"/>
          <w:color w:val="auto"/>
          <w:sz w:val="24"/>
          <w:szCs w:val="24"/>
        </w:rPr>
      </w:pPr>
      <w:r>
        <w:rPr>
          <w:rFonts w:ascii="宋体" w:hAnsi="宋体" w:eastAsia="宋体" w:cs="宋体"/>
          <w:color w:val="auto"/>
          <w:spacing w:val="2"/>
          <w:sz w:val="24"/>
          <w:szCs w:val="24"/>
        </w:rPr>
        <w:t>参选人名称</w:t>
      </w:r>
      <w:r>
        <w:rPr>
          <w:rFonts w:ascii="宋体" w:hAnsi="宋体" w:eastAsia="宋体" w:cs="宋体"/>
          <w:color w:val="auto"/>
          <w:spacing w:val="-16"/>
          <w:sz w:val="24"/>
          <w:szCs w:val="24"/>
        </w:rPr>
        <w:t>：</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16"/>
          <w:sz w:val="24"/>
          <w:szCs w:val="24"/>
          <w:u w:val="single" w:color="auto"/>
        </w:rPr>
        <w:t>（</w:t>
      </w:r>
      <w:r>
        <w:rPr>
          <w:rFonts w:ascii="宋体" w:hAnsi="宋体" w:eastAsia="宋体" w:cs="宋体"/>
          <w:color w:val="auto"/>
          <w:spacing w:val="2"/>
          <w:sz w:val="24"/>
          <w:szCs w:val="24"/>
          <w:u w:val="single" w:color="auto"/>
        </w:rPr>
        <w:t>盖公章）</w:t>
      </w:r>
    </w:p>
    <w:p w14:paraId="0C4A09F8">
      <w:pPr>
        <w:pStyle w:val="3"/>
        <w:spacing w:line="259" w:lineRule="auto"/>
        <w:rPr>
          <w:color w:val="auto"/>
        </w:rPr>
      </w:pPr>
    </w:p>
    <w:p w14:paraId="2743614F">
      <w:pPr>
        <w:spacing w:before="78" w:line="219" w:lineRule="auto"/>
        <w:ind w:right="40"/>
        <w:jc w:val="right"/>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17"/>
          <w:sz w:val="24"/>
          <w:szCs w:val="24"/>
          <w:u w:val="single" w:color="auto"/>
        </w:rPr>
        <w:t>（</w:t>
      </w:r>
      <w:r>
        <w:rPr>
          <w:rFonts w:ascii="宋体" w:hAnsi="宋体" w:eastAsia="宋体" w:cs="宋体"/>
          <w:color w:val="auto"/>
          <w:spacing w:val="2"/>
          <w:sz w:val="24"/>
          <w:szCs w:val="24"/>
          <w:u w:val="single" w:color="auto"/>
        </w:rPr>
        <w:t>签字或盖章）</w:t>
      </w:r>
    </w:p>
    <w:p w14:paraId="77B47CB8">
      <w:pPr>
        <w:pStyle w:val="3"/>
        <w:spacing w:line="257" w:lineRule="auto"/>
        <w:rPr>
          <w:color w:val="auto"/>
        </w:rPr>
      </w:pPr>
    </w:p>
    <w:p w14:paraId="4B200F4B">
      <w:pPr>
        <w:spacing w:before="79" w:line="219" w:lineRule="auto"/>
        <w:ind w:right="40"/>
        <w:jc w:val="right"/>
        <w:rPr>
          <w:rFonts w:ascii="宋体" w:hAnsi="宋体" w:eastAsia="宋体" w:cs="宋体"/>
          <w:color w:val="auto"/>
          <w:sz w:val="24"/>
          <w:szCs w:val="24"/>
        </w:rPr>
      </w:pPr>
      <w:r>
        <w:rPr>
          <w:rFonts w:ascii="宋体" w:hAnsi="宋体" w:eastAsia="宋体" w:cs="宋体"/>
          <w:color w:val="auto"/>
          <w:spacing w:val="2"/>
          <w:sz w:val="24"/>
          <w:szCs w:val="24"/>
        </w:rPr>
        <w:t>被授权代表</w:t>
      </w:r>
      <w:r>
        <w:rPr>
          <w:rFonts w:ascii="宋体" w:hAnsi="宋体" w:eastAsia="宋体" w:cs="宋体"/>
          <w:color w:val="auto"/>
          <w:spacing w:val="-17"/>
          <w:sz w:val="24"/>
          <w:szCs w:val="24"/>
        </w:rPr>
        <w:t>：</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17"/>
          <w:sz w:val="24"/>
          <w:szCs w:val="24"/>
          <w:u w:val="single" w:color="auto"/>
        </w:rPr>
        <w:t>（</w:t>
      </w:r>
      <w:r>
        <w:rPr>
          <w:rFonts w:ascii="宋体" w:hAnsi="宋体" w:eastAsia="宋体" w:cs="宋体"/>
          <w:color w:val="auto"/>
          <w:spacing w:val="2"/>
          <w:sz w:val="24"/>
          <w:szCs w:val="24"/>
          <w:u w:val="single" w:color="auto"/>
        </w:rPr>
        <w:t>签字或盖章）</w:t>
      </w:r>
    </w:p>
    <w:p w14:paraId="3A1B3595">
      <w:pPr>
        <w:pStyle w:val="3"/>
        <w:spacing w:line="258" w:lineRule="auto"/>
        <w:rPr>
          <w:color w:val="auto"/>
        </w:rPr>
      </w:pPr>
    </w:p>
    <w:p w14:paraId="14A895AD">
      <w:pPr>
        <w:tabs>
          <w:tab w:val="left" w:pos="4813"/>
        </w:tabs>
        <w:spacing w:before="78" w:line="219" w:lineRule="auto"/>
        <w:ind w:left="4094"/>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110"/>
          <w:sz w:val="24"/>
          <w:szCs w:val="24"/>
        </w:rPr>
        <w:t xml:space="preserve"> </w:t>
      </w:r>
      <w:r>
        <w:rPr>
          <w:rFonts w:ascii="宋体" w:hAnsi="宋体" w:eastAsia="宋体" w:cs="宋体"/>
          <w:color w:val="auto"/>
          <w:spacing w:val="-9"/>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9"/>
          <w:sz w:val="24"/>
          <w:szCs w:val="24"/>
        </w:rPr>
        <w:t>日</w:t>
      </w:r>
    </w:p>
    <w:p w14:paraId="7334C0DB">
      <w:pPr>
        <w:spacing w:line="219" w:lineRule="auto"/>
        <w:rPr>
          <w:rFonts w:ascii="宋体" w:hAnsi="宋体" w:eastAsia="宋体" w:cs="宋体"/>
          <w:color w:val="auto"/>
          <w:sz w:val="24"/>
          <w:szCs w:val="24"/>
        </w:rPr>
        <w:sectPr>
          <w:footerReference r:id="rId18" w:type="default"/>
          <w:pgSz w:w="11905" w:h="16839"/>
          <w:pgMar w:top="1440" w:right="1080" w:bottom="1440" w:left="1080" w:header="0" w:footer="986" w:gutter="0"/>
          <w:pgNumType w:fmt="numberInDash"/>
          <w:cols w:space="0" w:num="1"/>
          <w:rtlGutter w:val="0"/>
          <w:docGrid w:linePitch="0" w:charSpace="0"/>
        </w:sectPr>
      </w:pPr>
    </w:p>
    <w:p w14:paraId="6FB6759B">
      <w:pPr>
        <w:numPr>
          <w:ilvl w:val="0"/>
          <w:numId w:val="3"/>
        </w:numPr>
        <w:spacing w:before="162" w:line="225" w:lineRule="auto"/>
        <w:ind w:left="2924"/>
        <w:rPr>
          <w:rFonts w:ascii="宋体" w:hAnsi="宋体" w:eastAsia="宋体" w:cs="宋体"/>
          <w:b/>
          <w:bCs/>
          <w:color w:val="auto"/>
          <w:spacing w:val="2"/>
          <w:sz w:val="31"/>
          <w:szCs w:val="31"/>
        </w:rPr>
      </w:pPr>
      <w:r>
        <w:rPr>
          <w:rFonts w:ascii="宋体" w:hAnsi="宋体" w:eastAsia="宋体" w:cs="宋体"/>
          <w:b/>
          <w:bCs/>
          <w:color w:val="auto"/>
          <w:spacing w:val="2"/>
          <w:sz w:val="31"/>
          <w:szCs w:val="31"/>
        </w:rPr>
        <w:t>资格审查资料</w:t>
      </w:r>
    </w:p>
    <w:p w14:paraId="0788ED29">
      <w:pPr>
        <w:pStyle w:val="2"/>
        <w:numPr>
          <w:ilvl w:val="0"/>
          <w:numId w:val="0"/>
        </w:numPr>
        <w:rPr>
          <w:color w:val="auto"/>
        </w:rPr>
      </w:pPr>
    </w:p>
    <w:p w14:paraId="5297AD81">
      <w:pPr>
        <w:spacing w:before="256" w:line="219" w:lineRule="auto"/>
        <w:ind w:left="3062" w:firstLine="578" w:firstLineChars="200"/>
        <w:rPr>
          <w:rFonts w:ascii="宋体" w:hAnsi="宋体" w:eastAsia="宋体" w:cs="宋体"/>
          <w:color w:val="auto"/>
          <w:sz w:val="30"/>
          <w:szCs w:val="30"/>
        </w:rPr>
      </w:pPr>
      <w:r>
        <w:rPr>
          <w:rFonts w:ascii="宋体" w:hAnsi="宋体" w:eastAsia="宋体" w:cs="宋体"/>
          <w:b/>
          <w:bCs/>
          <w:color w:val="auto"/>
          <w:spacing w:val="-6"/>
          <w:sz w:val="30"/>
          <w:szCs w:val="30"/>
        </w:rPr>
        <w:t>资格承诺函</w:t>
      </w:r>
    </w:p>
    <w:p w14:paraId="76A003F5">
      <w:pPr>
        <w:spacing w:before="218" w:line="220" w:lineRule="auto"/>
        <w:ind w:left="23"/>
        <w:rPr>
          <w:rFonts w:ascii="宋体" w:hAnsi="宋体" w:eastAsia="宋体" w:cs="宋体"/>
          <w:b/>
          <w:bCs/>
          <w:color w:val="auto"/>
          <w:spacing w:val="-4"/>
          <w:sz w:val="24"/>
          <w:szCs w:val="24"/>
        </w:rPr>
      </w:pPr>
    </w:p>
    <w:p w14:paraId="24967071">
      <w:pPr>
        <w:spacing w:before="218" w:line="220" w:lineRule="auto"/>
        <w:ind w:left="23"/>
        <w:rPr>
          <w:rFonts w:ascii="宋体" w:hAnsi="宋体" w:eastAsia="宋体" w:cs="宋体"/>
          <w:color w:val="auto"/>
          <w:sz w:val="24"/>
          <w:szCs w:val="24"/>
        </w:rPr>
      </w:pPr>
      <w:r>
        <w:rPr>
          <w:rFonts w:ascii="宋体" w:hAnsi="宋体" w:eastAsia="宋体" w:cs="宋体"/>
          <w:b/>
          <w:bCs/>
          <w:color w:val="auto"/>
          <w:spacing w:val="-4"/>
          <w:sz w:val="24"/>
          <w:szCs w:val="24"/>
        </w:rPr>
        <w:t>致（比选人名称</w:t>
      </w:r>
      <w:r>
        <w:rPr>
          <w:rFonts w:ascii="宋体" w:hAnsi="宋体" w:eastAsia="宋体" w:cs="宋体"/>
          <w:b/>
          <w:bCs/>
          <w:color w:val="auto"/>
          <w:spacing w:val="-1"/>
          <w:sz w:val="24"/>
          <w:szCs w:val="24"/>
        </w:rPr>
        <w:t>）：</w:t>
      </w:r>
    </w:p>
    <w:p w14:paraId="399E4830">
      <w:pPr>
        <w:spacing w:before="181" w:line="360" w:lineRule="auto"/>
        <w:ind w:left="21" w:right="13" w:firstLine="480"/>
        <w:jc w:val="both"/>
        <w:rPr>
          <w:rFonts w:ascii="宋体" w:hAnsi="宋体" w:eastAsia="宋体" w:cs="宋体"/>
          <w:color w:val="auto"/>
          <w:sz w:val="24"/>
          <w:szCs w:val="24"/>
        </w:rPr>
      </w:pPr>
      <w:r>
        <w:rPr>
          <w:rFonts w:ascii="宋体" w:hAnsi="宋体" w:eastAsia="宋体" w:cs="宋体"/>
          <w:color w:val="auto"/>
          <w:spacing w:val="-3"/>
          <w:sz w:val="24"/>
          <w:szCs w:val="24"/>
        </w:rPr>
        <w:t>在参加</w:t>
      </w:r>
      <w:r>
        <w:rPr>
          <w:rFonts w:ascii="宋体" w:hAnsi="宋体" w:eastAsia="宋体" w:cs="宋体"/>
          <w:color w:val="auto"/>
          <w:spacing w:val="16"/>
          <w:sz w:val="24"/>
          <w:szCs w:val="24"/>
          <w:u w:val="single" w:color="auto"/>
        </w:rPr>
        <w:t xml:space="preserve">      </w:t>
      </w:r>
      <w:r>
        <w:rPr>
          <w:rFonts w:ascii="宋体" w:hAnsi="宋体" w:eastAsia="宋体" w:cs="宋体"/>
          <w:color w:val="auto"/>
          <w:spacing w:val="-3"/>
          <w:sz w:val="24"/>
          <w:szCs w:val="24"/>
          <w:u w:val="single" w:color="auto"/>
        </w:rPr>
        <w:t>（项目名称）</w:t>
      </w:r>
      <w:r>
        <w:rPr>
          <w:rFonts w:ascii="宋体" w:hAnsi="宋体" w:eastAsia="宋体" w:cs="宋体"/>
          <w:color w:val="auto"/>
          <w:spacing w:val="12"/>
          <w:sz w:val="24"/>
          <w:szCs w:val="24"/>
          <w:u w:val="single" w:color="auto"/>
        </w:rPr>
        <w:t xml:space="preserve">        </w:t>
      </w:r>
      <w:r>
        <w:rPr>
          <w:rFonts w:ascii="宋体" w:hAnsi="宋体" w:eastAsia="宋体" w:cs="宋体"/>
          <w:color w:val="auto"/>
          <w:spacing w:val="-107"/>
          <w:sz w:val="24"/>
          <w:szCs w:val="24"/>
        </w:rPr>
        <w:t xml:space="preserve"> </w:t>
      </w:r>
      <w:r>
        <w:rPr>
          <w:rFonts w:ascii="宋体" w:hAnsi="宋体" w:eastAsia="宋体" w:cs="宋体"/>
          <w:color w:val="auto"/>
          <w:spacing w:val="-91"/>
          <w:sz w:val="24"/>
          <w:szCs w:val="24"/>
        </w:rPr>
        <w:t xml:space="preserve"> </w:t>
      </w:r>
      <w:r>
        <w:rPr>
          <w:rFonts w:ascii="宋体" w:hAnsi="宋体" w:eastAsia="宋体" w:cs="宋体"/>
          <w:color w:val="auto"/>
          <w:spacing w:val="-4"/>
          <w:sz w:val="24"/>
          <w:szCs w:val="24"/>
        </w:rPr>
        <w:t>的比选（采</w:t>
      </w:r>
      <w:r>
        <w:rPr>
          <w:rFonts w:ascii="宋体" w:hAnsi="宋体" w:eastAsia="宋体" w:cs="宋体"/>
          <w:color w:val="auto"/>
          <w:spacing w:val="-3"/>
          <w:sz w:val="24"/>
          <w:szCs w:val="24"/>
        </w:rPr>
        <w:t>购）活动中，我方完全满足《中华人民共和国政府采购法》第二十二条规定的各</w:t>
      </w:r>
      <w:r>
        <w:rPr>
          <w:rFonts w:ascii="宋体" w:hAnsi="宋体" w:eastAsia="宋体" w:cs="宋体"/>
          <w:color w:val="auto"/>
          <w:spacing w:val="-1"/>
          <w:sz w:val="24"/>
          <w:szCs w:val="24"/>
        </w:rPr>
        <w:t>项条件，现具体承诺如下：</w:t>
      </w:r>
    </w:p>
    <w:p w14:paraId="64E0E4BE">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1、在中华人民共和国注册，具有独立承担民事责任能力</w:t>
      </w:r>
      <w:r>
        <w:rPr>
          <w:rFonts w:hint="eastAsia" w:ascii="宋体" w:hAnsi="宋体" w:eastAsia="宋体" w:cs="宋体"/>
          <w:strike w:val="0"/>
          <w:dstrike w:val="0"/>
          <w:snapToGrid/>
          <w:color w:val="auto"/>
          <w:kern w:val="0"/>
          <w:sz w:val="24"/>
          <w:szCs w:val="24"/>
          <w:highlight w:val="none"/>
          <w:lang w:eastAsia="zh-CN"/>
        </w:rPr>
        <w:t>（参选人注册成立时间不足三年的，从注册时间起算）</w:t>
      </w:r>
      <w:r>
        <w:rPr>
          <w:rFonts w:hint="eastAsia" w:ascii="宋体" w:hAnsi="宋体" w:eastAsia="宋体" w:cs="宋体"/>
          <w:strike w:val="0"/>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eastAsia="zh-CN"/>
        </w:rPr>
        <w:t>需提供营业执照复印件并加盖公章）；</w:t>
      </w:r>
    </w:p>
    <w:p w14:paraId="2D0BCDD9">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2、具有良好的商业信誉和健全的财务会计制度（提供承诺函加盖公章，格式自拟）；</w:t>
      </w:r>
    </w:p>
    <w:p w14:paraId="519F2898">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3、具备履行合同所必需的设备和专业技术能力（提供承诺函加盖公章，格式自拟）；</w:t>
      </w:r>
    </w:p>
    <w:p w14:paraId="5837AEB3">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4、有依法缴纳税收和社会保障资金的良好记录（提供承诺函加盖公章，格式自拟）；</w:t>
      </w:r>
    </w:p>
    <w:p w14:paraId="0A8ED9A9">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5、参加本次比选活动前三年内，在经营活动中没有重大违法记录（参选人注册成立时间不足三年的，从注册时间起算）（提供承诺函加盖公章，格式自拟）；</w:t>
      </w:r>
    </w:p>
    <w:p w14:paraId="3D7A3E11">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trike w:val="0"/>
          <w:dstrike w:val="0"/>
          <w:snapToGrid/>
          <w:color w:val="auto"/>
          <w:kern w:val="0"/>
          <w:sz w:val="24"/>
          <w:szCs w:val="24"/>
          <w:highlight w:val="none"/>
          <w:lang w:val="en-US" w:eastAsia="zh-CN"/>
        </w:rPr>
        <w:t>6</w:t>
      </w:r>
      <w:r>
        <w:rPr>
          <w:rFonts w:hint="eastAsia" w:ascii="宋体" w:hAnsi="宋体" w:eastAsia="宋体" w:cs="宋体"/>
          <w:snapToGrid/>
          <w:color w:val="auto"/>
          <w:kern w:val="0"/>
          <w:sz w:val="24"/>
          <w:szCs w:val="24"/>
          <w:highlight w:val="none"/>
          <w:lang w:eastAsia="zh-CN"/>
        </w:rPr>
        <w:t>、未被列入信用中国网站(</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"https://www.creditchina.gov.cn"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www.creditchina.gov.cn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)的“重大税收违法失信主体”、中国政府采购网(</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"https://www.ccgp.gov.cn"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www.ccgp.gov.cn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)的“政府采购严重违法失信行为记录名单”、中国执行信息公开网（</w:t>
      </w:r>
      <w:r>
        <w:rPr>
          <w:rFonts w:hint="eastAsia" w:ascii="宋体" w:hAnsi="宋体" w:eastAsia="宋体" w:cs="宋体"/>
          <w:snapToGrid/>
          <w:color w:val="auto"/>
          <w:kern w:val="0"/>
          <w:sz w:val="24"/>
          <w:szCs w:val="24"/>
          <w:highlight w:val="none"/>
          <w:lang w:eastAsia="zh-CN"/>
        </w:rPr>
        <w:fldChar w:fldCharType="begin"/>
      </w:r>
      <w:r>
        <w:rPr>
          <w:rFonts w:hint="eastAsia" w:ascii="宋体" w:hAnsi="宋体" w:eastAsia="宋体" w:cs="宋体"/>
          <w:snapToGrid/>
          <w:color w:val="auto"/>
          <w:kern w:val="0"/>
          <w:sz w:val="24"/>
          <w:szCs w:val="24"/>
          <w:highlight w:val="none"/>
          <w:lang w:eastAsia="zh-CN"/>
        </w:rPr>
        <w:instrText xml:space="preserve"> HYPERLINK "http://zxgk.court.gov.cn/shixin/" </w:instrText>
      </w:r>
      <w:r>
        <w:rPr>
          <w:rFonts w:hint="eastAsia" w:ascii="宋体" w:hAnsi="宋体" w:eastAsia="宋体" w:cs="宋体"/>
          <w:snapToGrid/>
          <w:color w:val="auto"/>
          <w:kern w:val="0"/>
          <w:sz w:val="24"/>
          <w:szCs w:val="24"/>
          <w:highlight w:val="none"/>
          <w:lang w:eastAsia="zh-CN"/>
        </w:rPr>
        <w:fldChar w:fldCharType="separate"/>
      </w:r>
      <w:r>
        <w:rPr>
          <w:rFonts w:hint="eastAsia" w:ascii="宋体" w:hAnsi="宋体" w:eastAsia="宋体" w:cs="宋体"/>
          <w:snapToGrid/>
          <w:color w:val="auto"/>
          <w:kern w:val="0"/>
          <w:sz w:val="24"/>
          <w:szCs w:val="24"/>
          <w:highlight w:val="none"/>
          <w:lang w:eastAsia="zh-CN"/>
        </w:rPr>
        <w:t>http://zxgk.court.gov.cn/shixin/</w:t>
      </w:r>
      <w:r>
        <w:rPr>
          <w:rFonts w:hint="eastAsia" w:ascii="宋体" w:hAnsi="宋体" w:eastAsia="宋体" w:cs="宋体"/>
          <w:snapToGrid/>
          <w:color w:val="auto"/>
          <w:kern w:val="0"/>
          <w:sz w:val="24"/>
          <w:szCs w:val="24"/>
          <w:highlight w:val="none"/>
          <w:lang w:eastAsia="zh-CN"/>
        </w:rPr>
        <w:fldChar w:fldCharType="end"/>
      </w:r>
      <w:r>
        <w:rPr>
          <w:rFonts w:hint="eastAsia" w:ascii="宋体" w:hAnsi="宋体" w:eastAsia="宋体" w:cs="宋体"/>
          <w:snapToGrid/>
          <w:color w:val="auto"/>
          <w:kern w:val="0"/>
          <w:sz w:val="24"/>
          <w:szCs w:val="24"/>
          <w:highlight w:val="none"/>
          <w:lang w:eastAsia="zh-CN"/>
        </w:rPr>
        <w:t>）的“失信被执行人”的参选人（由比选人或比选代理机构将于本项目投标截止日在“信用中国”网站、“中国政府采购网”网站等渠道对参选人进行信用记录查询，提供承诺函或相关网站截图）；</w:t>
      </w:r>
    </w:p>
    <w:p w14:paraId="37EBD1EA">
      <w:pPr>
        <w:widowControl w:val="0"/>
        <w:shd w:val="clear"/>
        <w:kinsoku/>
        <w:autoSpaceDE/>
        <w:autoSpaceDN/>
        <w:adjustRightInd/>
        <w:snapToGrid/>
        <w:spacing w:line="360" w:lineRule="auto"/>
        <w:ind w:firstLine="480" w:firstLineChars="200"/>
        <w:jc w:val="both"/>
        <w:textAlignment w:val="auto"/>
        <w:rPr>
          <w:rFonts w:hint="default" w:ascii="宋体" w:hAnsi="宋体" w:eastAsia="宋体" w:cs="宋体"/>
          <w:snapToGrid/>
          <w:color w:val="auto"/>
          <w:kern w:val="0"/>
          <w:sz w:val="24"/>
          <w:szCs w:val="24"/>
          <w:highlight w:val="none"/>
          <w:lang w:val="en-US" w:eastAsia="zh-CN"/>
        </w:rPr>
      </w:pPr>
      <w:r>
        <w:rPr>
          <w:rFonts w:hint="eastAsia" w:ascii="宋体" w:hAnsi="宋体" w:eastAsia="宋体" w:cs="宋体"/>
          <w:strike w:val="0"/>
          <w:dstrike w:val="0"/>
          <w:snapToGrid/>
          <w:color w:val="auto"/>
          <w:kern w:val="0"/>
          <w:sz w:val="24"/>
          <w:szCs w:val="24"/>
          <w:highlight w:val="none"/>
          <w:lang w:val="en-US" w:eastAsia="zh-CN"/>
        </w:rPr>
        <w:t>7</w:t>
      </w:r>
      <w:r>
        <w:rPr>
          <w:rFonts w:hint="eastAsia" w:ascii="宋体" w:hAnsi="宋体" w:eastAsia="宋体" w:cs="宋体"/>
          <w:snapToGrid/>
          <w:color w:val="auto"/>
          <w:kern w:val="0"/>
          <w:sz w:val="24"/>
          <w:szCs w:val="24"/>
          <w:highlight w:val="none"/>
          <w:lang w:val="en-US" w:eastAsia="zh-CN"/>
        </w:rPr>
        <w:t>、参加本次比选活动前三年内（注册成立时间不足三年的，从注册时间起算）无环保类行政处罚记录（提供承诺函加盖公章，格式自拟）；</w:t>
      </w:r>
    </w:p>
    <w:p w14:paraId="6CE701D3">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trike w:val="0"/>
          <w:dstrike w:val="0"/>
          <w:snapToGrid/>
          <w:color w:val="auto"/>
          <w:kern w:val="0"/>
          <w:sz w:val="24"/>
          <w:szCs w:val="24"/>
          <w:highlight w:val="none"/>
          <w:lang w:val="en-US" w:eastAsia="zh-CN"/>
        </w:rPr>
        <w:t>8</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单位负责人为同一人或者存在直接控股、管理关系的不同供应商，不得参加同一合同项下的政府采购活动（提供签字并加盖公章的声明函）</w:t>
      </w:r>
      <w:r>
        <w:rPr>
          <w:rFonts w:hint="eastAsia" w:ascii="宋体" w:hAnsi="宋体" w:eastAsia="宋体" w:cs="宋体"/>
          <w:snapToGrid/>
          <w:color w:val="auto"/>
          <w:kern w:val="0"/>
          <w:sz w:val="24"/>
          <w:szCs w:val="24"/>
          <w:highlight w:val="none"/>
          <w:lang w:eastAsia="zh-CN"/>
        </w:rPr>
        <w:t>；</w:t>
      </w:r>
    </w:p>
    <w:p w14:paraId="1DFECF14">
      <w:pPr>
        <w:widowControl w:val="0"/>
        <w:shd w:val="clea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trike w:val="0"/>
          <w:dstrike w:val="0"/>
          <w:snapToGrid/>
          <w:color w:val="auto"/>
          <w:kern w:val="0"/>
          <w:sz w:val="24"/>
          <w:szCs w:val="24"/>
          <w:highlight w:val="none"/>
          <w:lang w:val="en-US" w:eastAsia="zh-CN"/>
        </w:rPr>
        <w:t>9</w:t>
      </w:r>
      <w:r>
        <w:rPr>
          <w:rFonts w:hint="eastAsia" w:ascii="宋体" w:hAnsi="宋体" w:eastAsia="宋体" w:cs="宋体"/>
          <w:snapToGrid/>
          <w:color w:val="auto"/>
          <w:kern w:val="0"/>
          <w:sz w:val="24"/>
          <w:szCs w:val="24"/>
          <w:highlight w:val="none"/>
          <w:lang w:eastAsia="zh-CN"/>
        </w:rPr>
        <w:t>、参选</w:t>
      </w:r>
      <w:r>
        <w:rPr>
          <w:rFonts w:hint="eastAsia" w:ascii="宋体" w:hAnsi="宋体" w:eastAsia="宋体" w:cs="宋体"/>
          <w:snapToGrid/>
          <w:color w:val="auto"/>
          <w:kern w:val="0"/>
          <w:sz w:val="24"/>
          <w:szCs w:val="24"/>
          <w:highlight w:val="none"/>
          <w:lang w:val="en-US" w:eastAsia="zh-CN"/>
        </w:rPr>
        <w:t>单位</w:t>
      </w:r>
      <w:r>
        <w:rPr>
          <w:rFonts w:hint="eastAsia" w:ascii="宋体" w:hAnsi="宋体" w:eastAsia="宋体" w:cs="宋体"/>
          <w:snapToGrid/>
          <w:color w:val="auto"/>
          <w:kern w:val="0"/>
          <w:sz w:val="24"/>
          <w:szCs w:val="24"/>
          <w:highlight w:val="none"/>
          <w:lang w:eastAsia="zh-CN"/>
        </w:rPr>
        <w:t>须</w:t>
      </w:r>
      <w:r>
        <w:rPr>
          <w:rFonts w:hint="eastAsia" w:ascii="宋体" w:hAnsi="宋体" w:eastAsia="宋体" w:cs="宋体"/>
          <w:snapToGrid/>
          <w:color w:val="auto"/>
          <w:kern w:val="0"/>
          <w:sz w:val="24"/>
          <w:szCs w:val="24"/>
          <w:highlight w:val="none"/>
          <w:lang w:val="en-US" w:eastAsia="zh-CN"/>
        </w:rPr>
        <w:t>具有装饰装修、建设工程服务、展览展示服务、专业设计服务等资质（提供资质证明或附相关权威网站验证截图）。</w:t>
      </w:r>
    </w:p>
    <w:p w14:paraId="4830FB29">
      <w:pPr>
        <w:widowControl w:val="0"/>
        <w:shd w:val="clear"/>
        <w:kinsoku/>
        <w:autoSpaceDE/>
        <w:autoSpaceDN/>
        <w:adjustRightInd/>
        <w:snapToGrid/>
        <w:spacing w:line="360" w:lineRule="auto"/>
        <w:ind w:firstLine="480" w:firstLineChars="200"/>
        <w:jc w:val="both"/>
        <w:textAlignment w:val="auto"/>
        <w:rPr>
          <w:rFonts w:hint="default"/>
          <w:color w:val="auto"/>
          <w:lang w:val="en-US"/>
        </w:rPr>
      </w:pPr>
      <w:r>
        <w:rPr>
          <w:rFonts w:hint="eastAsia" w:ascii="宋体" w:hAnsi="宋体" w:eastAsia="宋体" w:cs="宋体"/>
          <w:strike w:val="0"/>
          <w:dstrike w:val="0"/>
          <w:snapToGrid/>
          <w:color w:val="auto"/>
          <w:kern w:val="0"/>
          <w:sz w:val="24"/>
          <w:szCs w:val="24"/>
          <w:highlight w:val="none"/>
          <w:lang w:val="en-US" w:eastAsia="zh-CN"/>
        </w:rPr>
        <w:t>10</w:t>
      </w:r>
      <w:r>
        <w:rPr>
          <w:rFonts w:hint="eastAsia" w:ascii="宋体" w:hAnsi="宋体" w:eastAsia="宋体" w:cs="宋体"/>
          <w:strike w:val="0"/>
          <w:dstrike w:val="0"/>
          <w:snapToGrid/>
          <w:color w:val="auto"/>
          <w:kern w:val="0"/>
          <w:sz w:val="24"/>
          <w:szCs w:val="24"/>
          <w:highlight w:val="none"/>
          <w:lang w:eastAsia="zh-CN"/>
        </w:rPr>
        <w:t>、符合法律、行政法规规定的其他条件。（提供声明函加盖公章，格式自拟）；</w:t>
      </w:r>
    </w:p>
    <w:p w14:paraId="2DD04D2C">
      <w:pPr>
        <w:spacing w:before="183" w:line="290" w:lineRule="auto"/>
        <w:ind w:left="22" w:right="13" w:firstLine="485"/>
        <w:rPr>
          <w:rFonts w:ascii="宋体" w:hAnsi="宋体" w:eastAsia="宋体" w:cs="宋体"/>
          <w:color w:val="auto"/>
          <w:sz w:val="24"/>
          <w:szCs w:val="24"/>
        </w:rPr>
      </w:pPr>
      <w:r>
        <w:rPr>
          <w:rFonts w:ascii="宋体" w:hAnsi="宋体" w:eastAsia="宋体" w:cs="宋体"/>
          <w:color w:val="auto"/>
          <w:spacing w:val="-1"/>
          <w:sz w:val="24"/>
          <w:szCs w:val="24"/>
        </w:rPr>
        <w:t>我方对上述承诺的内容事项真实性负责。如经查实上述承诺的内容事项存在虚假，我方愿意接受以提供虚假材料谋取中选的法律责任。</w:t>
      </w:r>
    </w:p>
    <w:p w14:paraId="3B595EF8">
      <w:pPr>
        <w:pStyle w:val="3"/>
        <w:spacing w:line="262" w:lineRule="auto"/>
        <w:rPr>
          <w:color w:val="auto"/>
        </w:rPr>
      </w:pPr>
    </w:p>
    <w:p w14:paraId="7B45D86C">
      <w:pPr>
        <w:pStyle w:val="3"/>
        <w:spacing w:line="263" w:lineRule="auto"/>
        <w:rPr>
          <w:color w:val="auto"/>
        </w:rPr>
      </w:pPr>
    </w:p>
    <w:p w14:paraId="624C1DAB">
      <w:pPr>
        <w:pStyle w:val="3"/>
        <w:spacing w:line="263" w:lineRule="auto"/>
        <w:rPr>
          <w:color w:val="auto"/>
        </w:rPr>
      </w:pPr>
    </w:p>
    <w:p w14:paraId="12C26DA1">
      <w:pPr>
        <w:spacing w:before="79" w:line="219" w:lineRule="auto"/>
        <w:ind w:left="25"/>
        <w:rPr>
          <w:rFonts w:ascii="宋体" w:hAnsi="宋体" w:eastAsia="宋体" w:cs="宋体"/>
          <w:color w:val="auto"/>
          <w:sz w:val="24"/>
          <w:szCs w:val="24"/>
        </w:rPr>
      </w:pPr>
      <w:r>
        <w:rPr>
          <w:rFonts w:ascii="宋体" w:hAnsi="宋体" w:eastAsia="宋体" w:cs="宋体"/>
          <w:color w:val="auto"/>
          <w:spacing w:val="2"/>
          <w:sz w:val="24"/>
          <w:szCs w:val="24"/>
        </w:rPr>
        <w:t>参选人名称</w:t>
      </w:r>
      <w:r>
        <w:rPr>
          <w:rFonts w:ascii="宋体" w:hAnsi="宋体" w:eastAsia="宋体" w:cs="宋体"/>
          <w:color w:val="auto"/>
          <w:spacing w:val="-19"/>
          <w:sz w:val="24"/>
          <w:szCs w:val="24"/>
        </w:rPr>
        <w:t>：</w:t>
      </w:r>
      <w:r>
        <w:rPr>
          <w:rFonts w:ascii="宋体" w:hAnsi="宋体" w:eastAsia="宋体" w:cs="宋体"/>
          <w:color w:val="auto"/>
          <w:sz w:val="24"/>
          <w:szCs w:val="24"/>
          <w:u w:val="single" w:color="auto"/>
        </w:rPr>
        <w:t xml:space="preserve">                  </w:t>
      </w:r>
      <w:r>
        <w:rPr>
          <w:rFonts w:ascii="宋体" w:hAnsi="宋体" w:eastAsia="宋体" w:cs="宋体"/>
          <w:b/>
          <w:bCs/>
          <w:color w:val="auto"/>
          <w:spacing w:val="-19"/>
          <w:sz w:val="24"/>
          <w:szCs w:val="24"/>
          <w:u w:val="single" w:color="auto"/>
        </w:rPr>
        <w:t>（</w:t>
      </w:r>
      <w:r>
        <w:rPr>
          <w:rFonts w:ascii="宋体" w:hAnsi="宋体" w:eastAsia="宋体" w:cs="宋体"/>
          <w:b/>
          <w:bCs/>
          <w:color w:val="auto"/>
          <w:spacing w:val="2"/>
          <w:sz w:val="24"/>
          <w:szCs w:val="24"/>
          <w:u w:val="single" w:color="auto"/>
        </w:rPr>
        <w:t>盖公章）</w:t>
      </w:r>
    </w:p>
    <w:p w14:paraId="016AB63E">
      <w:pPr>
        <w:pStyle w:val="3"/>
        <w:spacing w:line="309" w:lineRule="auto"/>
        <w:rPr>
          <w:color w:val="auto"/>
        </w:rPr>
      </w:pPr>
    </w:p>
    <w:p w14:paraId="75E1D852">
      <w:pPr>
        <w:spacing w:before="78" w:line="219" w:lineRule="auto"/>
        <w:ind w:left="24"/>
        <w:rPr>
          <w:rFonts w:ascii="宋体" w:hAnsi="宋体" w:eastAsia="宋体" w:cs="宋体"/>
          <w:color w:val="auto"/>
          <w:sz w:val="24"/>
          <w:szCs w:val="24"/>
        </w:rPr>
      </w:pPr>
      <w:r>
        <w:rPr>
          <w:rFonts w:ascii="宋体" w:hAnsi="宋体" w:eastAsia="宋体" w:cs="宋体"/>
          <w:color w:val="auto"/>
          <w:sz w:val="24"/>
          <w:szCs w:val="24"/>
        </w:rPr>
        <w:t>法定代表人（或被授权代表</w:t>
      </w:r>
      <w:r>
        <w:rPr>
          <w:rFonts w:ascii="宋体" w:hAnsi="宋体" w:eastAsia="宋体" w:cs="宋体"/>
          <w:color w:val="auto"/>
          <w:spacing w:val="-8"/>
          <w:sz w:val="24"/>
          <w:szCs w:val="24"/>
        </w:rPr>
        <w:t>）：</w:t>
      </w:r>
      <w:r>
        <w:rPr>
          <w:rFonts w:ascii="宋体" w:hAnsi="宋体" w:eastAsia="宋体" w:cs="宋体"/>
          <w:color w:val="auto"/>
          <w:sz w:val="24"/>
          <w:szCs w:val="24"/>
          <w:u w:val="single" w:color="auto"/>
        </w:rPr>
        <w:t xml:space="preserve">                  </w:t>
      </w:r>
      <w:r>
        <w:rPr>
          <w:rFonts w:ascii="宋体" w:hAnsi="宋体" w:eastAsia="宋体" w:cs="宋体"/>
          <w:b/>
          <w:bCs/>
          <w:color w:val="auto"/>
          <w:spacing w:val="-8"/>
          <w:sz w:val="24"/>
          <w:szCs w:val="24"/>
          <w:u w:val="single" w:color="auto"/>
        </w:rPr>
        <w:t>（</w:t>
      </w:r>
      <w:r>
        <w:rPr>
          <w:rFonts w:ascii="宋体" w:hAnsi="宋体" w:eastAsia="宋体" w:cs="宋体"/>
          <w:b/>
          <w:bCs/>
          <w:color w:val="auto"/>
          <w:sz w:val="24"/>
          <w:szCs w:val="24"/>
          <w:u w:val="single" w:color="auto"/>
        </w:rPr>
        <w:t>签字或盖章）</w:t>
      </w:r>
    </w:p>
    <w:p w14:paraId="34F52568">
      <w:pPr>
        <w:pStyle w:val="3"/>
        <w:spacing w:line="310" w:lineRule="auto"/>
        <w:rPr>
          <w:color w:val="auto"/>
        </w:rPr>
      </w:pPr>
    </w:p>
    <w:p w14:paraId="4E61B50E">
      <w:pPr>
        <w:spacing w:before="79" w:line="219" w:lineRule="auto"/>
        <w:ind w:left="64"/>
        <w:rPr>
          <w:rFonts w:ascii="宋体" w:hAnsi="宋体" w:eastAsia="宋体" w:cs="宋体"/>
          <w:color w:val="auto"/>
          <w:sz w:val="24"/>
          <w:szCs w:val="24"/>
        </w:rPr>
        <w:sectPr>
          <w:footerReference r:id="rId19" w:type="default"/>
          <w:pgSz w:w="11905" w:h="16839"/>
          <w:pgMar w:top="1440" w:right="1080" w:bottom="1440" w:left="1080" w:header="0" w:footer="986" w:gutter="0"/>
          <w:pgNumType w:fmt="numberInDash"/>
          <w:cols w:space="0" w:num="1"/>
          <w:rtlGutter w:val="0"/>
          <w:docGrid w:linePitch="0" w:charSpace="0"/>
        </w:sectPr>
      </w:pPr>
      <w:r>
        <w:rPr>
          <w:rFonts w:ascii="宋体" w:hAnsi="宋体" w:eastAsia="宋体" w:cs="宋体"/>
          <w:color w:val="auto"/>
          <w:spacing w:val="-13"/>
          <w:sz w:val="24"/>
          <w:szCs w:val="24"/>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p>
    <w:p w14:paraId="395D8B35">
      <w:pPr>
        <w:spacing w:before="63" w:line="225" w:lineRule="auto"/>
        <w:ind w:left="3503"/>
        <w:rPr>
          <w:rFonts w:ascii="宋体" w:hAnsi="宋体" w:eastAsia="宋体" w:cs="宋体"/>
          <w:color w:val="auto"/>
          <w:sz w:val="31"/>
          <w:szCs w:val="31"/>
        </w:rPr>
      </w:pPr>
      <w:r>
        <w:rPr>
          <w:rFonts w:ascii="宋体" w:hAnsi="宋体" w:eastAsia="宋体" w:cs="宋体"/>
          <w:b/>
          <w:bCs/>
          <w:color w:val="auto"/>
          <w:spacing w:val="4"/>
          <w:sz w:val="31"/>
          <w:szCs w:val="31"/>
        </w:rPr>
        <w:t>五、业绩证明</w:t>
      </w:r>
    </w:p>
    <w:p w14:paraId="5293480C">
      <w:pPr>
        <w:pStyle w:val="3"/>
        <w:spacing w:line="404" w:lineRule="auto"/>
        <w:rPr>
          <w:color w:val="auto"/>
        </w:rPr>
      </w:pPr>
    </w:p>
    <w:p w14:paraId="5190A45B">
      <w:pPr>
        <w:spacing w:before="78" w:line="213" w:lineRule="auto"/>
        <w:ind w:left="2664"/>
        <w:rPr>
          <w:rFonts w:ascii="宋体" w:hAnsi="宋体" w:eastAsia="宋体" w:cs="宋体"/>
          <w:color w:val="auto"/>
          <w:sz w:val="24"/>
          <w:szCs w:val="24"/>
        </w:rPr>
      </w:pPr>
      <w:r>
        <w:rPr>
          <w:rFonts w:ascii="宋体" w:hAnsi="宋体" w:eastAsia="宋体" w:cs="宋体"/>
          <w:b/>
          <w:bCs/>
          <w:color w:val="auto"/>
          <w:spacing w:val="-4"/>
          <w:sz w:val="24"/>
          <w:szCs w:val="24"/>
        </w:rPr>
        <w:t>（一）近年完成的类似项目情况表</w:t>
      </w:r>
    </w:p>
    <w:tbl>
      <w:tblPr>
        <w:tblStyle w:val="13"/>
        <w:tblW w:w="88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7"/>
        <w:gridCol w:w="6339"/>
      </w:tblGrid>
      <w:tr w14:paraId="69ABE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557" w:type="dxa"/>
            <w:vAlign w:val="top"/>
          </w:tcPr>
          <w:p w14:paraId="6718F273">
            <w:pPr>
              <w:pStyle w:val="14"/>
              <w:spacing w:before="214" w:line="220" w:lineRule="auto"/>
              <w:ind w:left="811"/>
              <w:rPr>
                <w:color w:val="auto"/>
              </w:rPr>
            </w:pPr>
            <w:r>
              <w:rPr>
                <w:color w:val="auto"/>
                <w:spacing w:val="-4"/>
              </w:rPr>
              <w:t>项目名称</w:t>
            </w:r>
          </w:p>
        </w:tc>
        <w:tc>
          <w:tcPr>
            <w:tcW w:w="6339" w:type="dxa"/>
            <w:vAlign w:val="top"/>
          </w:tcPr>
          <w:p w14:paraId="74817103">
            <w:pPr>
              <w:rPr>
                <w:rFonts w:ascii="Arial"/>
                <w:color w:val="auto"/>
                <w:sz w:val="21"/>
              </w:rPr>
            </w:pPr>
          </w:p>
        </w:tc>
      </w:tr>
      <w:tr w14:paraId="4780A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557" w:type="dxa"/>
            <w:vAlign w:val="top"/>
          </w:tcPr>
          <w:p w14:paraId="2CF1D2DB">
            <w:pPr>
              <w:pStyle w:val="14"/>
              <w:spacing w:before="183" w:line="220" w:lineRule="auto"/>
              <w:ind w:left="691"/>
              <w:rPr>
                <w:color w:val="auto"/>
              </w:rPr>
            </w:pPr>
            <w:r>
              <w:rPr>
                <w:color w:val="auto"/>
                <w:spacing w:val="-3"/>
              </w:rPr>
              <w:t>项目所在地</w:t>
            </w:r>
          </w:p>
        </w:tc>
        <w:tc>
          <w:tcPr>
            <w:tcW w:w="6339" w:type="dxa"/>
            <w:vAlign w:val="top"/>
          </w:tcPr>
          <w:p w14:paraId="404A786E">
            <w:pPr>
              <w:rPr>
                <w:rFonts w:ascii="Arial"/>
                <w:color w:val="auto"/>
                <w:sz w:val="21"/>
              </w:rPr>
            </w:pPr>
          </w:p>
        </w:tc>
      </w:tr>
      <w:tr w14:paraId="47BC7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557" w:type="dxa"/>
            <w:vAlign w:val="top"/>
          </w:tcPr>
          <w:p w14:paraId="458F2CCC">
            <w:pPr>
              <w:pStyle w:val="14"/>
              <w:spacing w:before="186" w:line="220" w:lineRule="auto"/>
              <w:ind w:left="691"/>
              <w:rPr>
                <w:color w:val="auto"/>
                <w:highlight w:val="none"/>
              </w:rPr>
            </w:pPr>
            <w:r>
              <w:rPr>
                <w:color w:val="auto"/>
                <w:spacing w:val="-3"/>
                <w:highlight w:val="none"/>
              </w:rPr>
              <w:t>发包人名称</w:t>
            </w:r>
          </w:p>
        </w:tc>
        <w:tc>
          <w:tcPr>
            <w:tcW w:w="6339" w:type="dxa"/>
            <w:vAlign w:val="top"/>
          </w:tcPr>
          <w:p w14:paraId="4B0C5E0E">
            <w:pPr>
              <w:rPr>
                <w:rFonts w:ascii="Arial"/>
                <w:color w:val="auto"/>
                <w:sz w:val="21"/>
              </w:rPr>
            </w:pPr>
          </w:p>
        </w:tc>
      </w:tr>
      <w:tr w14:paraId="3D298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557" w:type="dxa"/>
            <w:vAlign w:val="top"/>
          </w:tcPr>
          <w:p w14:paraId="5D2FBF27">
            <w:pPr>
              <w:pStyle w:val="14"/>
              <w:spacing w:before="185" w:line="220" w:lineRule="auto"/>
              <w:ind w:left="691"/>
              <w:rPr>
                <w:color w:val="auto"/>
                <w:highlight w:val="none"/>
              </w:rPr>
            </w:pPr>
            <w:r>
              <w:rPr>
                <w:color w:val="auto"/>
                <w:spacing w:val="-3"/>
                <w:highlight w:val="none"/>
              </w:rPr>
              <w:t>发包人地址</w:t>
            </w:r>
          </w:p>
        </w:tc>
        <w:tc>
          <w:tcPr>
            <w:tcW w:w="6339" w:type="dxa"/>
            <w:vAlign w:val="top"/>
          </w:tcPr>
          <w:p w14:paraId="5CAB962E">
            <w:pPr>
              <w:rPr>
                <w:rFonts w:ascii="Arial"/>
                <w:color w:val="auto"/>
                <w:sz w:val="21"/>
              </w:rPr>
            </w:pPr>
          </w:p>
        </w:tc>
      </w:tr>
      <w:tr w14:paraId="7A4D5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557" w:type="dxa"/>
            <w:vAlign w:val="top"/>
          </w:tcPr>
          <w:p w14:paraId="275C7FBD">
            <w:pPr>
              <w:pStyle w:val="14"/>
              <w:spacing w:before="188" w:line="220" w:lineRule="auto"/>
              <w:ind w:left="691"/>
              <w:rPr>
                <w:color w:val="auto"/>
                <w:highlight w:val="none"/>
              </w:rPr>
            </w:pPr>
            <w:r>
              <w:rPr>
                <w:color w:val="auto"/>
                <w:spacing w:val="-3"/>
                <w:highlight w:val="none"/>
              </w:rPr>
              <w:t>发包人电话</w:t>
            </w:r>
          </w:p>
        </w:tc>
        <w:tc>
          <w:tcPr>
            <w:tcW w:w="6339" w:type="dxa"/>
            <w:vAlign w:val="top"/>
          </w:tcPr>
          <w:p w14:paraId="699F36E4">
            <w:pPr>
              <w:rPr>
                <w:rFonts w:ascii="Arial"/>
                <w:color w:val="auto"/>
                <w:sz w:val="21"/>
              </w:rPr>
            </w:pPr>
          </w:p>
        </w:tc>
      </w:tr>
      <w:tr w14:paraId="024A9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557" w:type="dxa"/>
            <w:vAlign w:val="top"/>
          </w:tcPr>
          <w:p w14:paraId="31193BC0">
            <w:pPr>
              <w:pStyle w:val="14"/>
              <w:spacing w:before="187" w:line="218" w:lineRule="auto"/>
              <w:ind w:left="808"/>
              <w:rPr>
                <w:color w:val="auto"/>
              </w:rPr>
            </w:pPr>
            <w:r>
              <w:rPr>
                <w:color w:val="auto"/>
                <w:spacing w:val="-3"/>
              </w:rPr>
              <w:t>合同价格</w:t>
            </w:r>
          </w:p>
        </w:tc>
        <w:tc>
          <w:tcPr>
            <w:tcW w:w="6339" w:type="dxa"/>
            <w:vAlign w:val="top"/>
          </w:tcPr>
          <w:p w14:paraId="3FC76B66">
            <w:pPr>
              <w:rPr>
                <w:rFonts w:ascii="Arial"/>
                <w:color w:val="auto"/>
                <w:sz w:val="21"/>
              </w:rPr>
            </w:pPr>
          </w:p>
        </w:tc>
      </w:tr>
      <w:tr w14:paraId="7CAE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557" w:type="dxa"/>
            <w:vAlign w:val="top"/>
          </w:tcPr>
          <w:p w14:paraId="41E39D4D">
            <w:pPr>
              <w:pStyle w:val="14"/>
              <w:spacing w:before="185" w:line="219" w:lineRule="auto"/>
              <w:ind w:left="807"/>
              <w:rPr>
                <w:color w:val="auto"/>
              </w:rPr>
            </w:pPr>
            <w:r>
              <w:rPr>
                <w:color w:val="auto"/>
                <w:spacing w:val="-3"/>
              </w:rPr>
              <w:t>服务周期</w:t>
            </w:r>
          </w:p>
        </w:tc>
        <w:tc>
          <w:tcPr>
            <w:tcW w:w="6339" w:type="dxa"/>
            <w:vAlign w:val="top"/>
          </w:tcPr>
          <w:p w14:paraId="1C2489FE">
            <w:pPr>
              <w:rPr>
                <w:rFonts w:ascii="Arial"/>
                <w:color w:val="auto"/>
                <w:sz w:val="21"/>
              </w:rPr>
            </w:pPr>
          </w:p>
        </w:tc>
      </w:tr>
      <w:tr w14:paraId="4A686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557" w:type="dxa"/>
            <w:vAlign w:val="top"/>
          </w:tcPr>
          <w:p w14:paraId="0E4939C4">
            <w:pPr>
              <w:pStyle w:val="14"/>
              <w:spacing w:before="187" w:line="219" w:lineRule="auto"/>
              <w:ind w:left="687"/>
              <w:rPr>
                <w:color w:val="auto"/>
              </w:rPr>
            </w:pPr>
            <w:r>
              <w:rPr>
                <w:color w:val="auto"/>
                <w:spacing w:val="-2"/>
              </w:rPr>
              <w:t>承担的工作</w:t>
            </w:r>
          </w:p>
        </w:tc>
        <w:tc>
          <w:tcPr>
            <w:tcW w:w="6339" w:type="dxa"/>
            <w:vAlign w:val="top"/>
          </w:tcPr>
          <w:p w14:paraId="10A166CD">
            <w:pPr>
              <w:rPr>
                <w:rFonts w:ascii="Arial"/>
                <w:color w:val="auto"/>
                <w:sz w:val="21"/>
              </w:rPr>
            </w:pPr>
          </w:p>
        </w:tc>
      </w:tr>
      <w:tr w14:paraId="1985B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557" w:type="dxa"/>
            <w:vAlign w:val="top"/>
          </w:tcPr>
          <w:p w14:paraId="72492790">
            <w:pPr>
              <w:spacing w:line="276" w:lineRule="auto"/>
              <w:rPr>
                <w:rFonts w:ascii="Arial"/>
                <w:color w:val="auto"/>
                <w:sz w:val="21"/>
              </w:rPr>
            </w:pPr>
          </w:p>
          <w:p w14:paraId="5D4C8F32">
            <w:pPr>
              <w:spacing w:line="276" w:lineRule="auto"/>
              <w:rPr>
                <w:rFonts w:ascii="Arial"/>
                <w:color w:val="auto"/>
                <w:sz w:val="21"/>
              </w:rPr>
            </w:pPr>
          </w:p>
          <w:p w14:paraId="4D914C39">
            <w:pPr>
              <w:spacing w:line="276" w:lineRule="auto"/>
              <w:rPr>
                <w:rFonts w:ascii="Arial"/>
                <w:color w:val="auto"/>
                <w:sz w:val="21"/>
              </w:rPr>
            </w:pPr>
          </w:p>
          <w:p w14:paraId="25479777">
            <w:pPr>
              <w:spacing w:line="276" w:lineRule="auto"/>
              <w:rPr>
                <w:rFonts w:ascii="Arial"/>
                <w:color w:val="auto"/>
                <w:sz w:val="21"/>
              </w:rPr>
            </w:pPr>
          </w:p>
          <w:p w14:paraId="52891BC0">
            <w:pPr>
              <w:spacing w:line="277" w:lineRule="auto"/>
              <w:rPr>
                <w:rFonts w:ascii="Arial"/>
                <w:color w:val="auto"/>
                <w:sz w:val="21"/>
              </w:rPr>
            </w:pPr>
          </w:p>
          <w:p w14:paraId="2296E579">
            <w:pPr>
              <w:pStyle w:val="14"/>
              <w:spacing w:before="78" w:line="220" w:lineRule="auto"/>
              <w:ind w:left="811"/>
              <w:rPr>
                <w:color w:val="auto"/>
              </w:rPr>
            </w:pPr>
            <w:r>
              <w:rPr>
                <w:color w:val="auto"/>
                <w:spacing w:val="-4"/>
              </w:rPr>
              <w:t>项目描述</w:t>
            </w:r>
          </w:p>
        </w:tc>
        <w:tc>
          <w:tcPr>
            <w:tcW w:w="6339" w:type="dxa"/>
            <w:vAlign w:val="top"/>
          </w:tcPr>
          <w:p w14:paraId="5FE29405">
            <w:pPr>
              <w:rPr>
                <w:rFonts w:ascii="Arial"/>
                <w:color w:val="auto"/>
                <w:sz w:val="21"/>
              </w:rPr>
            </w:pPr>
          </w:p>
        </w:tc>
      </w:tr>
      <w:tr w14:paraId="09829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557" w:type="dxa"/>
            <w:vAlign w:val="top"/>
          </w:tcPr>
          <w:p w14:paraId="651F42A5">
            <w:pPr>
              <w:pStyle w:val="14"/>
              <w:spacing w:before="186" w:line="221" w:lineRule="auto"/>
              <w:ind w:left="1050"/>
              <w:rPr>
                <w:color w:val="auto"/>
              </w:rPr>
            </w:pPr>
            <w:r>
              <w:rPr>
                <w:color w:val="auto"/>
                <w:spacing w:val="-7"/>
              </w:rPr>
              <w:t>备注</w:t>
            </w:r>
          </w:p>
        </w:tc>
        <w:tc>
          <w:tcPr>
            <w:tcW w:w="6339" w:type="dxa"/>
            <w:vAlign w:val="top"/>
          </w:tcPr>
          <w:p w14:paraId="7C743BF6">
            <w:pPr>
              <w:rPr>
                <w:rFonts w:ascii="Arial"/>
                <w:color w:val="auto"/>
                <w:sz w:val="21"/>
              </w:rPr>
            </w:pPr>
          </w:p>
        </w:tc>
      </w:tr>
    </w:tbl>
    <w:p w14:paraId="348EF8B7">
      <w:pPr>
        <w:spacing w:before="145" w:line="219" w:lineRule="auto"/>
        <w:jc w:val="right"/>
        <w:rPr>
          <w:rFonts w:ascii="宋体" w:hAnsi="宋体" w:eastAsia="宋体" w:cs="宋体"/>
          <w:color w:val="auto"/>
          <w:sz w:val="24"/>
          <w:szCs w:val="24"/>
        </w:rPr>
      </w:pPr>
      <w:r>
        <w:rPr>
          <w:rFonts w:ascii="宋体" w:hAnsi="宋体" w:eastAsia="宋体" w:cs="宋体"/>
          <w:b/>
          <w:bCs/>
          <w:color w:val="auto"/>
          <w:spacing w:val="-5"/>
          <w:sz w:val="24"/>
          <w:szCs w:val="24"/>
        </w:rPr>
        <w:t>附：业绩证明的合同复印件并加盖公章，每张表格只填写一个</w:t>
      </w:r>
      <w:r>
        <w:rPr>
          <w:rFonts w:ascii="宋体" w:hAnsi="宋体" w:eastAsia="宋体" w:cs="宋体"/>
          <w:b/>
          <w:bCs/>
          <w:color w:val="auto"/>
          <w:spacing w:val="-6"/>
          <w:sz w:val="24"/>
          <w:szCs w:val="24"/>
        </w:rPr>
        <w:t>项目，并标明序号。</w:t>
      </w:r>
    </w:p>
    <w:p w14:paraId="40469D1E">
      <w:pPr>
        <w:spacing w:line="219" w:lineRule="auto"/>
        <w:rPr>
          <w:rFonts w:ascii="宋体" w:hAnsi="宋体" w:eastAsia="宋体" w:cs="宋体"/>
          <w:color w:val="auto"/>
          <w:sz w:val="24"/>
          <w:szCs w:val="24"/>
        </w:rPr>
        <w:sectPr>
          <w:footerReference r:id="rId20" w:type="default"/>
          <w:pgSz w:w="11905" w:h="16839"/>
          <w:pgMar w:top="1440" w:right="1080" w:bottom="1440" w:left="1080" w:header="0" w:footer="986" w:gutter="0"/>
          <w:pgNumType w:fmt="numberInDash"/>
          <w:cols w:space="0" w:num="1"/>
          <w:rtlGutter w:val="0"/>
          <w:docGrid w:linePitch="0" w:charSpace="0"/>
        </w:sectPr>
      </w:pPr>
    </w:p>
    <w:p w14:paraId="297A7E26">
      <w:pPr>
        <w:spacing w:before="163" w:line="225" w:lineRule="auto"/>
        <w:ind w:left="3057"/>
        <w:rPr>
          <w:rFonts w:ascii="宋体" w:hAnsi="宋体" w:eastAsia="宋体" w:cs="宋体"/>
          <w:color w:val="auto"/>
          <w:sz w:val="31"/>
          <w:szCs w:val="31"/>
        </w:rPr>
      </w:pPr>
      <w:r>
        <w:rPr>
          <w:rFonts w:ascii="宋体" w:hAnsi="宋体" w:eastAsia="宋体" w:cs="宋体"/>
          <w:b/>
          <w:bCs/>
          <w:color w:val="auto"/>
          <w:spacing w:val="5"/>
          <w:sz w:val="31"/>
          <w:szCs w:val="31"/>
        </w:rPr>
        <w:t>六、需求响应表</w:t>
      </w:r>
    </w:p>
    <w:p w14:paraId="768548FD">
      <w:pPr>
        <w:pStyle w:val="3"/>
        <w:spacing w:line="281" w:lineRule="auto"/>
        <w:rPr>
          <w:color w:val="auto"/>
        </w:rPr>
      </w:pPr>
    </w:p>
    <w:p w14:paraId="0A6061D3">
      <w:pPr>
        <w:spacing w:before="78" w:line="220" w:lineRule="auto"/>
        <w:ind w:left="27"/>
        <w:rPr>
          <w:rFonts w:ascii="宋体" w:hAnsi="宋体" w:eastAsia="宋体" w:cs="宋体"/>
          <w:color w:val="auto"/>
          <w:sz w:val="24"/>
          <w:szCs w:val="24"/>
        </w:rPr>
      </w:pPr>
      <w:r>
        <w:rPr>
          <w:rFonts w:ascii="宋体" w:hAnsi="宋体" w:eastAsia="宋体" w:cs="宋体"/>
          <w:color w:val="auto"/>
          <w:spacing w:val="-5"/>
          <w:sz w:val="24"/>
          <w:szCs w:val="24"/>
        </w:rPr>
        <w:t>项目名称：</w:t>
      </w:r>
    </w:p>
    <w:p w14:paraId="10DD806D">
      <w:pPr>
        <w:pStyle w:val="3"/>
        <w:spacing w:line="258" w:lineRule="auto"/>
        <w:rPr>
          <w:color w:val="auto"/>
        </w:rPr>
      </w:pPr>
    </w:p>
    <w:p w14:paraId="4517C491">
      <w:pPr>
        <w:pStyle w:val="3"/>
        <w:spacing w:line="259" w:lineRule="auto"/>
        <w:rPr>
          <w:color w:val="auto"/>
        </w:rPr>
      </w:pPr>
    </w:p>
    <w:p w14:paraId="2257BF6A">
      <w:pPr>
        <w:spacing w:before="78" w:line="361" w:lineRule="auto"/>
        <w:ind w:left="25" w:right="627" w:firstLine="475"/>
        <w:jc w:val="both"/>
        <w:rPr>
          <w:rFonts w:ascii="宋体" w:hAnsi="宋体" w:eastAsia="宋体" w:cs="宋体"/>
          <w:color w:val="auto"/>
          <w:sz w:val="24"/>
          <w:szCs w:val="24"/>
        </w:rPr>
      </w:pPr>
      <w:r>
        <w:rPr>
          <w:rFonts w:ascii="宋体" w:hAnsi="宋体" w:eastAsia="宋体" w:cs="宋体"/>
          <w:color w:val="auto"/>
          <w:spacing w:val="-4"/>
          <w:sz w:val="24"/>
          <w:szCs w:val="24"/>
        </w:rPr>
        <w:t>我公司已认真阅读比选文件中第三部分“用户需求”中的所有条款，对</w:t>
      </w:r>
      <w:r>
        <w:rPr>
          <w:rFonts w:ascii="宋体" w:hAnsi="宋体" w:eastAsia="宋体" w:cs="宋体"/>
          <w:color w:val="auto"/>
          <w:spacing w:val="-5"/>
          <w:sz w:val="24"/>
          <w:szCs w:val="24"/>
        </w:rPr>
        <w:t>用户</w:t>
      </w:r>
      <w:r>
        <w:rPr>
          <w:rFonts w:ascii="宋体" w:hAnsi="宋体" w:eastAsia="宋体" w:cs="宋体"/>
          <w:color w:val="auto"/>
          <w:sz w:val="24"/>
          <w:szCs w:val="24"/>
        </w:rPr>
        <w:t xml:space="preserve"> </w:t>
      </w:r>
      <w:r>
        <w:rPr>
          <w:rFonts w:ascii="宋体" w:hAnsi="宋体" w:eastAsia="宋体" w:cs="宋体"/>
          <w:color w:val="auto"/>
          <w:spacing w:val="-4"/>
          <w:sz w:val="24"/>
          <w:szCs w:val="24"/>
        </w:rPr>
        <w:t>需求的内容要求了解清晰，若我公司在本次参选中中选，将按照“用户需求</w:t>
      </w:r>
      <w:r>
        <w:rPr>
          <w:rFonts w:ascii="宋体" w:hAnsi="宋体" w:eastAsia="宋体" w:cs="宋体"/>
          <w:color w:val="auto"/>
          <w:spacing w:val="-84"/>
          <w:sz w:val="24"/>
          <w:szCs w:val="24"/>
        </w:rPr>
        <w:t xml:space="preserve"> </w:t>
      </w:r>
      <w:r>
        <w:rPr>
          <w:rFonts w:ascii="宋体" w:hAnsi="宋体" w:eastAsia="宋体" w:cs="宋体"/>
          <w:color w:val="auto"/>
          <w:spacing w:val="-4"/>
          <w:sz w:val="24"/>
          <w:szCs w:val="24"/>
        </w:rPr>
        <w:t>”要</w:t>
      </w:r>
      <w:r>
        <w:rPr>
          <w:rFonts w:ascii="宋体" w:hAnsi="宋体" w:eastAsia="宋体" w:cs="宋体"/>
          <w:color w:val="auto"/>
          <w:sz w:val="24"/>
          <w:szCs w:val="24"/>
        </w:rPr>
        <w:t xml:space="preserve"> </w:t>
      </w:r>
      <w:r>
        <w:rPr>
          <w:rFonts w:ascii="宋体" w:hAnsi="宋体" w:eastAsia="宋体" w:cs="宋体"/>
          <w:color w:val="auto"/>
          <w:spacing w:val="-3"/>
          <w:sz w:val="24"/>
          <w:szCs w:val="24"/>
        </w:rPr>
        <w:t>求的响应情况为比选人提供相应的产品及优质的服务。</w:t>
      </w:r>
    </w:p>
    <w:p w14:paraId="15F53535">
      <w:pPr>
        <w:spacing w:line="38" w:lineRule="exact"/>
        <w:rPr>
          <w:color w:val="auto"/>
        </w:rPr>
      </w:pPr>
    </w:p>
    <w:tbl>
      <w:tblPr>
        <w:tblStyle w:val="13"/>
        <w:tblW w:w="8935"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1857"/>
        <w:gridCol w:w="1983"/>
        <w:gridCol w:w="1842"/>
        <w:gridCol w:w="2555"/>
      </w:tblGrid>
      <w:tr w14:paraId="3C5B1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8" w:type="dxa"/>
            <w:vAlign w:val="top"/>
          </w:tcPr>
          <w:p w14:paraId="2B7C8043">
            <w:pPr>
              <w:pStyle w:val="14"/>
              <w:spacing w:before="226" w:line="221" w:lineRule="auto"/>
              <w:ind w:left="116"/>
              <w:rPr>
                <w:color w:val="auto"/>
              </w:rPr>
            </w:pPr>
            <w:r>
              <w:rPr>
                <w:color w:val="auto"/>
                <w:spacing w:val="-5"/>
              </w:rPr>
              <w:t>序号</w:t>
            </w:r>
          </w:p>
        </w:tc>
        <w:tc>
          <w:tcPr>
            <w:tcW w:w="1857" w:type="dxa"/>
            <w:vAlign w:val="top"/>
          </w:tcPr>
          <w:p w14:paraId="679672B3">
            <w:pPr>
              <w:pStyle w:val="14"/>
              <w:spacing w:before="227" w:line="221" w:lineRule="auto"/>
              <w:ind w:left="246"/>
              <w:rPr>
                <w:color w:val="auto"/>
              </w:rPr>
            </w:pPr>
            <w:r>
              <w:rPr>
                <w:color w:val="auto"/>
                <w:spacing w:val="-8"/>
              </w:rPr>
              <w:t>比选品目名称</w:t>
            </w:r>
          </w:p>
        </w:tc>
        <w:tc>
          <w:tcPr>
            <w:tcW w:w="1983" w:type="dxa"/>
            <w:vAlign w:val="top"/>
          </w:tcPr>
          <w:p w14:paraId="1C285849">
            <w:pPr>
              <w:pStyle w:val="14"/>
              <w:spacing w:before="70" w:line="234" w:lineRule="auto"/>
              <w:ind w:left="283" w:right="155" w:hanging="91"/>
              <w:rPr>
                <w:color w:val="auto"/>
              </w:rPr>
            </w:pPr>
            <w:r>
              <w:rPr>
                <w:color w:val="auto"/>
                <w:spacing w:val="-8"/>
              </w:rPr>
              <w:t>比选文件原参考</w:t>
            </w:r>
            <w:r>
              <w:rPr>
                <w:color w:val="auto"/>
                <w:spacing w:val="-3"/>
              </w:rPr>
              <w:t>配置参数需求</w:t>
            </w:r>
          </w:p>
        </w:tc>
        <w:tc>
          <w:tcPr>
            <w:tcW w:w="1842" w:type="dxa"/>
            <w:vAlign w:val="top"/>
          </w:tcPr>
          <w:p w14:paraId="5DA97467">
            <w:pPr>
              <w:pStyle w:val="14"/>
              <w:spacing w:before="70" w:line="234" w:lineRule="auto"/>
              <w:ind w:left="213" w:right="202" w:firstLine="1"/>
              <w:rPr>
                <w:color w:val="auto"/>
              </w:rPr>
            </w:pPr>
            <w:r>
              <w:rPr>
                <w:color w:val="auto"/>
                <w:spacing w:val="-4"/>
              </w:rPr>
              <w:t>参选文件响应配置参数情况</w:t>
            </w:r>
          </w:p>
        </w:tc>
        <w:tc>
          <w:tcPr>
            <w:tcW w:w="2555" w:type="dxa"/>
            <w:vAlign w:val="top"/>
          </w:tcPr>
          <w:p w14:paraId="6CC484B9">
            <w:pPr>
              <w:pStyle w:val="14"/>
              <w:spacing w:before="71" w:line="219" w:lineRule="auto"/>
              <w:ind w:left="807"/>
              <w:rPr>
                <w:color w:val="auto"/>
              </w:rPr>
            </w:pPr>
            <w:r>
              <w:rPr>
                <w:color w:val="auto"/>
                <w:spacing w:val="-4"/>
              </w:rPr>
              <w:t>偏离情况</w:t>
            </w:r>
          </w:p>
          <w:p w14:paraId="7FC805E1">
            <w:pPr>
              <w:pStyle w:val="14"/>
              <w:spacing w:before="27" w:line="219" w:lineRule="auto"/>
              <w:ind w:left="127"/>
              <w:rPr>
                <w:color w:val="auto"/>
              </w:rPr>
            </w:pPr>
            <w:r>
              <w:rPr>
                <w:color w:val="auto"/>
                <w:spacing w:val="-4"/>
              </w:rPr>
              <w:t>（无偏离/正/负偏离）</w:t>
            </w:r>
          </w:p>
        </w:tc>
      </w:tr>
      <w:tr w14:paraId="6B280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8" w:type="dxa"/>
            <w:vAlign w:val="top"/>
          </w:tcPr>
          <w:p w14:paraId="107743C3">
            <w:pPr>
              <w:pStyle w:val="14"/>
              <w:spacing w:before="178" w:line="270" w:lineRule="exact"/>
              <w:ind w:left="318"/>
              <w:rPr>
                <w:color w:val="auto"/>
                <w:sz w:val="20"/>
                <w:szCs w:val="20"/>
              </w:rPr>
            </w:pPr>
            <w:r>
              <w:rPr>
                <w:color w:val="auto"/>
                <w:position w:val="1"/>
                <w:sz w:val="20"/>
                <w:szCs w:val="20"/>
              </w:rPr>
              <w:t>1</w:t>
            </w:r>
          </w:p>
        </w:tc>
        <w:tc>
          <w:tcPr>
            <w:tcW w:w="1857" w:type="dxa"/>
            <w:vAlign w:val="top"/>
          </w:tcPr>
          <w:p w14:paraId="7E0B625A">
            <w:pPr>
              <w:rPr>
                <w:rFonts w:ascii="Arial"/>
                <w:color w:val="auto"/>
                <w:sz w:val="21"/>
              </w:rPr>
            </w:pPr>
          </w:p>
        </w:tc>
        <w:tc>
          <w:tcPr>
            <w:tcW w:w="1983" w:type="dxa"/>
            <w:vAlign w:val="top"/>
          </w:tcPr>
          <w:p w14:paraId="04795180">
            <w:pPr>
              <w:rPr>
                <w:rFonts w:ascii="Arial"/>
                <w:color w:val="auto"/>
                <w:sz w:val="21"/>
              </w:rPr>
            </w:pPr>
          </w:p>
        </w:tc>
        <w:tc>
          <w:tcPr>
            <w:tcW w:w="1842" w:type="dxa"/>
            <w:vAlign w:val="top"/>
          </w:tcPr>
          <w:p w14:paraId="68FE5791">
            <w:pPr>
              <w:rPr>
                <w:rFonts w:ascii="Arial"/>
                <w:color w:val="auto"/>
                <w:sz w:val="21"/>
              </w:rPr>
            </w:pPr>
          </w:p>
        </w:tc>
        <w:tc>
          <w:tcPr>
            <w:tcW w:w="2555" w:type="dxa"/>
            <w:vAlign w:val="top"/>
          </w:tcPr>
          <w:p w14:paraId="747230FC">
            <w:pPr>
              <w:rPr>
                <w:rFonts w:ascii="Arial"/>
                <w:color w:val="auto"/>
                <w:sz w:val="21"/>
              </w:rPr>
            </w:pPr>
          </w:p>
        </w:tc>
      </w:tr>
      <w:tr w14:paraId="41A9C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8" w:type="dxa"/>
            <w:vAlign w:val="top"/>
          </w:tcPr>
          <w:p w14:paraId="76BFBC13">
            <w:pPr>
              <w:pStyle w:val="14"/>
              <w:spacing w:before="180" w:line="270" w:lineRule="exact"/>
              <w:ind w:left="305"/>
              <w:rPr>
                <w:color w:val="auto"/>
                <w:sz w:val="20"/>
                <w:szCs w:val="20"/>
              </w:rPr>
            </w:pPr>
            <w:r>
              <w:rPr>
                <w:color w:val="auto"/>
                <w:position w:val="1"/>
                <w:sz w:val="20"/>
                <w:szCs w:val="20"/>
              </w:rPr>
              <w:t>2</w:t>
            </w:r>
          </w:p>
        </w:tc>
        <w:tc>
          <w:tcPr>
            <w:tcW w:w="1857" w:type="dxa"/>
            <w:vAlign w:val="top"/>
          </w:tcPr>
          <w:p w14:paraId="77F55969">
            <w:pPr>
              <w:rPr>
                <w:rFonts w:ascii="Arial"/>
                <w:color w:val="auto"/>
                <w:sz w:val="21"/>
              </w:rPr>
            </w:pPr>
          </w:p>
        </w:tc>
        <w:tc>
          <w:tcPr>
            <w:tcW w:w="1983" w:type="dxa"/>
            <w:vAlign w:val="top"/>
          </w:tcPr>
          <w:p w14:paraId="75780F4A">
            <w:pPr>
              <w:rPr>
                <w:rFonts w:ascii="Arial"/>
                <w:color w:val="auto"/>
                <w:sz w:val="21"/>
              </w:rPr>
            </w:pPr>
          </w:p>
        </w:tc>
        <w:tc>
          <w:tcPr>
            <w:tcW w:w="1842" w:type="dxa"/>
            <w:vAlign w:val="top"/>
          </w:tcPr>
          <w:p w14:paraId="53C98424">
            <w:pPr>
              <w:rPr>
                <w:rFonts w:ascii="Arial"/>
                <w:color w:val="auto"/>
                <w:sz w:val="21"/>
              </w:rPr>
            </w:pPr>
          </w:p>
        </w:tc>
        <w:tc>
          <w:tcPr>
            <w:tcW w:w="2555" w:type="dxa"/>
            <w:vAlign w:val="top"/>
          </w:tcPr>
          <w:p w14:paraId="4A59623E">
            <w:pPr>
              <w:rPr>
                <w:rFonts w:ascii="Arial"/>
                <w:color w:val="auto"/>
                <w:sz w:val="21"/>
              </w:rPr>
            </w:pPr>
          </w:p>
        </w:tc>
      </w:tr>
      <w:tr w14:paraId="78AFE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8" w:type="dxa"/>
            <w:vAlign w:val="top"/>
          </w:tcPr>
          <w:p w14:paraId="2B1DE4F3">
            <w:pPr>
              <w:pStyle w:val="14"/>
              <w:spacing w:before="180" w:line="269" w:lineRule="exact"/>
              <w:ind w:left="307"/>
              <w:rPr>
                <w:color w:val="auto"/>
                <w:sz w:val="20"/>
                <w:szCs w:val="20"/>
              </w:rPr>
            </w:pPr>
            <w:r>
              <w:rPr>
                <w:color w:val="auto"/>
                <w:position w:val="1"/>
                <w:sz w:val="20"/>
                <w:szCs w:val="20"/>
              </w:rPr>
              <w:t>3</w:t>
            </w:r>
          </w:p>
        </w:tc>
        <w:tc>
          <w:tcPr>
            <w:tcW w:w="1857" w:type="dxa"/>
            <w:vAlign w:val="top"/>
          </w:tcPr>
          <w:p w14:paraId="06810264">
            <w:pPr>
              <w:rPr>
                <w:rFonts w:ascii="Arial"/>
                <w:color w:val="auto"/>
                <w:sz w:val="21"/>
              </w:rPr>
            </w:pPr>
          </w:p>
        </w:tc>
        <w:tc>
          <w:tcPr>
            <w:tcW w:w="1983" w:type="dxa"/>
            <w:vAlign w:val="top"/>
          </w:tcPr>
          <w:p w14:paraId="580880BA">
            <w:pPr>
              <w:rPr>
                <w:rFonts w:ascii="Arial"/>
                <w:color w:val="auto"/>
                <w:sz w:val="21"/>
              </w:rPr>
            </w:pPr>
          </w:p>
        </w:tc>
        <w:tc>
          <w:tcPr>
            <w:tcW w:w="1842" w:type="dxa"/>
            <w:vAlign w:val="top"/>
          </w:tcPr>
          <w:p w14:paraId="789C42C0">
            <w:pPr>
              <w:rPr>
                <w:rFonts w:ascii="Arial"/>
                <w:color w:val="auto"/>
                <w:sz w:val="21"/>
              </w:rPr>
            </w:pPr>
          </w:p>
        </w:tc>
        <w:tc>
          <w:tcPr>
            <w:tcW w:w="2555" w:type="dxa"/>
            <w:vAlign w:val="top"/>
          </w:tcPr>
          <w:p w14:paraId="10AD0E65">
            <w:pPr>
              <w:rPr>
                <w:rFonts w:ascii="Arial"/>
                <w:color w:val="auto"/>
                <w:sz w:val="21"/>
              </w:rPr>
            </w:pPr>
          </w:p>
        </w:tc>
      </w:tr>
      <w:tr w14:paraId="1D1C6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8" w:type="dxa"/>
            <w:vAlign w:val="top"/>
          </w:tcPr>
          <w:p w14:paraId="154C2C88">
            <w:pPr>
              <w:pStyle w:val="14"/>
              <w:spacing w:before="183" w:line="270" w:lineRule="exact"/>
              <w:ind w:left="302"/>
              <w:rPr>
                <w:color w:val="auto"/>
                <w:sz w:val="20"/>
                <w:szCs w:val="20"/>
              </w:rPr>
            </w:pPr>
            <w:r>
              <w:rPr>
                <w:color w:val="auto"/>
                <w:position w:val="1"/>
                <w:sz w:val="20"/>
                <w:szCs w:val="20"/>
              </w:rPr>
              <w:t>4</w:t>
            </w:r>
          </w:p>
        </w:tc>
        <w:tc>
          <w:tcPr>
            <w:tcW w:w="1857" w:type="dxa"/>
            <w:vAlign w:val="top"/>
          </w:tcPr>
          <w:p w14:paraId="1DE829D5">
            <w:pPr>
              <w:rPr>
                <w:rFonts w:ascii="Arial"/>
                <w:color w:val="auto"/>
                <w:sz w:val="21"/>
              </w:rPr>
            </w:pPr>
          </w:p>
        </w:tc>
        <w:tc>
          <w:tcPr>
            <w:tcW w:w="1983" w:type="dxa"/>
            <w:vAlign w:val="top"/>
          </w:tcPr>
          <w:p w14:paraId="2914D6BE">
            <w:pPr>
              <w:rPr>
                <w:rFonts w:ascii="Arial"/>
                <w:color w:val="auto"/>
                <w:sz w:val="21"/>
              </w:rPr>
            </w:pPr>
          </w:p>
        </w:tc>
        <w:tc>
          <w:tcPr>
            <w:tcW w:w="1842" w:type="dxa"/>
            <w:vAlign w:val="top"/>
          </w:tcPr>
          <w:p w14:paraId="37A5C8D7">
            <w:pPr>
              <w:rPr>
                <w:rFonts w:ascii="Arial"/>
                <w:color w:val="auto"/>
                <w:sz w:val="21"/>
              </w:rPr>
            </w:pPr>
          </w:p>
        </w:tc>
        <w:tc>
          <w:tcPr>
            <w:tcW w:w="2555" w:type="dxa"/>
            <w:vAlign w:val="top"/>
          </w:tcPr>
          <w:p w14:paraId="68D2A439">
            <w:pPr>
              <w:rPr>
                <w:rFonts w:ascii="Arial"/>
                <w:color w:val="auto"/>
                <w:sz w:val="21"/>
              </w:rPr>
            </w:pPr>
          </w:p>
        </w:tc>
      </w:tr>
      <w:tr w14:paraId="23B41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8" w:type="dxa"/>
            <w:vAlign w:val="top"/>
          </w:tcPr>
          <w:p w14:paraId="1263D5BC">
            <w:pPr>
              <w:pStyle w:val="14"/>
              <w:spacing w:before="182" w:line="268" w:lineRule="exact"/>
              <w:ind w:left="307"/>
              <w:rPr>
                <w:color w:val="auto"/>
                <w:sz w:val="20"/>
                <w:szCs w:val="20"/>
              </w:rPr>
            </w:pPr>
            <w:r>
              <w:rPr>
                <w:color w:val="auto"/>
                <w:position w:val="1"/>
                <w:sz w:val="20"/>
                <w:szCs w:val="20"/>
              </w:rPr>
              <w:t>5</w:t>
            </w:r>
          </w:p>
        </w:tc>
        <w:tc>
          <w:tcPr>
            <w:tcW w:w="1857" w:type="dxa"/>
            <w:vAlign w:val="top"/>
          </w:tcPr>
          <w:p w14:paraId="1F251654">
            <w:pPr>
              <w:rPr>
                <w:rFonts w:ascii="Arial"/>
                <w:color w:val="auto"/>
                <w:sz w:val="21"/>
              </w:rPr>
            </w:pPr>
          </w:p>
        </w:tc>
        <w:tc>
          <w:tcPr>
            <w:tcW w:w="1983" w:type="dxa"/>
            <w:vAlign w:val="top"/>
          </w:tcPr>
          <w:p w14:paraId="3F716001">
            <w:pPr>
              <w:rPr>
                <w:rFonts w:ascii="Arial"/>
                <w:color w:val="auto"/>
                <w:sz w:val="21"/>
              </w:rPr>
            </w:pPr>
          </w:p>
        </w:tc>
        <w:tc>
          <w:tcPr>
            <w:tcW w:w="1842" w:type="dxa"/>
            <w:vAlign w:val="top"/>
          </w:tcPr>
          <w:p w14:paraId="6C244E7A">
            <w:pPr>
              <w:rPr>
                <w:rFonts w:ascii="Arial"/>
                <w:color w:val="auto"/>
                <w:sz w:val="21"/>
              </w:rPr>
            </w:pPr>
          </w:p>
        </w:tc>
        <w:tc>
          <w:tcPr>
            <w:tcW w:w="2555" w:type="dxa"/>
            <w:vAlign w:val="top"/>
          </w:tcPr>
          <w:p w14:paraId="24A5F331">
            <w:pPr>
              <w:rPr>
                <w:rFonts w:ascii="Arial"/>
                <w:color w:val="auto"/>
                <w:sz w:val="21"/>
              </w:rPr>
            </w:pPr>
          </w:p>
        </w:tc>
      </w:tr>
      <w:tr w14:paraId="045C4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98" w:type="dxa"/>
            <w:vAlign w:val="top"/>
          </w:tcPr>
          <w:p w14:paraId="2FF6E2EE">
            <w:pPr>
              <w:pStyle w:val="14"/>
              <w:spacing w:before="182" w:line="324" w:lineRule="exact"/>
              <w:ind w:left="160"/>
              <w:rPr>
                <w:color w:val="auto"/>
                <w:sz w:val="20"/>
                <w:szCs w:val="20"/>
              </w:rPr>
            </w:pPr>
            <w:r>
              <w:rPr>
                <w:color w:val="auto"/>
                <w:spacing w:val="-2"/>
                <w:position w:val="2"/>
                <w:sz w:val="20"/>
                <w:szCs w:val="20"/>
              </w:rPr>
              <w:t>……</w:t>
            </w:r>
          </w:p>
        </w:tc>
        <w:tc>
          <w:tcPr>
            <w:tcW w:w="1857" w:type="dxa"/>
            <w:vAlign w:val="top"/>
          </w:tcPr>
          <w:p w14:paraId="423E0DB4">
            <w:pPr>
              <w:rPr>
                <w:rFonts w:ascii="Arial"/>
                <w:color w:val="auto"/>
                <w:sz w:val="21"/>
              </w:rPr>
            </w:pPr>
          </w:p>
        </w:tc>
        <w:tc>
          <w:tcPr>
            <w:tcW w:w="1983" w:type="dxa"/>
            <w:vAlign w:val="top"/>
          </w:tcPr>
          <w:p w14:paraId="2BE1B6D9">
            <w:pPr>
              <w:rPr>
                <w:rFonts w:ascii="Arial"/>
                <w:color w:val="auto"/>
                <w:sz w:val="21"/>
              </w:rPr>
            </w:pPr>
          </w:p>
        </w:tc>
        <w:tc>
          <w:tcPr>
            <w:tcW w:w="1842" w:type="dxa"/>
            <w:vAlign w:val="top"/>
          </w:tcPr>
          <w:p w14:paraId="79978D33">
            <w:pPr>
              <w:rPr>
                <w:rFonts w:ascii="Arial"/>
                <w:color w:val="auto"/>
                <w:sz w:val="21"/>
              </w:rPr>
            </w:pPr>
          </w:p>
        </w:tc>
        <w:tc>
          <w:tcPr>
            <w:tcW w:w="2555" w:type="dxa"/>
            <w:vAlign w:val="top"/>
          </w:tcPr>
          <w:p w14:paraId="74E69368">
            <w:pPr>
              <w:rPr>
                <w:rFonts w:ascii="Arial"/>
                <w:color w:val="auto"/>
                <w:sz w:val="21"/>
              </w:rPr>
            </w:pPr>
          </w:p>
        </w:tc>
      </w:tr>
    </w:tbl>
    <w:p w14:paraId="7F49019B">
      <w:pPr>
        <w:pStyle w:val="3"/>
        <w:spacing w:line="341" w:lineRule="auto"/>
        <w:rPr>
          <w:color w:val="auto"/>
        </w:rPr>
      </w:pPr>
    </w:p>
    <w:p w14:paraId="210C1175">
      <w:pPr>
        <w:pStyle w:val="3"/>
        <w:spacing w:line="342" w:lineRule="auto"/>
        <w:rPr>
          <w:color w:val="auto"/>
        </w:rPr>
      </w:pPr>
    </w:p>
    <w:p w14:paraId="53F6BD2B">
      <w:pPr>
        <w:spacing w:before="65" w:line="433" w:lineRule="auto"/>
        <w:ind w:left="21" w:right="631" w:firstLine="423"/>
        <w:jc w:val="both"/>
        <w:rPr>
          <w:rFonts w:ascii="宋体" w:hAnsi="宋体" w:eastAsia="宋体" w:cs="宋体"/>
          <w:color w:val="auto"/>
          <w:sz w:val="20"/>
          <w:szCs w:val="20"/>
        </w:rPr>
      </w:pPr>
      <w:r>
        <w:rPr>
          <w:rFonts w:ascii="宋体" w:hAnsi="宋体" w:eastAsia="宋体" w:cs="宋体"/>
          <w:color w:val="auto"/>
          <w:spacing w:val="7"/>
          <w:sz w:val="20"/>
          <w:szCs w:val="20"/>
        </w:rPr>
        <w:t>说明：若参选人响应要求有偏离的，将响应偏离情况填写到《需求响应表》。若不填写该表（空白</w:t>
      </w:r>
      <w:r>
        <w:rPr>
          <w:rFonts w:ascii="宋体" w:hAnsi="宋体" w:eastAsia="宋体" w:cs="宋体"/>
          <w:color w:val="auto"/>
          <w:spacing w:val="2"/>
          <w:sz w:val="20"/>
          <w:szCs w:val="20"/>
        </w:rPr>
        <w:t>），</w:t>
      </w:r>
      <w:r>
        <w:rPr>
          <w:rFonts w:ascii="宋体" w:hAnsi="宋体" w:eastAsia="宋体" w:cs="宋体"/>
          <w:color w:val="auto"/>
          <w:spacing w:val="7"/>
          <w:sz w:val="20"/>
          <w:szCs w:val="20"/>
        </w:rPr>
        <w:t>或填写“无偏离</w:t>
      </w:r>
      <w:r>
        <w:rPr>
          <w:rFonts w:ascii="宋体" w:hAnsi="宋体" w:eastAsia="宋体" w:cs="宋体"/>
          <w:color w:val="auto"/>
          <w:spacing w:val="-73"/>
          <w:sz w:val="20"/>
          <w:szCs w:val="20"/>
        </w:rPr>
        <w:t xml:space="preserve"> </w:t>
      </w:r>
      <w:r>
        <w:rPr>
          <w:rFonts w:ascii="宋体" w:hAnsi="宋体" w:eastAsia="宋体" w:cs="宋体"/>
          <w:color w:val="auto"/>
          <w:spacing w:val="7"/>
          <w:sz w:val="20"/>
          <w:szCs w:val="20"/>
        </w:rPr>
        <w:t>”，则表示完全满足用户需求的要求；若参选人对本项</w:t>
      </w:r>
      <w:r>
        <w:rPr>
          <w:rFonts w:ascii="宋体" w:hAnsi="宋体" w:eastAsia="宋体" w:cs="宋体"/>
          <w:color w:val="auto"/>
          <w:spacing w:val="6"/>
          <w:sz w:val="20"/>
          <w:szCs w:val="20"/>
        </w:rPr>
        <w:t>目存</w:t>
      </w:r>
      <w:r>
        <w:rPr>
          <w:rFonts w:ascii="宋体" w:hAnsi="宋体" w:eastAsia="宋体" w:cs="宋体"/>
          <w:color w:val="auto"/>
          <w:spacing w:val="9"/>
          <w:sz w:val="20"/>
          <w:szCs w:val="20"/>
        </w:rPr>
        <w:t>在负偏离（不满足要求）的，请将负偏离的内容如实填写在偏离表中。</w:t>
      </w:r>
    </w:p>
    <w:p w14:paraId="4A82B4D1">
      <w:pPr>
        <w:pStyle w:val="3"/>
        <w:spacing w:line="299" w:lineRule="auto"/>
        <w:rPr>
          <w:color w:val="auto"/>
        </w:rPr>
      </w:pPr>
    </w:p>
    <w:p w14:paraId="7A25AFD6">
      <w:pPr>
        <w:pStyle w:val="3"/>
        <w:spacing w:line="300" w:lineRule="auto"/>
        <w:rPr>
          <w:color w:val="auto"/>
        </w:rPr>
      </w:pPr>
    </w:p>
    <w:p w14:paraId="548887F2">
      <w:pPr>
        <w:pStyle w:val="3"/>
        <w:spacing w:line="300" w:lineRule="auto"/>
        <w:rPr>
          <w:color w:val="auto"/>
        </w:rPr>
      </w:pPr>
    </w:p>
    <w:p w14:paraId="0CE36327">
      <w:pPr>
        <w:spacing w:before="78" w:line="219" w:lineRule="auto"/>
        <w:ind w:left="3385"/>
        <w:rPr>
          <w:rFonts w:ascii="宋体" w:hAnsi="宋体" w:eastAsia="宋体" w:cs="宋体"/>
          <w:color w:val="auto"/>
          <w:sz w:val="24"/>
          <w:szCs w:val="24"/>
        </w:rPr>
      </w:pPr>
      <w:r>
        <w:rPr>
          <w:rFonts w:ascii="宋体" w:hAnsi="宋体" w:eastAsia="宋体" w:cs="宋体"/>
          <w:color w:val="auto"/>
          <w:spacing w:val="3"/>
          <w:sz w:val="24"/>
          <w:szCs w:val="24"/>
        </w:rPr>
        <w:t>参选单位</w:t>
      </w:r>
      <w:r>
        <w:rPr>
          <w:rFonts w:ascii="宋体" w:hAnsi="宋体" w:eastAsia="宋体" w:cs="宋体"/>
          <w:color w:val="auto"/>
          <w:spacing w:val="-17"/>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7"/>
          <w:sz w:val="24"/>
          <w:szCs w:val="24"/>
        </w:rPr>
        <w:t>（</w:t>
      </w:r>
      <w:r>
        <w:rPr>
          <w:rFonts w:ascii="宋体" w:hAnsi="宋体" w:eastAsia="宋体" w:cs="宋体"/>
          <w:color w:val="auto"/>
          <w:spacing w:val="3"/>
          <w:sz w:val="24"/>
          <w:szCs w:val="24"/>
        </w:rPr>
        <w:t>鲜章）</w:t>
      </w:r>
    </w:p>
    <w:p w14:paraId="4BC48667">
      <w:pPr>
        <w:spacing w:before="184" w:line="219" w:lineRule="auto"/>
        <w:ind w:left="3383"/>
        <w:rPr>
          <w:rFonts w:ascii="宋体" w:hAnsi="宋体" w:eastAsia="宋体" w:cs="宋体"/>
          <w:color w:val="auto"/>
          <w:sz w:val="24"/>
          <w:szCs w:val="24"/>
        </w:rPr>
      </w:pPr>
      <w:r>
        <w:rPr>
          <w:rFonts w:ascii="宋体" w:hAnsi="宋体" w:eastAsia="宋体" w:cs="宋体"/>
          <w:color w:val="auto"/>
          <w:spacing w:val="2"/>
          <w:sz w:val="24"/>
          <w:szCs w:val="24"/>
        </w:rPr>
        <w:t>被授权代表</w:t>
      </w:r>
      <w:r>
        <w:rPr>
          <w:rFonts w:ascii="宋体" w:hAnsi="宋体" w:eastAsia="宋体" w:cs="宋体"/>
          <w:color w:val="auto"/>
          <w:spacing w:val="-17"/>
          <w:sz w:val="24"/>
          <w:szCs w:val="24"/>
        </w:rPr>
        <w:t>：</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17"/>
          <w:sz w:val="24"/>
          <w:szCs w:val="24"/>
          <w:u w:val="single" w:color="auto"/>
        </w:rPr>
        <w:t>（</w:t>
      </w:r>
      <w:r>
        <w:rPr>
          <w:rFonts w:ascii="宋体" w:hAnsi="宋体" w:eastAsia="宋体" w:cs="宋体"/>
          <w:color w:val="auto"/>
          <w:spacing w:val="2"/>
          <w:sz w:val="24"/>
          <w:szCs w:val="24"/>
          <w:u w:val="single" w:color="auto"/>
        </w:rPr>
        <w:t>签字或盖章）</w:t>
      </w:r>
    </w:p>
    <w:p w14:paraId="4A0ABD3F">
      <w:pPr>
        <w:pStyle w:val="3"/>
        <w:spacing w:line="415" w:lineRule="auto"/>
        <w:rPr>
          <w:color w:val="auto"/>
        </w:rPr>
      </w:pPr>
    </w:p>
    <w:p w14:paraId="38BCCAF7">
      <w:pPr>
        <w:spacing w:before="78" w:line="219" w:lineRule="auto"/>
        <w:ind w:left="3424"/>
        <w:rPr>
          <w:rFonts w:ascii="宋体" w:hAnsi="宋体" w:eastAsia="宋体" w:cs="宋体"/>
          <w:color w:val="auto"/>
          <w:sz w:val="24"/>
          <w:szCs w:val="24"/>
        </w:rPr>
      </w:pPr>
      <w:r>
        <w:rPr>
          <w:rFonts w:ascii="宋体" w:hAnsi="宋体" w:eastAsia="宋体" w:cs="宋体"/>
          <w:color w:val="auto"/>
          <w:spacing w:val="-22"/>
          <w:sz w:val="24"/>
          <w:szCs w:val="24"/>
        </w:rPr>
        <w:t>日期：</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22"/>
          <w:sz w:val="24"/>
          <w:szCs w:val="24"/>
          <w:u w:val="single" w:color="auto"/>
        </w:rPr>
        <w:t>年</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22"/>
          <w:sz w:val="24"/>
          <w:szCs w:val="24"/>
          <w:u w:val="single" w:color="auto"/>
        </w:rPr>
        <w:t>月</w:t>
      </w:r>
      <w:r>
        <w:rPr>
          <w:rFonts w:ascii="宋体" w:hAnsi="宋体" w:eastAsia="宋体" w:cs="宋体"/>
          <w:color w:val="auto"/>
          <w:spacing w:val="17"/>
          <w:sz w:val="24"/>
          <w:szCs w:val="24"/>
          <w:u w:val="single" w:color="auto"/>
        </w:rPr>
        <w:t xml:space="preserve">   </w:t>
      </w:r>
      <w:r>
        <w:rPr>
          <w:rFonts w:ascii="宋体" w:hAnsi="宋体" w:eastAsia="宋体" w:cs="宋体"/>
          <w:color w:val="auto"/>
          <w:spacing w:val="-22"/>
          <w:sz w:val="24"/>
          <w:szCs w:val="24"/>
          <w:u w:val="single" w:color="auto"/>
        </w:rPr>
        <w:t>日</w:t>
      </w:r>
      <w:r>
        <w:rPr>
          <w:rFonts w:ascii="宋体" w:hAnsi="宋体" w:eastAsia="宋体" w:cs="宋体"/>
          <w:color w:val="auto"/>
          <w:spacing w:val="1"/>
          <w:sz w:val="24"/>
          <w:szCs w:val="24"/>
          <w:u w:val="single" w:color="auto"/>
        </w:rPr>
        <w:t xml:space="preserve">  </w:t>
      </w:r>
    </w:p>
    <w:p w14:paraId="3F4FAF27">
      <w:pPr>
        <w:spacing w:line="219" w:lineRule="auto"/>
        <w:rPr>
          <w:rFonts w:ascii="宋体" w:hAnsi="宋体" w:eastAsia="宋体" w:cs="宋体"/>
          <w:color w:val="auto"/>
          <w:sz w:val="24"/>
          <w:szCs w:val="24"/>
        </w:rPr>
        <w:sectPr>
          <w:footerReference r:id="rId21" w:type="default"/>
          <w:pgSz w:w="11905" w:h="16839"/>
          <w:pgMar w:top="1440" w:right="1080" w:bottom="1440" w:left="1080" w:header="0" w:footer="986" w:gutter="0"/>
          <w:pgNumType w:fmt="numberInDash"/>
          <w:cols w:space="0" w:num="1"/>
          <w:rtlGutter w:val="0"/>
          <w:docGrid w:linePitch="0" w:charSpace="0"/>
        </w:sectPr>
      </w:pPr>
    </w:p>
    <w:p w14:paraId="5B823D4A">
      <w:pPr>
        <w:spacing w:before="163" w:line="225" w:lineRule="auto"/>
        <w:ind w:left="3214"/>
        <w:rPr>
          <w:rFonts w:ascii="宋体" w:hAnsi="宋体" w:eastAsia="宋体" w:cs="宋体"/>
          <w:color w:val="auto"/>
          <w:sz w:val="31"/>
          <w:szCs w:val="31"/>
        </w:rPr>
      </w:pPr>
      <w:r>
        <w:rPr>
          <w:rFonts w:ascii="宋体" w:hAnsi="宋体" w:eastAsia="宋体" w:cs="宋体"/>
          <w:b/>
          <w:bCs/>
          <w:color w:val="auto"/>
          <w:spacing w:val="5"/>
          <w:sz w:val="31"/>
          <w:szCs w:val="31"/>
        </w:rPr>
        <w:t>七、设计方案</w:t>
      </w:r>
    </w:p>
    <w:p w14:paraId="328BBDAC">
      <w:pPr>
        <w:spacing w:before="204" w:line="362" w:lineRule="auto"/>
        <w:ind w:left="202" w:right="193" w:firstLine="9"/>
        <w:rPr>
          <w:rFonts w:ascii="宋体" w:hAnsi="宋体" w:eastAsia="宋体" w:cs="宋体"/>
          <w:color w:val="auto"/>
          <w:sz w:val="24"/>
          <w:szCs w:val="24"/>
        </w:rPr>
      </w:pPr>
      <w:r>
        <w:rPr>
          <w:rFonts w:ascii="宋体" w:hAnsi="宋体" w:eastAsia="宋体" w:cs="宋体"/>
          <w:b/>
          <w:bCs/>
          <w:color w:val="auto"/>
          <w:spacing w:val="-2"/>
          <w:sz w:val="24"/>
          <w:szCs w:val="24"/>
        </w:rPr>
        <w:t>（内容、格式自拟。比选人应充分了解本项目的采</w:t>
      </w:r>
      <w:r>
        <w:rPr>
          <w:rFonts w:ascii="宋体" w:hAnsi="宋体" w:eastAsia="宋体" w:cs="宋体"/>
          <w:b/>
          <w:bCs/>
          <w:color w:val="auto"/>
          <w:spacing w:val="-3"/>
          <w:sz w:val="24"/>
          <w:szCs w:val="24"/>
        </w:rPr>
        <w:t>购需求，结合自身实际情</w:t>
      </w:r>
      <w:r>
        <w:rPr>
          <w:rFonts w:ascii="宋体" w:hAnsi="宋体" w:eastAsia="宋体" w:cs="宋体"/>
          <w:b/>
          <w:bCs/>
          <w:color w:val="auto"/>
          <w:spacing w:val="-2"/>
          <w:sz w:val="24"/>
          <w:szCs w:val="24"/>
        </w:rPr>
        <w:t>况提供具体的方案，可参考综合评分表中的相关方案评审标准进行编写。）</w:t>
      </w:r>
    </w:p>
    <w:p w14:paraId="16CDC836">
      <w:pPr>
        <w:spacing w:line="362" w:lineRule="auto"/>
        <w:rPr>
          <w:rFonts w:ascii="宋体" w:hAnsi="宋体" w:eastAsia="宋体" w:cs="宋体"/>
          <w:color w:val="auto"/>
          <w:sz w:val="24"/>
          <w:szCs w:val="24"/>
        </w:rPr>
        <w:sectPr>
          <w:footerReference r:id="rId22" w:type="default"/>
          <w:pgSz w:w="11905" w:h="16839"/>
          <w:pgMar w:top="1440" w:right="1080" w:bottom="1440" w:left="1080" w:header="0" w:footer="986" w:gutter="0"/>
          <w:pgNumType w:fmt="numberInDash"/>
          <w:cols w:space="0" w:num="1"/>
          <w:rtlGutter w:val="0"/>
          <w:docGrid w:linePitch="0" w:charSpace="0"/>
        </w:sectPr>
      </w:pPr>
    </w:p>
    <w:p w14:paraId="498C5254">
      <w:pPr>
        <w:spacing w:before="163" w:line="225" w:lineRule="auto"/>
        <w:ind w:left="3214"/>
        <w:rPr>
          <w:rFonts w:ascii="宋体" w:hAnsi="宋体" w:eastAsia="宋体" w:cs="宋体"/>
          <w:b/>
          <w:bCs/>
          <w:color w:val="auto"/>
          <w:sz w:val="31"/>
          <w:szCs w:val="31"/>
        </w:rPr>
      </w:pPr>
      <w:r>
        <w:rPr>
          <w:rFonts w:hint="eastAsia" w:ascii="宋体" w:hAnsi="宋体" w:eastAsia="宋体" w:cs="宋体"/>
          <w:b/>
          <w:bCs/>
          <w:color w:val="auto"/>
          <w:sz w:val="31"/>
          <w:szCs w:val="31"/>
          <w:lang w:eastAsia="zh-CN"/>
        </w:rPr>
        <w:t>八</w:t>
      </w:r>
      <w:r>
        <w:rPr>
          <w:rFonts w:ascii="宋体" w:hAnsi="宋体" w:eastAsia="宋体" w:cs="宋体"/>
          <w:b/>
          <w:bCs/>
          <w:color w:val="auto"/>
          <w:sz w:val="31"/>
          <w:szCs w:val="31"/>
        </w:rPr>
        <w:t>、</w:t>
      </w:r>
      <w:r>
        <w:rPr>
          <w:rFonts w:hint="eastAsia" w:ascii="宋体" w:hAnsi="宋体" w:eastAsia="宋体" w:cs="宋体"/>
          <w:b/>
          <w:bCs/>
          <w:color w:val="auto"/>
          <w:sz w:val="31"/>
          <w:szCs w:val="31"/>
          <w:lang w:eastAsia="zh-CN"/>
        </w:rPr>
        <w:t>应急处理</w:t>
      </w:r>
      <w:r>
        <w:rPr>
          <w:rFonts w:ascii="宋体" w:hAnsi="宋体" w:eastAsia="宋体" w:cs="宋体"/>
          <w:b/>
          <w:bCs/>
          <w:color w:val="auto"/>
          <w:sz w:val="31"/>
          <w:szCs w:val="31"/>
        </w:rPr>
        <w:t>方案</w:t>
      </w:r>
    </w:p>
    <w:p w14:paraId="2979768E">
      <w:pPr>
        <w:spacing w:before="204" w:line="362" w:lineRule="auto"/>
        <w:ind w:left="202" w:right="193" w:firstLine="9"/>
        <w:rPr>
          <w:rFonts w:ascii="宋体" w:hAnsi="宋体" w:eastAsia="宋体" w:cs="宋体"/>
          <w:b/>
          <w:bCs/>
          <w:color w:val="auto"/>
          <w:spacing w:val="-2"/>
          <w:sz w:val="24"/>
          <w:szCs w:val="24"/>
        </w:rPr>
        <w:sectPr>
          <w:pgSz w:w="11905" w:h="16839"/>
          <w:pgMar w:top="1440" w:right="1080" w:bottom="1440" w:left="1080" w:header="0" w:footer="986" w:gutter="0"/>
          <w:pgNumType w:fmt="numberInDash"/>
          <w:cols w:space="0" w:num="1"/>
          <w:rtlGutter w:val="0"/>
          <w:docGrid w:linePitch="0" w:charSpace="0"/>
        </w:sectPr>
      </w:pPr>
      <w:r>
        <w:rPr>
          <w:rFonts w:ascii="宋体" w:hAnsi="宋体" w:eastAsia="宋体" w:cs="宋体"/>
          <w:b/>
          <w:bCs/>
          <w:color w:val="auto"/>
          <w:spacing w:val="-2"/>
          <w:sz w:val="24"/>
          <w:szCs w:val="24"/>
        </w:rPr>
        <w:t>（内容、格式自拟。比选人应充分了解本项目的采购需求，结合自身实际情况提供具体的方案，可参考综合评分表中的相关方案评审标准进行编写。）</w:t>
      </w:r>
    </w:p>
    <w:p w14:paraId="79DD6940">
      <w:pPr>
        <w:spacing w:before="163" w:line="225" w:lineRule="auto"/>
        <w:ind w:left="3221"/>
        <w:rPr>
          <w:rFonts w:ascii="宋体" w:hAnsi="宋体" w:eastAsia="宋体" w:cs="宋体"/>
          <w:color w:val="auto"/>
          <w:sz w:val="31"/>
          <w:szCs w:val="31"/>
        </w:rPr>
      </w:pPr>
      <w:r>
        <w:rPr>
          <w:rFonts w:hint="eastAsia" w:ascii="宋体" w:hAnsi="宋体" w:eastAsia="宋体" w:cs="宋体"/>
          <w:b/>
          <w:bCs/>
          <w:color w:val="auto"/>
          <w:spacing w:val="4"/>
          <w:sz w:val="31"/>
          <w:szCs w:val="31"/>
          <w:lang w:eastAsia="zh-CN"/>
        </w:rPr>
        <w:t>九</w:t>
      </w:r>
      <w:r>
        <w:rPr>
          <w:rFonts w:ascii="宋体" w:hAnsi="宋体" w:eastAsia="宋体" w:cs="宋体"/>
          <w:b/>
          <w:bCs/>
          <w:color w:val="auto"/>
          <w:spacing w:val="4"/>
          <w:sz w:val="31"/>
          <w:szCs w:val="31"/>
        </w:rPr>
        <w:t>、其他资料</w:t>
      </w:r>
    </w:p>
    <w:p w14:paraId="69FB838B">
      <w:pPr>
        <w:spacing w:before="204" w:line="219" w:lineRule="auto"/>
        <w:ind w:left="1899"/>
        <w:rPr>
          <w:rFonts w:ascii="宋体" w:hAnsi="宋体" w:eastAsia="宋体" w:cs="宋体"/>
          <w:color w:val="auto"/>
          <w:sz w:val="24"/>
          <w:szCs w:val="24"/>
        </w:rPr>
      </w:pPr>
      <w:r>
        <w:rPr>
          <w:rFonts w:ascii="宋体" w:hAnsi="宋体" w:eastAsia="宋体" w:cs="宋体"/>
          <w:b/>
          <w:bCs/>
          <w:color w:val="auto"/>
          <w:spacing w:val="-3"/>
          <w:sz w:val="24"/>
          <w:szCs w:val="24"/>
        </w:rPr>
        <w:t>（参选人认为对参选有利的其他证明材料）</w:t>
      </w:r>
    </w:p>
    <w:sectPr>
      <w:footerReference r:id="rId23" w:type="default"/>
      <w:pgSz w:w="11905" w:h="16839"/>
      <w:pgMar w:top="1440" w:right="1080" w:bottom="1440" w:left="1080" w:header="0" w:footer="986"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9C733">
    <w:pPr>
      <w:spacing w:line="176" w:lineRule="auto"/>
      <w:ind w:left="46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4C79">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B7D4C79">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11B8">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D2D08">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17ED2D08">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33CA">
    <w:pPr>
      <w:spacing w:line="176" w:lineRule="auto"/>
      <w:ind w:left="44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4F0A2">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4F04F0A2">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01ED">
    <w:pPr>
      <w:spacing w:line="176" w:lineRule="auto"/>
      <w:ind w:left="44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D035A">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2A5D035A">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8A15">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31089">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7A31089">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76FA">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E8841">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446E8841">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6857">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0E019">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18C0E019">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AEA3">
    <w:pPr>
      <w:spacing w:line="176"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64457">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5B364457">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ED00">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F53CE">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3C5F53CE">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F56E">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398A6">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7FA398A6">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BEB0">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CD0A3">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513CD0A3">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1E64A">
    <w:pPr>
      <w:spacing w:line="176" w:lineRule="auto"/>
      <w:ind w:left="44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A3D8F">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88A3D8F">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AB8B">
    <w:pPr>
      <w:spacing w:line="176" w:lineRule="auto"/>
      <w:ind w:left="44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0F66A">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CB0F66A">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A6B78">
    <w:pPr>
      <w:spacing w:line="176" w:lineRule="auto"/>
      <w:ind w:left="45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4570B">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5B4570B">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6A823">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96305">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48896305">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239D">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2C272">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CC2C272">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7BC1">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7D98D">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1C7D98D">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EEBA">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EFF38">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1BEFF38">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44E8">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FA4D9">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6DFA4D9">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BD3DE"/>
    <w:multiLevelType w:val="singleLevel"/>
    <w:tmpl w:val="D36BD3DE"/>
    <w:lvl w:ilvl="0" w:tentative="0">
      <w:start w:val="7"/>
      <w:numFmt w:val="chineseCounting"/>
      <w:suff w:val="nothing"/>
      <w:lvlText w:val="%1、"/>
      <w:lvlJc w:val="left"/>
      <w:rPr>
        <w:rFonts w:hint="eastAsia"/>
      </w:rPr>
    </w:lvl>
  </w:abstractNum>
  <w:abstractNum w:abstractNumId="1">
    <w:nsid w:val="04040445"/>
    <w:multiLevelType w:val="singleLevel"/>
    <w:tmpl w:val="04040445"/>
    <w:lvl w:ilvl="0" w:tentative="0">
      <w:start w:val="4"/>
      <w:numFmt w:val="chineseCounting"/>
      <w:suff w:val="nothing"/>
      <w:lvlText w:val="%1、"/>
      <w:lvlJc w:val="left"/>
      <w:rPr>
        <w:rFonts w:hint="eastAsia"/>
      </w:rPr>
    </w:lvl>
  </w:abstractNum>
  <w:abstractNum w:abstractNumId="2">
    <w:nsid w:val="4B9EE7ED"/>
    <w:multiLevelType w:val="singleLevel"/>
    <w:tmpl w:val="4B9EE7ED"/>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zEwNTM5NzYwMDRjMzkwZTVkZjY2ODkwMGIxNGU0OTUifQ=="/>
  </w:docVars>
  <w:rsids>
    <w:rsidRoot w:val="00000000"/>
    <w:rsid w:val="00441793"/>
    <w:rsid w:val="03C7166D"/>
    <w:rsid w:val="04D23811"/>
    <w:rsid w:val="07A32765"/>
    <w:rsid w:val="09F32BAF"/>
    <w:rsid w:val="0B845139"/>
    <w:rsid w:val="0B955603"/>
    <w:rsid w:val="0C217932"/>
    <w:rsid w:val="0C601702"/>
    <w:rsid w:val="0F8676D2"/>
    <w:rsid w:val="111956A6"/>
    <w:rsid w:val="11A56FEB"/>
    <w:rsid w:val="130152C1"/>
    <w:rsid w:val="131D64D7"/>
    <w:rsid w:val="131E2317"/>
    <w:rsid w:val="1324544C"/>
    <w:rsid w:val="136021FF"/>
    <w:rsid w:val="17314AFD"/>
    <w:rsid w:val="186E33F9"/>
    <w:rsid w:val="192817FA"/>
    <w:rsid w:val="198509FA"/>
    <w:rsid w:val="1A021CBC"/>
    <w:rsid w:val="1A6E56FE"/>
    <w:rsid w:val="1D1B1F70"/>
    <w:rsid w:val="1DFA16B9"/>
    <w:rsid w:val="1E387FFE"/>
    <w:rsid w:val="1EED3A88"/>
    <w:rsid w:val="202C7E22"/>
    <w:rsid w:val="2265761B"/>
    <w:rsid w:val="228F4698"/>
    <w:rsid w:val="229C23B7"/>
    <w:rsid w:val="24163C9B"/>
    <w:rsid w:val="24D72E87"/>
    <w:rsid w:val="24D73A9B"/>
    <w:rsid w:val="266F0A68"/>
    <w:rsid w:val="29712D49"/>
    <w:rsid w:val="29933DA8"/>
    <w:rsid w:val="2A9F7442"/>
    <w:rsid w:val="303F3236"/>
    <w:rsid w:val="31A737AC"/>
    <w:rsid w:val="31E15B4E"/>
    <w:rsid w:val="334217DA"/>
    <w:rsid w:val="39A44CF2"/>
    <w:rsid w:val="3BCF7BA8"/>
    <w:rsid w:val="3E614CE2"/>
    <w:rsid w:val="3EB954B1"/>
    <w:rsid w:val="3EC818F4"/>
    <w:rsid w:val="3F42023E"/>
    <w:rsid w:val="41317136"/>
    <w:rsid w:val="46AC6275"/>
    <w:rsid w:val="46C10A14"/>
    <w:rsid w:val="491F28D0"/>
    <w:rsid w:val="4D700A9E"/>
    <w:rsid w:val="4F1B2C8C"/>
    <w:rsid w:val="4F3A75B6"/>
    <w:rsid w:val="4FBD3D43"/>
    <w:rsid w:val="52304CA0"/>
    <w:rsid w:val="55160C9A"/>
    <w:rsid w:val="558E2409"/>
    <w:rsid w:val="59DC55BF"/>
    <w:rsid w:val="59FC4DD3"/>
    <w:rsid w:val="5FF5061A"/>
    <w:rsid w:val="61521EA9"/>
    <w:rsid w:val="618A3967"/>
    <w:rsid w:val="61AC3AC0"/>
    <w:rsid w:val="62E96172"/>
    <w:rsid w:val="69112CDD"/>
    <w:rsid w:val="6B89038F"/>
    <w:rsid w:val="6C1A04F7"/>
    <w:rsid w:val="73737640"/>
    <w:rsid w:val="76051546"/>
    <w:rsid w:val="76F76AB1"/>
    <w:rsid w:val="79EA1711"/>
    <w:rsid w:val="7A75410C"/>
    <w:rsid w:val="7E570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spacing w:line="413" w:lineRule="auto"/>
      <w:outlineLvl w:val="1"/>
    </w:pPr>
    <w:rPr>
      <w:rFonts w:ascii="Arial" w:hAnsi="Arial" w:eastAsia="黑体"/>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Body Text Indent"/>
    <w:basedOn w:val="1"/>
    <w:autoRedefine/>
    <w:qFormat/>
    <w:uiPriority w:val="0"/>
    <w:pPr>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paragraph" w:styleId="8">
    <w:name w:val="footnote text"/>
    <w:basedOn w:val="1"/>
    <w:autoRedefine/>
    <w:qFormat/>
    <w:uiPriority w:val="99"/>
    <w:pPr>
      <w:widowControl/>
      <w:jc w:val="left"/>
    </w:pPr>
    <w:rPr>
      <w:sz w:val="24"/>
      <w:lang w:eastAsia="en-US"/>
    </w:rPr>
  </w:style>
  <w:style w:type="paragraph" w:styleId="9">
    <w:name w:val="toc 2"/>
    <w:basedOn w:val="1"/>
    <w:next w:val="1"/>
    <w:autoRedefine/>
    <w:qFormat/>
    <w:uiPriority w:val="0"/>
    <w:pPr>
      <w:ind w:left="420" w:leftChars="200"/>
    </w:pPr>
  </w:style>
  <w:style w:type="paragraph" w:styleId="10">
    <w:name w:val="Body Text First Indent 2"/>
    <w:basedOn w:val="4"/>
    <w:autoRedefine/>
    <w:unhideWhenUsed/>
    <w:qFormat/>
    <w:uiPriority w:val="0"/>
    <w:pPr>
      <w:ind w:firstLine="420" w:firstLineChars="200"/>
    </w:pPr>
    <w:rPr>
      <w:rFonts w:ascii="Calibri" w:hAnsi="Calibri"/>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宋体" w:hAnsi="宋体" w:eastAsia="宋体" w:cs="宋体"/>
      <w:sz w:val="24"/>
      <w:szCs w:val="24"/>
      <w:lang w:val="en-US" w:eastAsia="en-US" w:bidi="ar-SA"/>
    </w:rPr>
  </w:style>
  <w:style w:type="paragraph" w:customStyle="1" w:styleId="15">
    <w:name w:val="纯文本1"/>
    <w:basedOn w:val="1"/>
    <w:autoRedefine/>
    <w:qFormat/>
    <w:uiPriority w:val="0"/>
    <w:rPr>
      <w:rFonts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3521</Words>
  <Characters>3863</Characters>
  <TotalTime>10</TotalTime>
  <ScaleCrop>false</ScaleCrop>
  <LinksUpToDate>false</LinksUpToDate>
  <CharactersWithSpaces>3938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2025-05-22T14:04:00Z</dcterms:created>
  <dc:creator>微软用户</dc:creator>
  <cp:lastModifiedBy>奧暗</cp:lastModifiedBy>
  <cp:lastPrinted>2025-09-05T02:46:00Z</cp:lastPrinted>
  <dcterms:modified xsi:type="dcterms:W3CDTF">2025-09-15T14:25:40Z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2025-05-22T14:05:01Z</vt:filetime>
  </property>
  <property fmtid="{D5CDD505-2E9C-101B-9397-08002B2CF9AE}" pid="4" name="KSOTemplateDocerSaveRecord">
    <vt:lpwstr>eyJoZGlkIjoiZjYzOTQ0YTJlZmE3NzM1YWFmYWRhNmFiMDU5NTk4OGYiLCJ1c2VySWQiOiIxMTQwNjIzNzE3In0=</vt:lpwstr>
  </property>
  <property fmtid="{D5CDD505-2E9C-101B-9397-08002B2CF9AE}" pid="5" name="KSOProductBuildVer">
    <vt:lpwstr>2052-12.1.0.22529</vt:lpwstr>
  </property>
  <property fmtid="{D5CDD505-2E9C-101B-9397-08002B2CF9AE}" pid="6" name="ICV">
    <vt:lpwstr>CA5A24EB268E4D15963ACE382E0AA42F_13</vt:lpwstr>
  </property>
</Properties>
</file>