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8B86D">
      <w:pPr>
        <w:pStyle w:val="2"/>
        <w:spacing w:line="273" w:lineRule="auto"/>
        <w:rPr>
          <w:color w:val="auto"/>
          <w:highlight w:val="none"/>
        </w:rPr>
      </w:pPr>
    </w:p>
    <w:p w14:paraId="191138CF">
      <w:pPr>
        <w:pStyle w:val="2"/>
        <w:spacing w:line="273" w:lineRule="auto"/>
        <w:rPr>
          <w:color w:val="auto"/>
          <w:highlight w:val="none"/>
        </w:rPr>
      </w:pPr>
    </w:p>
    <w:p w14:paraId="3B151577">
      <w:pPr>
        <w:spacing w:before="57" w:line="224" w:lineRule="auto"/>
        <w:jc w:val="center"/>
        <w:rPr>
          <w:rFonts w:hint="eastAsia" w:ascii="宋体" w:hAnsi="宋体" w:eastAsia="宋体" w:cs="宋体"/>
          <w:b/>
          <w:bCs/>
          <w:color w:val="auto"/>
          <w:spacing w:val="11"/>
          <w:sz w:val="47"/>
          <w:szCs w:val="47"/>
          <w:highlight w:val="none"/>
          <w:lang w:eastAsia="zh-CN"/>
        </w:rPr>
      </w:pPr>
      <w:r>
        <w:rPr>
          <w:rFonts w:hint="eastAsia" w:ascii="宋体" w:hAnsi="宋体" w:eastAsia="宋体" w:cs="宋体"/>
          <w:b/>
          <w:bCs/>
          <w:color w:val="auto"/>
          <w:spacing w:val="11"/>
          <w:sz w:val="47"/>
          <w:szCs w:val="47"/>
          <w:highlight w:val="none"/>
          <w:lang w:eastAsia="zh-CN"/>
        </w:rPr>
        <w:t>“锦绣同歌——贵州与海南民族纺织</w:t>
      </w:r>
    </w:p>
    <w:p w14:paraId="604DC2FF">
      <w:pPr>
        <w:spacing w:before="57" w:line="224" w:lineRule="auto"/>
        <w:jc w:val="center"/>
        <w:rPr>
          <w:rFonts w:hint="eastAsia" w:ascii="宋体" w:hAnsi="宋体" w:eastAsia="宋体" w:cs="宋体"/>
          <w:color w:val="auto"/>
          <w:sz w:val="47"/>
          <w:szCs w:val="47"/>
          <w:highlight w:val="none"/>
          <w:lang w:eastAsia="zh-CN"/>
        </w:rPr>
      </w:pPr>
      <w:r>
        <w:rPr>
          <w:rFonts w:hint="eastAsia" w:ascii="宋体" w:hAnsi="宋体" w:eastAsia="宋体" w:cs="宋体"/>
          <w:b/>
          <w:bCs/>
          <w:color w:val="auto"/>
          <w:spacing w:val="11"/>
          <w:sz w:val="47"/>
          <w:szCs w:val="47"/>
          <w:highlight w:val="none"/>
          <w:lang w:eastAsia="zh-CN"/>
        </w:rPr>
        <w:t>文化联展”（暂定名）设计制作一体化项目</w:t>
      </w:r>
    </w:p>
    <w:p w14:paraId="0D7D984E">
      <w:pPr>
        <w:pStyle w:val="2"/>
        <w:spacing w:line="260" w:lineRule="auto"/>
        <w:rPr>
          <w:color w:val="auto"/>
          <w:highlight w:val="none"/>
        </w:rPr>
      </w:pPr>
    </w:p>
    <w:p w14:paraId="62AE3E87">
      <w:pPr>
        <w:pStyle w:val="2"/>
        <w:spacing w:line="260" w:lineRule="auto"/>
        <w:rPr>
          <w:color w:val="auto"/>
          <w:highlight w:val="none"/>
        </w:rPr>
      </w:pPr>
    </w:p>
    <w:p w14:paraId="12D1F37D">
      <w:pPr>
        <w:pStyle w:val="2"/>
        <w:spacing w:line="260" w:lineRule="auto"/>
        <w:rPr>
          <w:color w:val="auto"/>
          <w:highlight w:val="none"/>
        </w:rPr>
      </w:pPr>
    </w:p>
    <w:p w14:paraId="1E82719A">
      <w:pPr>
        <w:pStyle w:val="2"/>
        <w:spacing w:line="260" w:lineRule="auto"/>
        <w:rPr>
          <w:color w:val="auto"/>
          <w:highlight w:val="none"/>
        </w:rPr>
      </w:pPr>
    </w:p>
    <w:p w14:paraId="6C5F4BF9">
      <w:pPr>
        <w:pStyle w:val="2"/>
        <w:spacing w:line="260" w:lineRule="auto"/>
        <w:rPr>
          <w:color w:val="auto"/>
          <w:highlight w:val="none"/>
        </w:rPr>
      </w:pPr>
    </w:p>
    <w:p w14:paraId="5E1796A8">
      <w:pPr>
        <w:pStyle w:val="2"/>
        <w:spacing w:line="260" w:lineRule="auto"/>
        <w:rPr>
          <w:color w:val="auto"/>
          <w:highlight w:val="none"/>
        </w:rPr>
      </w:pPr>
    </w:p>
    <w:p w14:paraId="121B3167">
      <w:pPr>
        <w:pStyle w:val="2"/>
        <w:spacing w:line="260" w:lineRule="auto"/>
        <w:rPr>
          <w:color w:val="auto"/>
          <w:highlight w:val="none"/>
        </w:rPr>
      </w:pPr>
    </w:p>
    <w:p w14:paraId="0BB26B5D">
      <w:pPr>
        <w:pStyle w:val="2"/>
        <w:spacing w:line="260" w:lineRule="auto"/>
        <w:rPr>
          <w:color w:val="auto"/>
          <w:highlight w:val="none"/>
        </w:rPr>
      </w:pPr>
    </w:p>
    <w:p w14:paraId="2396A8BB">
      <w:pPr>
        <w:pStyle w:val="2"/>
        <w:spacing w:line="260" w:lineRule="auto"/>
        <w:rPr>
          <w:color w:val="auto"/>
          <w:highlight w:val="none"/>
        </w:rPr>
      </w:pPr>
    </w:p>
    <w:p w14:paraId="3F9A4BC2">
      <w:pPr>
        <w:pStyle w:val="2"/>
        <w:spacing w:line="260" w:lineRule="auto"/>
        <w:rPr>
          <w:color w:val="auto"/>
          <w:highlight w:val="none"/>
        </w:rPr>
      </w:pPr>
    </w:p>
    <w:p w14:paraId="129CB3FA">
      <w:pPr>
        <w:spacing w:before="231" w:line="222" w:lineRule="auto"/>
        <w:ind w:left="2681"/>
        <w:rPr>
          <w:rFonts w:ascii="宋体" w:hAnsi="宋体" w:eastAsia="宋体" w:cs="宋体"/>
          <w:color w:val="auto"/>
          <w:sz w:val="71"/>
          <w:szCs w:val="71"/>
          <w:highlight w:val="none"/>
        </w:rPr>
      </w:pPr>
      <w:r>
        <w:rPr>
          <w:rFonts w:ascii="宋体" w:hAnsi="宋体" w:eastAsia="宋体" w:cs="宋体"/>
          <w:b/>
          <w:bCs/>
          <w:color w:val="auto"/>
          <w:spacing w:val="-42"/>
          <w:sz w:val="71"/>
          <w:szCs w:val="71"/>
          <w:highlight w:val="none"/>
        </w:rPr>
        <w:t>比</w:t>
      </w:r>
      <w:r>
        <w:rPr>
          <w:rFonts w:ascii="宋体" w:hAnsi="宋体" w:eastAsia="宋体" w:cs="宋体"/>
          <w:color w:val="auto"/>
          <w:spacing w:val="34"/>
          <w:sz w:val="71"/>
          <w:szCs w:val="71"/>
          <w:highlight w:val="none"/>
        </w:rPr>
        <w:t xml:space="preserve"> </w:t>
      </w:r>
      <w:r>
        <w:rPr>
          <w:rFonts w:ascii="宋体" w:hAnsi="宋体" w:eastAsia="宋体" w:cs="宋体"/>
          <w:b/>
          <w:bCs/>
          <w:color w:val="auto"/>
          <w:spacing w:val="-42"/>
          <w:sz w:val="71"/>
          <w:szCs w:val="71"/>
          <w:highlight w:val="none"/>
        </w:rPr>
        <w:t>选</w:t>
      </w:r>
      <w:r>
        <w:rPr>
          <w:rFonts w:ascii="宋体" w:hAnsi="宋体" w:eastAsia="宋体" w:cs="宋体"/>
          <w:color w:val="auto"/>
          <w:spacing w:val="43"/>
          <w:sz w:val="71"/>
          <w:szCs w:val="71"/>
          <w:highlight w:val="none"/>
        </w:rPr>
        <w:t xml:space="preserve"> </w:t>
      </w:r>
      <w:r>
        <w:rPr>
          <w:rFonts w:ascii="宋体" w:hAnsi="宋体" w:eastAsia="宋体" w:cs="宋体"/>
          <w:b/>
          <w:bCs/>
          <w:color w:val="auto"/>
          <w:spacing w:val="-42"/>
          <w:sz w:val="71"/>
          <w:szCs w:val="71"/>
          <w:highlight w:val="none"/>
        </w:rPr>
        <w:t>文</w:t>
      </w:r>
      <w:r>
        <w:rPr>
          <w:rFonts w:ascii="宋体" w:hAnsi="宋体" w:eastAsia="宋体" w:cs="宋体"/>
          <w:color w:val="auto"/>
          <w:spacing w:val="33"/>
          <w:sz w:val="71"/>
          <w:szCs w:val="71"/>
          <w:highlight w:val="none"/>
        </w:rPr>
        <w:t xml:space="preserve"> </w:t>
      </w:r>
      <w:r>
        <w:rPr>
          <w:rFonts w:ascii="宋体" w:hAnsi="宋体" w:eastAsia="宋体" w:cs="宋体"/>
          <w:b/>
          <w:bCs/>
          <w:color w:val="auto"/>
          <w:spacing w:val="-42"/>
          <w:sz w:val="71"/>
          <w:szCs w:val="71"/>
          <w:highlight w:val="none"/>
        </w:rPr>
        <w:t>件</w:t>
      </w:r>
    </w:p>
    <w:p w14:paraId="6AF75635">
      <w:pPr>
        <w:pStyle w:val="2"/>
        <w:spacing w:line="246" w:lineRule="auto"/>
        <w:rPr>
          <w:color w:val="auto"/>
          <w:highlight w:val="none"/>
        </w:rPr>
      </w:pPr>
    </w:p>
    <w:p w14:paraId="67307D7F">
      <w:pPr>
        <w:pStyle w:val="2"/>
        <w:spacing w:line="246" w:lineRule="auto"/>
        <w:rPr>
          <w:color w:val="auto"/>
          <w:highlight w:val="none"/>
        </w:rPr>
      </w:pPr>
    </w:p>
    <w:p w14:paraId="36F67154">
      <w:pPr>
        <w:pStyle w:val="2"/>
        <w:spacing w:line="246" w:lineRule="auto"/>
        <w:rPr>
          <w:color w:val="auto"/>
          <w:highlight w:val="none"/>
        </w:rPr>
      </w:pPr>
    </w:p>
    <w:p w14:paraId="53B2478E">
      <w:pPr>
        <w:pStyle w:val="2"/>
        <w:spacing w:line="246" w:lineRule="auto"/>
        <w:rPr>
          <w:color w:val="auto"/>
          <w:highlight w:val="none"/>
        </w:rPr>
      </w:pPr>
    </w:p>
    <w:p w14:paraId="016BBC89">
      <w:pPr>
        <w:pStyle w:val="2"/>
        <w:spacing w:line="246" w:lineRule="auto"/>
        <w:rPr>
          <w:color w:val="auto"/>
          <w:highlight w:val="none"/>
        </w:rPr>
      </w:pPr>
    </w:p>
    <w:p w14:paraId="7EBEC0CB">
      <w:pPr>
        <w:pStyle w:val="2"/>
        <w:spacing w:line="246" w:lineRule="auto"/>
        <w:rPr>
          <w:color w:val="auto"/>
          <w:highlight w:val="none"/>
        </w:rPr>
      </w:pPr>
    </w:p>
    <w:p w14:paraId="70318281">
      <w:pPr>
        <w:pStyle w:val="2"/>
        <w:spacing w:line="246" w:lineRule="auto"/>
        <w:rPr>
          <w:color w:val="auto"/>
          <w:highlight w:val="none"/>
        </w:rPr>
      </w:pPr>
    </w:p>
    <w:p w14:paraId="3C13FD28">
      <w:pPr>
        <w:pStyle w:val="2"/>
        <w:spacing w:line="246" w:lineRule="auto"/>
        <w:rPr>
          <w:color w:val="auto"/>
          <w:highlight w:val="none"/>
        </w:rPr>
      </w:pPr>
    </w:p>
    <w:p w14:paraId="5EBAAB26">
      <w:pPr>
        <w:pStyle w:val="2"/>
        <w:spacing w:line="246" w:lineRule="auto"/>
        <w:rPr>
          <w:color w:val="auto"/>
          <w:highlight w:val="none"/>
        </w:rPr>
      </w:pPr>
    </w:p>
    <w:p w14:paraId="0B5248BA">
      <w:pPr>
        <w:pStyle w:val="2"/>
        <w:spacing w:line="246" w:lineRule="auto"/>
        <w:rPr>
          <w:color w:val="auto"/>
          <w:highlight w:val="none"/>
        </w:rPr>
      </w:pPr>
    </w:p>
    <w:p w14:paraId="307342E9">
      <w:pPr>
        <w:pStyle w:val="2"/>
        <w:spacing w:line="246" w:lineRule="auto"/>
        <w:rPr>
          <w:color w:val="auto"/>
          <w:highlight w:val="none"/>
        </w:rPr>
      </w:pPr>
    </w:p>
    <w:p w14:paraId="739B1B8D">
      <w:pPr>
        <w:pStyle w:val="2"/>
        <w:spacing w:line="246" w:lineRule="auto"/>
        <w:rPr>
          <w:color w:val="auto"/>
          <w:highlight w:val="none"/>
        </w:rPr>
      </w:pPr>
    </w:p>
    <w:p w14:paraId="30173D04">
      <w:pPr>
        <w:pStyle w:val="2"/>
        <w:spacing w:line="246" w:lineRule="auto"/>
        <w:rPr>
          <w:color w:val="auto"/>
          <w:highlight w:val="none"/>
        </w:rPr>
      </w:pPr>
    </w:p>
    <w:p w14:paraId="12965BE1">
      <w:pPr>
        <w:pStyle w:val="2"/>
        <w:spacing w:line="246" w:lineRule="auto"/>
        <w:rPr>
          <w:color w:val="auto"/>
          <w:highlight w:val="none"/>
        </w:rPr>
      </w:pPr>
    </w:p>
    <w:p w14:paraId="623D4729">
      <w:pPr>
        <w:pStyle w:val="2"/>
        <w:spacing w:line="247" w:lineRule="auto"/>
        <w:rPr>
          <w:color w:val="auto"/>
          <w:highlight w:val="none"/>
        </w:rPr>
      </w:pPr>
    </w:p>
    <w:p w14:paraId="344BE45F">
      <w:pPr>
        <w:pStyle w:val="2"/>
        <w:spacing w:line="247" w:lineRule="auto"/>
        <w:rPr>
          <w:color w:val="auto"/>
          <w:highlight w:val="none"/>
        </w:rPr>
      </w:pPr>
    </w:p>
    <w:p w14:paraId="34DEDF5D">
      <w:pPr>
        <w:pStyle w:val="2"/>
        <w:spacing w:line="247" w:lineRule="auto"/>
        <w:rPr>
          <w:color w:val="auto"/>
          <w:highlight w:val="none"/>
        </w:rPr>
      </w:pPr>
    </w:p>
    <w:p w14:paraId="31FBA9C7">
      <w:pPr>
        <w:pStyle w:val="2"/>
        <w:spacing w:line="247" w:lineRule="auto"/>
        <w:rPr>
          <w:color w:val="auto"/>
          <w:highlight w:val="none"/>
        </w:rPr>
      </w:pPr>
    </w:p>
    <w:p w14:paraId="0AE245FF">
      <w:pPr>
        <w:pStyle w:val="2"/>
        <w:spacing w:line="247" w:lineRule="auto"/>
        <w:rPr>
          <w:color w:val="auto"/>
          <w:highlight w:val="none"/>
        </w:rPr>
      </w:pPr>
    </w:p>
    <w:p w14:paraId="62FD8607">
      <w:pPr>
        <w:spacing w:before="100" w:line="225" w:lineRule="auto"/>
        <w:ind w:left="1374"/>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招标单位：海南省博物馆</w:t>
      </w:r>
    </w:p>
    <w:p w14:paraId="3D5C637B">
      <w:pPr>
        <w:spacing w:before="246" w:line="225" w:lineRule="auto"/>
        <w:ind w:left="1373"/>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地</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点：海口市琼山区国兴大道</w:t>
      </w:r>
      <w:r>
        <w:rPr>
          <w:rFonts w:ascii="宋体" w:hAnsi="宋体" w:eastAsia="宋体" w:cs="宋体"/>
          <w:color w:val="auto"/>
          <w:spacing w:val="-63"/>
          <w:sz w:val="31"/>
          <w:szCs w:val="31"/>
          <w:highlight w:val="none"/>
        </w:rPr>
        <w:t xml:space="preserve"> </w:t>
      </w:r>
      <w:r>
        <w:rPr>
          <w:rFonts w:ascii="Times New Roman" w:hAnsi="Times New Roman" w:eastAsia="Times New Roman" w:cs="Times New Roman"/>
          <w:b/>
          <w:bCs/>
          <w:color w:val="auto"/>
          <w:spacing w:val="6"/>
          <w:sz w:val="31"/>
          <w:szCs w:val="31"/>
          <w:highlight w:val="none"/>
        </w:rPr>
        <w:t xml:space="preserve">76 </w:t>
      </w:r>
      <w:r>
        <w:rPr>
          <w:rFonts w:ascii="宋体" w:hAnsi="宋体" w:eastAsia="宋体" w:cs="宋体"/>
          <w:b/>
          <w:bCs/>
          <w:color w:val="auto"/>
          <w:spacing w:val="6"/>
          <w:sz w:val="31"/>
          <w:szCs w:val="31"/>
          <w:highlight w:val="none"/>
        </w:rPr>
        <w:t>号海南省博物馆</w:t>
      </w:r>
    </w:p>
    <w:p w14:paraId="6B8BF355">
      <w:pPr>
        <w:spacing w:before="246" w:line="225" w:lineRule="auto"/>
        <w:ind w:left="1388"/>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时</w:t>
      </w:r>
      <w:r>
        <w:rPr>
          <w:rFonts w:ascii="宋体" w:hAnsi="宋体" w:eastAsia="宋体" w:cs="宋体"/>
          <w:color w:val="auto"/>
          <w:spacing w:val="15"/>
          <w:sz w:val="31"/>
          <w:szCs w:val="31"/>
          <w:highlight w:val="none"/>
        </w:rPr>
        <w:t xml:space="preserve">    </w:t>
      </w:r>
      <w:r>
        <w:rPr>
          <w:rFonts w:ascii="宋体" w:hAnsi="宋体" w:eastAsia="宋体" w:cs="宋体"/>
          <w:b/>
          <w:bCs/>
          <w:color w:val="auto"/>
          <w:spacing w:val="-4"/>
          <w:sz w:val="31"/>
          <w:szCs w:val="31"/>
          <w:highlight w:val="none"/>
        </w:rPr>
        <w:t>间：</w:t>
      </w:r>
      <w:r>
        <w:rPr>
          <w:rFonts w:ascii="Times New Roman" w:hAnsi="Times New Roman" w:eastAsia="Times New Roman" w:cs="Times New Roman"/>
          <w:b/>
          <w:bCs/>
          <w:color w:val="auto"/>
          <w:spacing w:val="-4"/>
          <w:sz w:val="31"/>
          <w:szCs w:val="31"/>
          <w:highlight w:val="none"/>
        </w:rPr>
        <w:t>202</w:t>
      </w:r>
      <w:r>
        <w:rPr>
          <w:rFonts w:hint="eastAsia" w:ascii="Times New Roman" w:hAnsi="Times New Roman" w:eastAsia="宋体" w:cs="Times New Roman"/>
          <w:b/>
          <w:bCs/>
          <w:color w:val="auto"/>
          <w:spacing w:val="-4"/>
          <w:sz w:val="31"/>
          <w:szCs w:val="31"/>
          <w:highlight w:val="none"/>
          <w:lang w:val="en-US" w:eastAsia="zh-CN"/>
        </w:rPr>
        <w:t xml:space="preserve">6 </w:t>
      </w:r>
      <w:r>
        <w:rPr>
          <w:rFonts w:ascii="宋体" w:hAnsi="宋体" w:eastAsia="宋体" w:cs="宋体"/>
          <w:b/>
          <w:bCs/>
          <w:color w:val="auto"/>
          <w:spacing w:val="-4"/>
          <w:sz w:val="31"/>
          <w:szCs w:val="31"/>
          <w:highlight w:val="none"/>
        </w:rPr>
        <w:t>年</w:t>
      </w:r>
      <w:r>
        <w:rPr>
          <w:rFonts w:hint="eastAsia" w:ascii="宋体" w:hAnsi="宋体" w:eastAsia="宋体" w:cs="宋体"/>
          <w:b/>
          <w:bCs/>
          <w:color w:val="auto"/>
          <w:spacing w:val="-4"/>
          <w:sz w:val="31"/>
          <w:szCs w:val="31"/>
          <w:highlight w:val="none"/>
          <w:lang w:val="en-US" w:eastAsia="zh-CN"/>
        </w:rPr>
        <w:t xml:space="preserve"> </w:t>
      </w:r>
      <w:r>
        <w:rPr>
          <w:rFonts w:hint="eastAsia" w:ascii="宋体" w:hAnsi="宋体" w:eastAsia="宋体" w:cs="宋体"/>
          <w:b/>
          <w:bCs/>
          <w:color w:val="auto"/>
          <w:spacing w:val="-50"/>
          <w:sz w:val="31"/>
          <w:szCs w:val="31"/>
          <w:highlight w:val="none"/>
          <w:lang w:val="en-US" w:eastAsia="zh-CN"/>
        </w:rPr>
        <w:t xml:space="preserve">8 </w:t>
      </w:r>
      <w:r>
        <w:rPr>
          <w:rFonts w:ascii="宋体" w:hAnsi="宋体" w:eastAsia="宋体" w:cs="宋体"/>
          <w:b/>
          <w:bCs/>
          <w:color w:val="auto"/>
          <w:spacing w:val="-4"/>
          <w:sz w:val="31"/>
          <w:szCs w:val="31"/>
          <w:highlight w:val="none"/>
        </w:rPr>
        <w:t>月</w:t>
      </w:r>
    </w:p>
    <w:p w14:paraId="04A70771">
      <w:pPr>
        <w:spacing w:line="225" w:lineRule="auto"/>
        <w:rPr>
          <w:rFonts w:ascii="宋体" w:hAnsi="宋体" w:eastAsia="宋体" w:cs="宋体"/>
          <w:color w:val="auto"/>
          <w:sz w:val="31"/>
          <w:szCs w:val="31"/>
          <w:highlight w:val="none"/>
        </w:rPr>
        <w:sectPr>
          <w:footerReference r:id="rId5" w:type="default"/>
          <w:pgSz w:w="11906" w:h="16839"/>
          <w:pgMar w:top="1431" w:right="976" w:bottom="0" w:left="1557" w:header="0" w:footer="0" w:gutter="0"/>
          <w:pgNumType w:fmt="decimal"/>
          <w:cols w:space="720" w:num="1"/>
        </w:sectPr>
      </w:pPr>
    </w:p>
    <w:sdt>
      <w:sdtPr>
        <w:rPr>
          <w:rFonts w:ascii="宋体" w:hAnsi="宋体" w:eastAsia="宋体" w:cs="宋体"/>
          <w:color w:val="auto"/>
          <w:sz w:val="43"/>
          <w:szCs w:val="43"/>
          <w:highlight w:val="none"/>
        </w:rPr>
        <w:id w:val="147480496"/>
        <w:docPartObj>
          <w:docPartGallery w:val="Table of Contents"/>
          <w:docPartUnique/>
        </w:docPartObj>
      </w:sdtPr>
      <w:sdtEndPr>
        <w:rPr>
          <w:rFonts w:ascii="Times New Roman" w:hAnsi="Times New Roman" w:eastAsia="Times New Roman" w:cs="Times New Roman"/>
          <w:color w:val="auto"/>
          <w:sz w:val="28"/>
          <w:szCs w:val="28"/>
          <w:highlight w:val="none"/>
        </w:rPr>
      </w:sdtEndPr>
      <w:sdtContent>
        <w:p w14:paraId="6993A8E0">
          <w:pPr>
            <w:spacing w:before="101" w:line="225" w:lineRule="auto"/>
            <w:ind w:left="3777"/>
            <w:rPr>
              <w:rFonts w:ascii="宋体" w:hAnsi="宋体" w:eastAsia="宋体" w:cs="宋体"/>
              <w:color w:val="auto"/>
              <w:sz w:val="43"/>
              <w:szCs w:val="43"/>
              <w:highlight w:val="none"/>
            </w:rPr>
          </w:pPr>
          <w:r>
            <w:rPr>
              <w:rFonts w:ascii="宋体" w:hAnsi="宋体" w:eastAsia="宋体" w:cs="宋体"/>
              <w:b/>
              <w:bCs/>
              <w:color w:val="auto"/>
              <w:spacing w:val="-51"/>
              <w:sz w:val="43"/>
              <w:szCs w:val="43"/>
              <w:highlight w:val="none"/>
            </w:rPr>
            <w:t>目</w:t>
          </w:r>
          <w:r>
            <w:rPr>
              <w:rFonts w:ascii="宋体" w:hAnsi="宋体" w:eastAsia="宋体" w:cs="宋体"/>
              <w:color w:val="auto"/>
              <w:spacing w:val="10"/>
              <w:sz w:val="43"/>
              <w:szCs w:val="43"/>
              <w:highlight w:val="none"/>
            </w:rPr>
            <w:t xml:space="preserve">     </w:t>
          </w:r>
          <w:r>
            <w:rPr>
              <w:rFonts w:ascii="宋体" w:hAnsi="宋体" w:eastAsia="宋体" w:cs="宋体"/>
              <w:b/>
              <w:bCs/>
              <w:color w:val="auto"/>
              <w:spacing w:val="-51"/>
              <w:sz w:val="43"/>
              <w:szCs w:val="43"/>
              <w:highlight w:val="none"/>
            </w:rPr>
            <w:t>录</w:t>
          </w:r>
        </w:p>
        <w:p w14:paraId="4C53993F">
          <w:pPr>
            <w:pStyle w:val="2"/>
            <w:spacing w:line="243" w:lineRule="auto"/>
            <w:rPr>
              <w:color w:val="auto"/>
              <w:highlight w:val="none"/>
            </w:rPr>
          </w:pPr>
        </w:p>
        <w:p w14:paraId="4D005AF6">
          <w:pPr>
            <w:tabs>
              <w:tab w:val="right" w:leader="dot" w:pos="9350"/>
            </w:tabs>
            <w:spacing w:before="91" w:line="185"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rFonts w:ascii="宋体" w:hAnsi="宋体" w:eastAsia="宋体" w:cs="宋体"/>
              <w:b/>
              <w:bCs/>
              <w:color w:val="auto"/>
              <w:spacing w:val="-9"/>
              <w:sz w:val="28"/>
              <w:szCs w:val="28"/>
              <w:highlight w:val="none"/>
            </w:rPr>
            <w:t>第一部分</w:t>
          </w:r>
          <w:r>
            <w:rPr>
              <w:rFonts w:ascii="宋体" w:hAnsi="宋体" w:eastAsia="宋体" w:cs="宋体"/>
              <w:color w:val="auto"/>
              <w:spacing w:val="44"/>
              <w:sz w:val="28"/>
              <w:szCs w:val="28"/>
              <w:highlight w:val="none"/>
            </w:rPr>
            <w:t xml:space="preserve"> </w:t>
          </w:r>
          <w:r>
            <w:rPr>
              <w:rFonts w:ascii="宋体" w:hAnsi="宋体" w:eastAsia="宋体" w:cs="宋体"/>
              <w:b/>
              <w:bCs/>
              <w:color w:val="auto"/>
              <w:spacing w:val="-9"/>
              <w:sz w:val="28"/>
              <w:szCs w:val="28"/>
              <w:highlight w:val="none"/>
            </w:rPr>
            <w:t>比选公告</w:t>
          </w:r>
          <w:r>
            <w:rPr>
              <w:rFonts w:ascii="宋体" w:hAnsi="宋体" w:eastAsia="宋体" w:cs="宋体"/>
              <w:color w:val="auto"/>
              <w:spacing w:val="-94"/>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86"/>
              <w:sz w:val="28"/>
              <w:szCs w:val="28"/>
              <w:highlight w:val="none"/>
            </w:rPr>
            <w:t xml:space="preserve"> </w:t>
          </w:r>
          <w:r>
            <w:rPr>
              <w:rFonts w:ascii="Times New Roman" w:hAnsi="Times New Roman" w:eastAsia="Times New Roman" w:cs="Times New Roman"/>
              <w:b/>
              <w:bCs/>
              <w:color w:val="auto"/>
              <w:spacing w:val="-19"/>
              <w:sz w:val="28"/>
              <w:szCs w:val="28"/>
              <w:highlight w:val="none"/>
            </w:rPr>
            <w:t>1</w:t>
          </w:r>
          <w:r>
            <w:rPr>
              <w:rFonts w:ascii="Times New Roman" w:hAnsi="Times New Roman" w:eastAsia="Times New Roman" w:cs="Times New Roman"/>
              <w:b/>
              <w:bCs/>
              <w:color w:val="auto"/>
              <w:spacing w:val="-19"/>
              <w:sz w:val="28"/>
              <w:szCs w:val="28"/>
              <w:highlight w:val="none"/>
            </w:rPr>
            <w:fldChar w:fldCharType="end"/>
          </w:r>
        </w:p>
        <w:p w14:paraId="7217A4EB">
          <w:pPr>
            <w:pStyle w:val="2"/>
            <w:spacing w:line="280" w:lineRule="auto"/>
            <w:rPr>
              <w:color w:val="auto"/>
              <w:highlight w:val="none"/>
            </w:rPr>
          </w:pPr>
        </w:p>
        <w:p w14:paraId="5D0DA05A">
          <w:pPr>
            <w:pStyle w:val="2"/>
            <w:spacing w:line="280" w:lineRule="auto"/>
            <w:rPr>
              <w:color w:val="auto"/>
              <w:highlight w:val="none"/>
            </w:rPr>
          </w:pPr>
        </w:p>
        <w:p w14:paraId="19B45DE9">
          <w:pPr>
            <w:tabs>
              <w:tab w:val="right" w:leader="dot" w:pos="9350"/>
            </w:tabs>
            <w:spacing w:before="91" w:line="185"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rFonts w:ascii="宋体" w:hAnsi="宋体" w:eastAsia="宋体" w:cs="宋体"/>
              <w:b/>
              <w:bCs/>
              <w:color w:val="auto"/>
              <w:spacing w:val="-3"/>
              <w:sz w:val="28"/>
              <w:szCs w:val="28"/>
              <w:highlight w:val="none"/>
            </w:rPr>
            <w:t>第二部分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参选人须知</w:t>
          </w:r>
          <w:r>
            <w:rPr>
              <w:rFonts w:ascii="宋体" w:hAnsi="宋体" w:eastAsia="宋体" w:cs="宋体"/>
              <w:color w:val="auto"/>
              <w:spacing w:val="-94"/>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102"/>
              <w:sz w:val="28"/>
              <w:szCs w:val="28"/>
              <w:highlight w:val="none"/>
            </w:rPr>
            <w:t xml:space="preserve"> </w:t>
          </w:r>
          <w:r>
            <w:rPr>
              <w:rFonts w:ascii="Times New Roman" w:hAnsi="Times New Roman" w:eastAsia="Times New Roman" w:cs="Times New Roman"/>
              <w:b/>
              <w:bCs/>
              <w:color w:val="auto"/>
              <w:spacing w:val="-7"/>
              <w:sz w:val="28"/>
              <w:szCs w:val="28"/>
              <w:highlight w:val="none"/>
            </w:rPr>
            <w:t>4</w:t>
          </w:r>
          <w:r>
            <w:rPr>
              <w:rFonts w:ascii="Times New Roman" w:hAnsi="Times New Roman" w:eastAsia="Times New Roman" w:cs="Times New Roman"/>
              <w:b/>
              <w:bCs/>
              <w:color w:val="auto"/>
              <w:spacing w:val="-7"/>
              <w:sz w:val="28"/>
              <w:szCs w:val="28"/>
              <w:highlight w:val="none"/>
            </w:rPr>
            <w:fldChar w:fldCharType="end"/>
          </w:r>
        </w:p>
        <w:p w14:paraId="3F9CA645">
          <w:pPr>
            <w:pStyle w:val="2"/>
            <w:spacing w:line="280" w:lineRule="auto"/>
            <w:rPr>
              <w:color w:val="auto"/>
              <w:highlight w:val="none"/>
            </w:rPr>
          </w:pPr>
        </w:p>
        <w:p w14:paraId="23FB48CE">
          <w:pPr>
            <w:pStyle w:val="2"/>
            <w:spacing w:line="280" w:lineRule="auto"/>
            <w:rPr>
              <w:color w:val="auto"/>
              <w:highlight w:val="none"/>
            </w:rPr>
          </w:pPr>
        </w:p>
        <w:p w14:paraId="4F4B3E7D">
          <w:pPr>
            <w:tabs>
              <w:tab w:val="right" w:leader="dot" w:pos="9350"/>
            </w:tabs>
            <w:spacing w:before="91" w:line="185"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rFonts w:ascii="宋体" w:hAnsi="宋体" w:eastAsia="宋体" w:cs="宋体"/>
              <w:b/>
              <w:bCs/>
              <w:color w:val="auto"/>
              <w:spacing w:val="-3"/>
              <w:sz w:val="28"/>
              <w:szCs w:val="28"/>
              <w:highlight w:val="none"/>
            </w:rPr>
            <w:t>第三部分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用户需求</w:t>
          </w:r>
          <w:r>
            <w:rPr>
              <w:rFonts w:ascii="宋体" w:hAnsi="宋体" w:eastAsia="宋体" w:cs="宋体"/>
              <w:color w:val="auto"/>
              <w:spacing w:val="-95"/>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89"/>
              <w:sz w:val="28"/>
              <w:szCs w:val="28"/>
              <w:highlight w:val="none"/>
            </w:rPr>
            <w:t xml:space="preserve"> </w:t>
          </w:r>
          <w:r>
            <w:rPr>
              <w:rFonts w:ascii="Times New Roman" w:hAnsi="Times New Roman" w:eastAsia="Times New Roman" w:cs="Times New Roman"/>
              <w:b/>
              <w:bCs/>
              <w:color w:val="auto"/>
              <w:spacing w:val="-9"/>
              <w:sz w:val="28"/>
              <w:szCs w:val="28"/>
              <w:highlight w:val="none"/>
            </w:rPr>
            <w:t>1</w:t>
          </w:r>
          <w:r>
            <w:rPr>
              <w:rFonts w:hint="eastAsia" w:ascii="Times New Roman" w:hAnsi="Times New Roman" w:eastAsia="宋体" w:cs="Times New Roman"/>
              <w:b/>
              <w:bCs/>
              <w:color w:val="auto"/>
              <w:spacing w:val="-9"/>
              <w:sz w:val="28"/>
              <w:szCs w:val="28"/>
              <w:highlight w:val="none"/>
              <w:lang w:val="en-US" w:eastAsia="zh-CN"/>
            </w:rPr>
            <w:t>5</w:t>
          </w:r>
          <w:r>
            <w:rPr>
              <w:rFonts w:ascii="Times New Roman" w:hAnsi="Times New Roman" w:eastAsia="Times New Roman" w:cs="Times New Roman"/>
              <w:b/>
              <w:bCs/>
              <w:color w:val="auto"/>
              <w:spacing w:val="-9"/>
              <w:sz w:val="28"/>
              <w:szCs w:val="28"/>
              <w:highlight w:val="none"/>
            </w:rPr>
            <w:fldChar w:fldCharType="end"/>
          </w:r>
        </w:p>
        <w:p w14:paraId="2B91CA64">
          <w:pPr>
            <w:pStyle w:val="2"/>
            <w:spacing w:line="280" w:lineRule="auto"/>
            <w:rPr>
              <w:color w:val="auto"/>
              <w:highlight w:val="none"/>
            </w:rPr>
          </w:pPr>
        </w:p>
        <w:p w14:paraId="3005A05C">
          <w:pPr>
            <w:pStyle w:val="2"/>
            <w:spacing w:line="280" w:lineRule="auto"/>
            <w:rPr>
              <w:color w:val="auto"/>
              <w:highlight w:val="none"/>
            </w:rPr>
          </w:pPr>
        </w:p>
        <w:p w14:paraId="480DD454">
          <w:pPr>
            <w:tabs>
              <w:tab w:val="right" w:leader="dot" w:pos="9350"/>
            </w:tabs>
            <w:spacing w:before="92" w:line="185"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rFonts w:ascii="宋体" w:hAnsi="宋体" w:eastAsia="宋体" w:cs="宋体"/>
              <w:b/>
              <w:bCs/>
              <w:color w:val="auto"/>
              <w:spacing w:val="-3"/>
              <w:sz w:val="28"/>
              <w:szCs w:val="28"/>
              <w:highlight w:val="none"/>
            </w:rPr>
            <w:t>第四部分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合同条款及格式</w:t>
          </w:r>
          <w:r>
            <w:rPr>
              <w:rFonts w:ascii="宋体" w:hAnsi="宋体" w:eastAsia="宋体" w:cs="宋体"/>
              <w:color w:val="auto"/>
              <w:spacing w:val="-90"/>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105"/>
              <w:sz w:val="28"/>
              <w:szCs w:val="28"/>
              <w:highlight w:val="none"/>
            </w:rPr>
            <w:t xml:space="preserve"> </w:t>
          </w:r>
          <w:r>
            <w:rPr>
              <w:rFonts w:ascii="Times New Roman" w:hAnsi="Times New Roman" w:eastAsia="Times New Roman" w:cs="Times New Roman"/>
              <w:b/>
              <w:bCs/>
              <w:color w:val="auto"/>
              <w:spacing w:val="-11"/>
              <w:sz w:val="28"/>
              <w:szCs w:val="28"/>
              <w:highlight w:val="none"/>
            </w:rPr>
            <w:t>1</w:t>
          </w:r>
          <w:r>
            <w:rPr>
              <w:rFonts w:hint="eastAsia" w:ascii="Times New Roman" w:hAnsi="Times New Roman" w:eastAsia="宋体" w:cs="Times New Roman"/>
              <w:b/>
              <w:bCs/>
              <w:color w:val="auto"/>
              <w:spacing w:val="-7"/>
              <w:sz w:val="28"/>
              <w:szCs w:val="28"/>
              <w:highlight w:val="none"/>
              <w:lang w:val="en-US" w:eastAsia="zh-CN"/>
            </w:rPr>
            <w:t>6</w:t>
          </w:r>
          <w:r>
            <w:rPr>
              <w:rFonts w:ascii="Times New Roman" w:hAnsi="Times New Roman" w:eastAsia="Times New Roman" w:cs="Times New Roman"/>
              <w:b/>
              <w:bCs/>
              <w:color w:val="auto"/>
              <w:spacing w:val="-7"/>
              <w:sz w:val="28"/>
              <w:szCs w:val="28"/>
              <w:highlight w:val="none"/>
            </w:rPr>
            <w:fldChar w:fldCharType="end"/>
          </w:r>
        </w:p>
        <w:p w14:paraId="0DE4048C">
          <w:pPr>
            <w:pStyle w:val="2"/>
            <w:spacing w:line="280" w:lineRule="auto"/>
            <w:rPr>
              <w:color w:val="auto"/>
              <w:highlight w:val="none"/>
            </w:rPr>
          </w:pPr>
        </w:p>
        <w:p w14:paraId="417ACE86">
          <w:pPr>
            <w:pStyle w:val="2"/>
            <w:spacing w:line="280" w:lineRule="auto"/>
            <w:rPr>
              <w:color w:val="auto"/>
              <w:highlight w:val="none"/>
            </w:rPr>
          </w:pPr>
        </w:p>
        <w:p w14:paraId="60EF1D65">
          <w:pPr>
            <w:pStyle w:val="2"/>
            <w:spacing w:line="281" w:lineRule="auto"/>
            <w:rPr>
              <w:color w:val="auto"/>
              <w:highlight w:val="none"/>
            </w:rPr>
          </w:pPr>
        </w:p>
        <w:p w14:paraId="692FB9FD">
          <w:pPr>
            <w:spacing w:before="91" w:line="219" w:lineRule="auto"/>
            <w:ind w:right="1"/>
            <w:jc w:val="both"/>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"bookmark7" </w:instrText>
          </w:r>
          <w:r>
            <w:rPr>
              <w:color w:val="auto"/>
              <w:highlight w:val="none"/>
            </w:rPr>
            <w:fldChar w:fldCharType="separate"/>
          </w:r>
          <w:r>
            <w:rPr>
              <w:rFonts w:ascii="宋体" w:hAnsi="宋体" w:eastAsia="宋体" w:cs="宋体"/>
              <w:b/>
              <w:bCs/>
              <w:color w:val="auto"/>
              <w:spacing w:val="-7"/>
              <w:sz w:val="28"/>
              <w:szCs w:val="28"/>
              <w:highlight w:val="none"/>
            </w:rPr>
            <w:t>附表</w:t>
          </w:r>
          <w:r>
            <w:rPr>
              <w:rFonts w:hint="eastAsia" w:ascii="宋体" w:hAnsi="宋体" w:eastAsia="宋体" w:cs="宋体"/>
              <w:b/>
              <w:bCs/>
              <w:color w:val="auto"/>
              <w:spacing w:val="-7"/>
              <w:sz w:val="28"/>
              <w:szCs w:val="28"/>
              <w:highlight w:val="none"/>
              <w:lang w:val="en-US" w:eastAsia="zh-CN"/>
            </w:rPr>
            <w:t>1</w:t>
          </w:r>
          <w:r>
            <w:rPr>
              <w:rFonts w:ascii="宋体" w:hAnsi="宋体" w:eastAsia="宋体" w:cs="宋体"/>
              <w:b/>
              <w:bCs/>
              <w:color w:val="auto"/>
              <w:spacing w:val="-7"/>
              <w:sz w:val="28"/>
              <w:szCs w:val="28"/>
              <w:highlight w:val="none"/>
            </w:rPr>
            <w:t>、</w:t>
          </w:r>
          <w:r>
            <w:rPr>
              <w:rFonts w:hint="eastAsia" w:ascii="宋体" w:hAnsi="宋体" w:eastAsia="宋体" w:cs="宋体"/>
              <w:b/>
              <w:bCs/>
              <w:color w:val="auto"/>
              <w:spacing w:val="-7"/>
              <w:sz w:val="28"/>
              <w:szCs w:val="28"/>
              <w:highlight w:val="none"/>
              <w:lang w:eastAsia="zh-CN"/>
            </w:rPr>
            <w:t>“锦绣同歌——贵州与海南民族纺织文化联展”（暂定名）设计制作一体化项目</w:t>
          </w:r>
          <w:r>
            <w:rPr>
              <w:rFonts w:ascii="宋体" w:hAnsi="宋体" w:eastAsia="宋体" w:cs="宋体"/>
              <w:b/>
              <w:bCs/>
              <w:color w:val="auto"/>
              <w:spacing w:val="-7"/>
              <w:sz w:val="28"/>
              <w:szCs w:val="28"/>
              <w:highlight w:val="none"/>
            </w:rPr>
            <w:fldChar w:fldCharType="end"/>
          </w:r>
        </w:p>
        <w:p w14:paraId="584A0B64">
          <w:pPr>
            <w:pStyle w:val="2"/>
            <w:spacing w:line="253" w:lineRule="auto"/>
            <w:rPr>
              <w:color w:val="auto"/>
              <w:highlight w:val="none"/>
            </w:rPr>
          </w:pPr>
        </w:p>
        <w:p w14:paraId="53B3ACD4">
          <w:pPr>
            <w:pStyle w:val="2"/>
            <w:spacing w:line="254" w:lineRule="auto"/>
            <w:rPr>
              <w:color w:val="auto"/>
              <w:highlight w:val="none"/>
            </w:rPr>
          </w:pPr>
        </w:p>
        <w:p w14:paraId="1F7BE020">
          <w:pPr>
            <w:tabs>
              <w:tab w:val="right" w:leader="dot" w:pos="9350"/>
            </w:tabs>
            <w:spacing w:before="91" w:line="220"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"bookmark9" </w:instrText>
          </w:r>
          <w:r>
            <w:rPr>
              <w:color w:val="auto"/>
              <w:highlight w:val="none"/>
            </w:rPr>
            <w:fldChar w:fldCharType="separate"/>
          </w:r>
          <w:r>
            <w:rPr>
              <w:rFonts w:ascii="宋体" w:hAnsi="宋体" w:eastAsia="宋体" w:cs="宋体"/>
              <w:b/>
              <w:bCs/>
              <w:color w:val="auto"/>
              <w:spacing w:val="-3"/>
              <w:sz w:val="28"/>
              <w:szCs w:val="28"/>
              <w:highlight w:val="none"/>
            </w:rPr>
            <w:t>第</w:t>
          </w:r>
          <w:r>
            <w:rPr>
              <w:rFonts w:hint="eastAsia" w:ascii="宋体" w:hAnsi="宋体" w:eastAsia="宋体" w:cs="宋体"/>
              <w:b/>
              <w:bCs/>
              <w:color w:val="auto"/>
              <w:spacing w:val="-3"/>
              <w:sz w:val="28"/>
              <w:szCs w:val="28"/>
              <w:highlight w:val="none"/>
              <w:lang w:eastAsia="zh-CN"/>
            </w:rPr>
            <w:t>五</w:t>
          </w:r>
          <w:r>
            <w:rPr>
              <w:rFonts w:ascii="宋体" w:hAnsi="宋体" w:eastAsia="宋体" w:cs="宋体"/>
              <w:b/>
              <w:bCs/>
              <w:color w:val="auto"/>
              <w:spacing w:val="-3"/>
              <w:sz w:val="28"/>
              <w:szCs w:val="28"/>
              <w:highlight w:val="none"/>
            </w:rPr>
            <w:t>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参选文件格式</w:t>
          </w:r>
          <w:r>
            <w:rPr>
              <w:rFonts w:ascii="宋体" w:hAnsi="宋体" w:eastAsia="宋体" w:cs="宋体"/>
              <w:color w:val="auto"/>
              <w:spacing w:val="-93"/>
              <w:sz w:val="28"/>
              <w:szCs w:val="28"/>
              <w:highlight w:val="none"/>
            </w:rPr>
            <w:t xml:space="preserve"> </w:t>
          </w:r>
          <w:bookmarkStart w:id="6" w:name="_GoBack"/>
          <w:bookmarkEnd w:id="6"/>
          <w:r>
            <w:rPr>
              <w:rFonts w:ascii="宋体" w:hAnsi="宋体" w:eastAsia="宋体" w:cs="宋体"/>
              <w:color w:val="auto"/>
              <w:sz w:val="28"/>
              <w:szCs w:val="28"/>
              <w:highlight w:val="none"/>
            </w:rPr>
            <w:tab/>
          </w:r>
          <w:r>
            <w:rPr>
              <w:rFonts w:hint="eastAsia" w:ascii="宋体" w:hAnsi="宋体" w:eastAsia="宋体" w:cs="宋体"/>
              <w:color w:val="auto"/>
              <w:spacing w:val="-110"/>
              <w:sz w:val="28"/>
              <w:szCs w:val="28"/>
              <w:highlight w:val="none"/>
              <w:lang w:val="en-US" w:eastAsia="zh-CN"/>
            </w:rPr>
            <w:t>1</w:t>
          </w:r>
          <w:r>
            <w:rPr>
              <w:rFonts w:ascii="Times New Roman" w:hAnsi="Times New Roman" w:eastAsia="Times New Roman" w:cs="Times New Roman"/>
              <w:b/>
              <w:bCs/>
              <w:color w:val="auto"/>
              <w:spacing w:val="-3"/>
              <w:sz w:val="28"/>
              <w:szCs w:val="28"/>
              <w:highlight w:val="none"/>
            </w:rPr>
            <w:fldChar w:fldCharType="end"/>
          </w:r>
          <w:r>
            <w:rPr>
              <w:rFonts w:hint="eastAsia" w:ascii="Times New Roman" w:hAnsi="Times New Roman" w:eastAsia="宋体" w:cs="Times New Roman"/>
              <w:b/>
              <w:bCs/>
              <w:color w:val="auto"/>
              <w:spacing w:val="-3"/>
              <w:sz w:val="28"/>
              <w:szCs w:val="28"/>
              <w:highlight w:val="none"/>
              <w:lang w:val="en-US" w:eastAsia="zh-CN"/>
            </w:rPr>
            <w:t>19</w:t>
          </w:r>
        </w:p>
      </w:sdtContent>
    </w:sdt>
    <w:p w14:paraId="19D8CD4C">
      <w:pPr>
        <w:spacing w:line="220" w:lineRule="auto"/>
        <w:rPr>
          <w:rFonts w:ascii="Times New Roman" w:hAnsi="Times New Roman" w:eastAsia="Times New Roman" w:cs="Times New Roman"/>
          <w:color w:val="auto"/>
          <w:sz w:val="28"/>
          <w:szCs w:val="28"/>
          <w:highlight w:val="none"/>
        </w:rPr>
        <w:sectPr>
          <w:pgSz w:w="11906" w:h="16839"/>
          <w:pgMar w:top="1431" w:right="1104" w:bottom="0" w:left="1449" w:header="0" w:footer="0" w:gutter="0"/>
          <w:pgNumType w:fmt="decimal"/>
          <w:cols w:space="720" w:num="1"/>
        </w:sectPr>
      </w:pPr>
    </w:p>
    <w:p w14:paraId="1DFBA9F7">
      <w:pPr>
        <w:spacing w:before="214" w:line="223" w:lineRule="auto"/>
        <w:ind w:left="3147"/>
        <w:outlineLvl w:val="0"/>
        <w:rPr>
          <w:rFonts w:ascii="宋体" w:hAnsi="宋体" w:eastAsia="宋体" w:cs="宋体"/>
          <w:color w:val="auto"/>
          <w:sz w:val="35"/>
          <w:szCs w:val="35"/>
          <w:highlight w:val="none"/>
        </w:rPr>
      </w:pPr>
      <w:bookmarkStart w:id="0" w:name="bookmark1"/>
      <w:bookmarkEnd w:id="0"/>
      <w:r>
        <w:rPr>
          <w:rFonts w:ascii="宋体" w:hAnsi="宋体" w:eastAsia="宋体" w:cs="宋体"/>
          <w:b/>
          <w:bCs/>
          <w:color w:val="auto"/>
          <w:spacing w:val="-1"/>
          <w:sz w:val="35"/>
          <w:szCs w:val="35"/>
          <w:highlight w:val="none"/>
        </w:rPr>
        <w:t>第一部分</w:t>
      </w:r>
      <w:r>
        <w:rPr>
          <w:rFonts w:ascii="宋体" w:hAnsi="宋体" w:eastAsia="宋体" w:cs="宋体"/>
          <w:color w:val="auto"/>
          <w:spacing w:val="58"/>
          <w:sz w:val="35"/>
          <w:szCs w:val="35"/>
          <w:highlight w:val="none"/>
        </w:rPr>
        <w:t xml:space="preserve"> </w:t>
      </w:r>
      <w:r>
        <w:rPr>
          <w:rFonts w:ascii="宋体" w:hAnsi="宋体" w:eastAsia="宋体" w:cs="宋体"/>
          <w:b/>
          <w:bCs/>
          <w:color w:val="auto"/>
          <w:spacing w:val="-1"/>
          <w:sz w:val="35"/>
          <w:szCs w:val="35"/>
          <w:highlight w:val="none"/>
        </w:rPr>
        <w:t>比选公告</w:t>
      </w:r>
    </w:p>
    <w:p w14:paraId="65BC727A">
      <w:pPr>
        <w:spacing w:before="221"/>
        <w:rPr>
          <w:color w:val="auto"/>
          <w:highlight w:val="none"/>
        </w:rPr>
      </w:pPr>
    </w:p>
    <w:tbl>
      <w:tblPr>
        <w:tblStyle w:val="9"/>
        <w:tblW w:w="8632" w:type="dxa"/>
        <w:tblInd w:w="35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32"/>
      </w:tblGrid>
      <w:tr w14:paraId="3D2E350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49" w:hRule="atLeast"/>
        </w:trPr>
        <w:tc>
          <w:tcPr>
            <w:tcW w:w="8632" w:type="dxa"/>
            <w:vAlign w:val="top"/>
          </w:tcPr>
          <w:p w14:paraId="72C422AB">
            <w:pPr>
              <w:pStyle w:val="10"/>
              <w:spacing w:before="168" w:line="219" w:lineRule="auto"/>
              <w:ind w:left="119"/>
              <w:rPr>
                <w:color w:val="auto"/>
                <w:highlight w:val="none"/>
              </w:rPr>
            </w:pPr>
            <w:r>
              <w:rPr>
                <w:b/>
                <w:bCs/>
                <w:color w:val="auto"/>
                <w:spacing w:val="-6"/>
                <w:highlight w:val="none"/>
              </w:rPr>
              <w:t>项目概况</w:t>
            </w:r>
          </w:p>
          <w:p w14:paraId="23DFEF9A">
            <w:pPr>
              <w:pStyle w:val="10"/>
              <w:spacing w:before="177" w:line="310" w:lineRule="auto"/>
              <w:ind w:left="116" w:right="106" w:firstLine="598"/>
              <w:jc w:val="both"/>
              <w:rPr>
                <w:color w:val="auto"/>
                <w:highlight w:val="none"/>
              </w:rPr>
            </w:pPr>
            <w:r>
              <w:rPr>
                <w:rFonts w:hint="eastAsia"/>
                <w:color w:val="auto"/>
                <w:spacing w:val="-3"/>
                <w:highlight w:val="none"/>
                <w:u w:val="single" w:color="auto"/>
              </w:rPr>
              <w:t>“锦绣同歌——贵州与海南民族纺织文化联展”</w:t>
            </w:r>
            <w:r>
              <w:rPr>
                <w:rFonts w:hint="eastAsia"/>
                <w:color w:val="auto"/>
                <w:spacing w:val="-3"/>
                <w:highlight w:val="none"/>
                <w:u w:val="single" w:color="auto"/>
                <w:lang w:eastAsia="zh-CN"/>
              </w:rPr>
              <w:t>（暂定名）</w:t>
            </w:r>
            <w:r>
              <w:rPr>
                <w:rFonts w:hint="eastAsia"/>
                <w:color w:val="auto"/>
                <w:spacing w:val="-3"/>
                <w:highlight w:val="none"/>
                <w:u w:val="single" w:color="auto"/>
              </w:rPr>
              <w:t>设计制作一体化项目</w:t>
            </w:r>
            <w:r>
              <w:rPr>
                <w:rFonts w:hint="eastAsia"/>
                <w:color w:val="auto"/>
                <w:spacing w:val="-3"/>
                <w:highlight w:val="none"/>
                <w:u w:val="none" w:color="auto"/>
                <w:lang w:eastAsia="zh-CN"/>
              </w:rPr>
              <w:t>，现对</w:t>
            </w:r>
            <w:r>
              <w:rPr>
                <w:rFonts w:hint="eastAsia"/>
                <w:color w:val="auto"/>
                <w:spacing w:val="-3"/>
                <w:highlight w:val="none"/>
                <w:u w:val="none" w:color="auto"/>
                <w:lang w:val="en-US" w:eastAsia="zh-CN"/>
              </w:rPr>
              <w:t>本项目进行公开比选，参与本项目</w:t>
            </w:r>
            <w:r>
              <w:rPr>
                <w:color w:val="auto"/>
                <w:spacing w:val="-5"/>
                <w:highlight w:val="none"/>
              </w:rPr>
              <w:t>的潜在参选人应通过</w:t>
            </w:r>
            <w:r>
              <w:rPr>
                <w:b/>
                <w:bCs/>
                <w:color w:val="auto"/>
                <w:spacing w:val="-5"/>
                <w:highlight w:val="none"/>
                <w:u w:val="single" w:color="auto"/>
              </w:rPr>
              <w:t>邮箱地址：</w:t>
            </w:r>
            <w:r>
              <w:rPr>
                <w:rFonts w:hint="eastAsia"/>
                <w:color w:val="auto"/>
                <w:highlight w:val="none"/>
                <w:lang w:val="en-US" w:eastAsia="zh-CN"/>
              </w:rPr>
              <w:fldChar w:fldCharType="begin"/>
            </w:r>
            <w:r>
              <w:rPr>
                <w:rFonts w:hint="eastAsia"/>
                <w:color w:val="auto"/>
                <w:highlight w:val="none"/>
                <w:lang w:val="en-US" w:eastAsia="zh-CN"/>
              </w:rPr>
              <w:instrText xml:space="preserve"> HYPERLINK "mailto:407499610@qq.com" </w:instrText>
            </w:r>
            <w:r>
              <w:rPr>
                <w:rFonts w:hint="eastAsia"/>
                <w:color w:val="auto"/>
                <w:highlight w:val="none"/>
                <w:lang w:val="en-US" w:eastAsia="zh-CN"/>
              </w:rPr>
              <w:fldChar w:fldCharType="separate"/>
            </w:r>
            <w:r>
              <w:rPr>
                <w:rFonts w:hint="eastAsia"/>
                <w:color w:val="auto"/>
                <w:highlight w:val="none"/>
                <w:lang w:val="en-US" w:eastAsia="zh-CN"/>
              </w:rPr>
              <w:t>117553433</w:t>
            </w:r>
            <w:r>
              <w:rPr>
                <w:rStyle w:val="8"/>
                <w:rFonts w:hint="eastAsia"/>
                <w:color w:val="auto"/>
                <w:highlight w:val="none"/>
                <w:lang w:val="en-US" w:eastAsia="zh-CN"/>
              </w:rPr>
              <w:t>@qq.com</w:t>
            </w:r>
            <w:r>
              <w:rPr>
                <w:rFonts w:hint="eastAsia"/>
                <w:color w:val="auto"/>
                <w:highlight w:val="none"/>
                <w:lang w:val="en-US" w:eastAsia="zh-CN"/>
              </w:rPr>
              <w:fldChar w:fldCharType="end"/>
            </w:r>
            <w:r>
              <w:rPr>
                <w:rFonts w:hint="eastAsia"/>
                <w:color w:val="auto"/>
                <w:highlight w:val="none"/>
                <w:lang w:val="en-US" w:eastAsia="zh-CN"/>
              </w:rPr>
              <w:t xml:space="preserve"> </w:t>
            </w:r>
            <w:r>
              <w:rPr>
                <w:color w:val="auto"/>
                <w:spacing w:val="-6"/>
                <w:highlight w:val="none"/>
              </w:rPr>
              <w:t>获取比选文件，并于</w:t>
            </w:r>
            <w:r>
              <w:rPr>
                <w:color w:val="auto"/>
                <w:spacing w:val="-6"/>
                <w:highlight w:val="none"/>
                <w:u w:val="single" w:color="auto"/>
              </w:rPr>
              <w:t xml:space="preserve"> </w:t>
            </w:r>
            <w:r>
              <w:rPr>
                <w:b/>
                <w:bCs/>
                <w:color w:val="auto"/>
                <w:spacing w:val="-6"/>
                <w:highlight w:val="none"/>
                <w:u w:val="single" w:color="auto"/>
              </w:rPr>
              <w:t>202</w:t>
            </w:r>
            <w:r>
              <w:rPr>
                <w:rFonts w:hint="eastAsia"/>
                <w:b/>
                <w:bCs/>
                <w:color w:val="auto"/>
                <w:spacing w:val="-6"/>
                <w:highlight w:val="none"/>
                <w:u w:val="single" w:color="auto"/>
                <w:lang w:val="en-US" w:eastAsia="zh-CN"/>
              </w:rPr>
              <w:t>6</w:t>
            </w:r>
            <w:r>
              <w:rPr>
                <w:b/>
                <w:bCs/>
                <w:color w:val="auto"/>
                <w:spacing w:val="-6"/>
                <w:highlight w:val="none"/>
                <w:u w:val="single" w:color="auto"/>
              </w:rPr>
              <w:t>年</w:t>
            </w:r>
            <w:r>
              <w:rPr>
                <w:rFonts w:hint="eastAsia"/>
                <w:b/>
                <w:bCs/>
                <w:color w:val="auto"/>
                <w:spacing w:val="-6"/>
                <w:highlight w:val="none"/>
                <w:u w:val="single" w:color="auto"/>
                <w:lang w:val="en-US" w:eastAsia="zh-CN"/>
              </w:rPr>
              <w:t xml:space="preserve"> 08 </w:t>
            </w:r>
            <w:r>
              <w:rPr>
                <w:b/>
                <w:bCs/>
                <w:color w:val="auto"/>
                <w:spacing w:val="-6"/>
                <w:highlight w:val="none"/>
                <w:u w:val="single" w:color="auto"/>
              </w:rPr>
              <w:t>月</w:t>
            </w:r>
            <w:r>
              <w:rPr>
                <w:rFonts w:hint="eastAsia"/>
                <w:b/>
                <w:bCs/>
                <w:color w:val="auto"/>
                <w:spacing w:val="-6"/>
                <w:highlight w:val="none"/>
                <w:u w:val="single" w:color="auto"/>
                <w:lang w:val="en-US" w:eastAsia="zh-CN"/>
              </w:rPr>
              <w:t xml:space="preserve"> 31</w:t>
            </w:r>
            <w:r>
              <w:rPr>
                <w:b/>
                <w:bCs/>
                <w:color w:val="auto"/>
                <w:spacing w:val="-6"/>
                <w:highlight w:val="none"/>
                <w:u w:val="single" w:color="auto"/>
              </w:rPr>
              <w:t>日</w:t>
            </w:r>
            <w:r>
              <w:rPr>
                <w:rFonts w:hint="eastAsia"/>
                <w:b/>
                <w:bCs/>
                <w:color w:val="auto"/>
                <w:spacing w:val="-6"/>
                <w:highlight w:val="none"/>
                <w:u w:val="single" w:color="auto"/>
                <w:lang w:val="en-US" w:eastAsia="zh-CN"/>
              </w:rPr>
              <w:t xml:space="preserve"> 09 </w:t>
            </w:r>
            <w:r>
              <w:rPr>
                <w:b/>
                <w:bCs/>
                <w:color w:val="auto"/>
                <w:spacing w:val="-6"/>
                <w:highlight w:val="none"/>
                <w:u w:val="single" w:color="auto"/>
              </w:rPr>
              <w:t>点</w:t>
            </w:r>
            <w:r>
              <w:rPr>
                <w:rFonts w:hint="eastAsia"/>
                <w:b/>
                <w:bCs/>
                <w:color w:val="auto"/>
                <w:spacing w:val="-6"/>
                <w:highlight w:val="none"/>
                <w:u w:val="single" w:color="auto"/>
                <w:lang w:val="en-US" w:eastAsia="zh-CN"/>
              </w:rPr>
              <w:t xml:space="preserve"> 30 </w:t>
            </w:r>
            <w:r>
              <w:rPr>
                <w:b/>
                <w:bCs/>
                <w:color w:val="auto"/>
                <w:spacing w:val="-6"/>
                <w:highlight w:val="none"/>
                <w:u w:val="single" w:color="auto"/>
              </w:rPr>
              <w:t>分</w:t>
            </w:r>
            <w:r>
              <w:rPr>
                <w:b/>
                <w:bCs/>
                <w:color w:val="auto"/>
                <w:spacing w:val="-8"/>
                <w:highlight w:val="none"/>
              </w:rPr>
              <w:t>（北京时间）</w:t>
            </w:r>
            <w:r>
              <w:rPr>
                <w:color w:val="auto"/>
                <w:spacing w:val="-8"/>
                <w:highlight w:val="none"/>
              </w:rPr>
              <w:t>前提交参选文件。</w:t>
            </w:r>
          </w:p>
        </w:tc>
      </w:tr>
    </w:tbl>
    <w:p w14:paraId="40103796">
      <w:pPr>
        <w:keepNext w:val="0"/>
        <w:keepLines w:val="0"/>
        <w:pageBreakBefore w:val="0"/>
        <w:widowControl/>
        <w:kinsoku w:val="0"/>
        <w:wordWrap/>
        <w:overflowPunct/>
        <w:topLinePunct w:val="0"/>
        <w:autoSpaceDE w:val="0"/>
        <w:autoSpaceDN w:val="0"/>
        <w:bidi w:val="0"/>
        <w:adjustRightInd w:val="0"/>
        <w:snapToGrid w:val="0"/>
        <w:spacing w:before="318" w:line="300" w:lineRule="exact"/>
        <w:ind w:left="2"/>
        <w:textAlignment w:val="baseline"/>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一、项目基本情况：</w:t>
      </w:r>
    </w:p>
    <w:p w14:paraId="32A8EC6D">
      <w:pPr>
        <w:keepNext w:val="0"/>
        <w:keepLines w:val="0"/>
        <w:pageBreakBefore w:val="0"/>
        <w:widowControl/>
        <w:kinsoku w:val="0"/>
        <w:wordWrap/>
        <w:overflowPunct/>
        <w:topLinePunct w:val="0"/>
        <w:autoSpaceDE w:val="0"/>
        <w:autoSpaceDN w:val="0"/>
        <w:bidi w:val="0"/>
        <w:adjustRightInd w:val="0"/>
        <w:snapToGrid w:val="0"/>
        <w:spacing w:before="176" w:line="300" w:lineRule="exact"/>
        <w:ind w:left="215"/>
        <w:textAlignment w:val="baseline"/>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rPr>
        <w:t>1、项目名称：</w:t>
      </w:r>
      <w:r>
        <w:rPr>
          <w:rFonts w:hint="eastAsia" w:ascii="宋体" w:hAnsi="宋体" w:eastAsia="宋体" w:cs="宋体"/>
          <w:color w:val="auto"/>
          <w:spacing w:val="-2"/>
          <w:sz w:val="24"/>
          <w:szCs w:val="24"/>
          <w:highlight w:val="none"/>
          <w:lang w:eastAsia="zh-CN"/>
        </w:rPr>
        <w:t>“锦绣同歌——贵州与海南民族纺织文化联展”（暂定名）设计制作一体化项目</w:t>
      </w:r>
    </w:p>
    <w:p w14:paraId="50511F0A">
      <w:pPr>
        <w:keepNext w:val="0"/>
        <w:keepLines w:val="0"/>
        <w:pageBreakBefore w:val="0"/>
        <w:widowControl/>
        <w:kinsoku w:val="0"/>
        <w:wordWrap/>
        <w:overflowPunct/>
        <w:topLinePunct w:val="0"/>
        <w:autoSpaceDE w:val="0"/>
        <w:autoSpaceDN w:val="0"/>
        <w:bidi w:val="0"/>
        <w:adjustRightInd w:val="0"/>
        <w:snapToGrid w:val="0"/>
        <w:spacing w:before="295" w:line="300" w:lineRule="exact"/>
        <w:ind w:left="203"/>
        <w:textAlignment w:val="baseline"/>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2</w:t>
      </w:r>
      <w:r>
        <w:rPr>
          <w:rFonts w:ascii="宋体" w:hAnsi="宋体" w:eastAsia="宋体" w:cs="宋体"/>
          <w:color w:val="auto"/>
          <w:spacing w:val="-2"/>
          <w:sz w:val="24"/>
          <w:szCs w:val="24"/>
          <w:highlight w:val="none"/>
        </w:rPr>
        <w:t>、采购方式：公开比选</w:t>
      </w:r>
    </w:p>
    <w:p w14:paraId="0BC333FB">
      <w:pPr>
        <w:keepNext w:val="0"/>
        <w:keepLines w:val="0"/>
        <w:pageBreakBefore w:val="0"/>
        <w:widowControl/>
        <w:kinsoku w:val="0"/>
        <w:wordWrap/>
        <w:overflowPunct/>
        <w:topLinePunct w:val="0"/>
        <w:autoSpaceDE w:val="0"/>
        <w:autoSpaceDN w:val="0"/>
        <w:bidi w:val="0"/>
        <w:adjustRightInd w:val="0"/>
        <w:snapToGrid w:val="0"/>
        <w:spacing w:before="296" w:line="300" w:lineRule="exact"/>
        <w:ind w:left="197"/>
        <w:textAlignment w:val="baseline"/>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3</w:t>
      </w:r>
      <w:r>
        <w:rPr>
          <w:rFonts w:ascii="宋体" w:hAnsi="宋体" w:eastAsia="宋体" w:cs="宋体"/>
          <w:color w:val="auto"/>
          <w:spacing w:val="-2"/>
          <w:sz w:val="24"/>
          <w:szCs w:val="24"/>
          <w:highlight w:val="none"/>
        </w:rPr>
        <w:t>、比选控制价：</w:t>
      </w:r>
      <w:r>
        <w:rPr>
          <w:rFonts w:hint="eastAsia" w:ascii="宋体" w:hAnsi="宋体" w:eastAsia="宋体" w:cs="宋体"/>
          <w:color w:val="auto"/>
          <w:spacing w:val="-2"/>
          <w:sz w:val="24"/>
          <w:szCs w:val="24"/>
          <w:highlight w:val="none"/>
          <w:lang w:val="en-US" w:eastAsia="zh-CN"/>
        </w:rPr>
        <w:t>50</w:t>
      </w:r>
      <w:r>
        <w:rPr>
          <w:rFonts w:ascii="宋体" w:hAnsi="宋体" w:eastAsia="宋体" w:cs="宋体"/>
          <w:color w:val="auto"/>
          <w:spacing w:val="-2"/>
          <w:sz w:val="24"/>
          <w:szCs w:val="24"/>
          <w:highlight w:val="none"/>
        </w:rPr>
        <w:t>万元</w:t>
      </w:r>
    </w:p>
    <w:p w14:paraId="33192AF6">
      <w:pPr>
        <w:keepNext w:val="0"/>
        <w:keepLines w:val="0"/>
        <w:pageBreakBefore w:val="0"/>
        <w:widowControl/>
        <w:kinsoku w:val="0"/>
        <w:wordWrap/>
        <w:overflowPunct/>
        <w:topLinePunct w:val="0"/>
        <w:autoSpaceDE w:val="0"/>
        <w:autoSpaceDN w:val="0"/>
        <w:bidi w:val="0"/>
        <w:adjustRightInd w:val="0"/>
        <w:snapToGrid w:val="0"/>
        <w:spacing w:before="295" w:line="300" w:lineRule="exact"/>
        <w:ind w:left="203"/>
        <w:textAlignment w:val="baseline"/>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4</w:t>
      </w:r>
      <w:r>
        <w:rPr>
          <w:rFonts w:ascii="宋体" w:hAnsi="宋体" w:eastAsia="宋体" w:cs="宋体"/>
          <w:color w:val="auto"/>
          <w:spacing w:val="-3"/>
          <w:sz w:val="24"/>
          <w:szCs w:val="24"/>
          <w:highlight w:val="none"/>
        </w:rPr>
        <w:t>、最高限价：</w:t>
      </w:r>
      <w:r>
        <w:rPr>
          <w:rFonts w:hint="eastAsia" w:ascii="宋体" w:hAnsi="宋体" w:eastAsia="宋体" w:cs="宋体"/>
          <w:color w:val="auto"/>
          <w:spacing w:val="-3"/>
          <w:sz w:val="24"/>
          <w:szCs w:val="24"/>
          <w:highlight w:val="none"/>
          <w:lang w:val="en-US" w:eastAsia="zh-CN"/>
        </w:rPr>
        <w:t>50</w:t>
      </w:r>
      <w:r>
        <w:rPr>
          <w:rFonts w:ascii="宋体" w:hAnsi="宋体" w:eastAsia="宋体" w:cs="宋体"/>
          <w:color w:val="auto"/>
          <w:spacing w:val="-3"/>
          <w:sz w:val="24"/>
          <w:szCs w:val="24"/>
          <w:highlight w:val="none"/>
        </w:rPr>
        <w:t>万元</w:t>
      </w:r>
    </w:p>
    <w:p w14:paraId="7D08A0AB">
      <w:pPr>
        <w:keepNext w:val="0"/>
        <w:keepLines w:val="0"/>
        <w:pageBreakBefore w:val="0"/>
        <w:widowControl/>
        <w:kinsoku w:val="0"/>
        <w:wordWrap/>
        <w:overflowPunct/>
        <w:topLinePunct w:val="0"/>
        <w:autoSpaceDE w:val="0"/>
        <w:autoSpaceDN w:val="0"/>
        <w:bidi w:val="0"/>
        <w:adjustRightInd w:val="0"/>
        <w:snapToGrid w:val="0"/>
        <w:spacing w:before="298" w:line="300" w:lineRule="exact"/>
        <w:ind w:left="200"/>
        <w:textAlignment w:val="baseline"/>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5</w:t>
      </w:r>
      <w:r>
        <w:rPr>
          <w:rFonts w:ascii="宋体" w:hAnsi="宋体" w:eastAsia="宋体" w:cs="宋体"/>
          <w:color w:val="auto"/>
          <w:spacing w:val="3"/>
          <w:sz w:val="24"/>
          <w:szCs w:val="24"/>
          <w:highlight w:val="none"/>
        </w:rPr>
        <w:t>、服务内容：详见第三部分“用户需求</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w:t>
      </w:r>
    </w:p>
    <w:p w14:paraId="19BD3342">
      <w:pPr>
        <w:keepNext w:val="0"/>
        <w:keepLines w:val="0"/>
        <w:pageBreakBefore w:val="0"/>
        <w:widowControl/>
        <w:kinsoku w:val="0"/>
        <w:wordWrap/>
        <w:overflowPunct/>
        <w:topLinePunct w:val="0"/>
        <w:autoSpaceDE w:val="0"/>
        <w:autoSpaceDN w:val="0"/>
        <w:bidi w:val="0"/>
        <w:adjustRightInd w:val="0"/>
        <w:snapToGrid w:val="0"/>
        <w:spacing w:before="296" w:line="300" w:lineRule="exact"/>
        <w:ind w:left="203"/>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6</w:t>
      </w:r>
      <w:r>
        <w:rPr>
          <w:rFonts w:ascii="宋体" w:hAnsi="宋体" w:eastAsia="宋体" w:cs="宋体"/>
          <w:color w:val="auto"/>
          <w:spacing w:val="-1"/>
          <w:sz w:val="24"/>
          <w:szCs w:val="24"/>
          <w:highlight w:val="none"/>
        </w:rPr>
        <w:t>、服务期限：合同签订之日起至项目全部完成为止。</w:t>
      </w:r>
    </w:p>
    <w:p w14:paraId="1E43351C">
      <w:pPr>
        <w:keepNext w:val="0"/>
        <w:keepLines w:val="0"/>
        <w:pageBreakBefore w:val="0"/>
        <w:widowControl/>
        <w:kinsoku w:val="0"/>
        <w:wordWrap/>
        <w:overflowPunct/>
        <w:topLinePunct w:val="0"/>
        <w:autoSpaceDE w:val="0"/>
        <w:autoSpaceDN w:val="0"/>
        <w:bidi w:val="0"/>
        <w:adjustRightInd w:val="0"/>
        <w:snapToGrid w:val="0"/>
        <w:spacing w:before="294" w:line="300" w:lineRule="exact"/>
        <w:ind w:left="199"/>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7</w:t>
      </w:r>
      <w:r>
        <w:rPr>
          <w:rFonts w:ascii="宋体" w:hAnsi="宋体" w:eastAsia="宋体" w:cs="宋体"/>
          <w:color w:val="auto"/>
          <w:spacing w:val="-1"/>
          <w:sz w:val="24"/>
          <w:szCs w:val="24"/>
          <w:highlight w:val="none"/>
        </w:rPr>
        <w:t>、服务质量要求：合格</w:t>
      </w:r>
    </w:p>
    <w:p w14:paraId="16742E98">
      <w:pPr>
        <w:keepNext w:val="0"/>
        <w:keepLines w:val="0"/>
        <w:pageBreakBefore w:val="0"/>
        <w:widowControl/>
        <w:kinsoku w:val="0"/>
        <w:wordWrap/>
        <w:overflowPunct/>
        <w:topLinePunct w:val="0"/>
        <w:autoSpaceDE w:val="0"/>
        <w:autoSpaceDN w:val="0"/>
        <w:bidi w:val="0"/>
        <w:adjustRightInd w:val="0"/>
        <w:snapToGrid w:val="0"/>
        <w:spacing w:before="296" w:line="300" w:lineRule="exact"/>
        <w:ind w:left="199"/>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ascii="宋体" w:hAnsi="宋体" w:eastAsia="宋体" w:cs="宋体"/>
          <w:color w:val="auto"/>
          <w:sz w:val="24"/>
          <w:szCs w:val="24"/>
          <w:highlight w:val="none"/>
        </w:rPr>
        <w:t>、是否接受联合体：否</w:t>
      </w:r>
    </w:p>
    <w:p w14:paraId="2BFC7B33">
      <w:pPr>
        <w:keepNext w:val="0"/>
        <w:keepLines w:val="0"/>
        <w:pageBreakBefore w:val="0"/>
        <w:widowControl/>
        <w:kinsoku w:val="0"/>
        <w:wordWrap/>
        <w:overflowPunct/>
        <w:topLinePunct w:val="0"/>
        <w:autoSpaceDE w:val="0"/>
        <w:autoSpaceDN w:val="0"/>
        <w:bidi w:val="0"/>
        <w:adjustRightInd w:val="0"/>
        <w:snapToGrid w:val="0"/>
        <w:spacing w:before="295" w:line="300" w:lineRule="exact"/>
        <w:ind w:left="215"/>
        <w:textAlignment w:val="baseline"/>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9</w:t>
      </w:r>
      <w:r>
        <w:rPr>
          <w:rFonts w:ascii="宋体" w:hAnsi="宋体" w:eastAsia="宋体" w:cs="宋体"/>
          <w:color w:val="auto"/>
          <w:spacing w:val="-2"/>
          <w:sz w:val="24"/>
          <w:szCs w:val="24"/>
          <w:highlight w:val="none"/>
        </w:rPr>
        <w:t>、服务地点：</w:t>
      </w:r>
      <w:r>
        <w:rPr>
          <w:rFonts w:hint="eastAsia" w:ascii="宋体" w:hAnsi="宋体" w:eastAsia="宋体" w:cs="宋体"/>
          <w:color w:val="auto"/>
          <w:spacing w:val="-2"/>
          <w:sz w:val="24"/>
          <w:szCs w:val="24"/>
          <w:highlight w:val="none"/>
          <w:lang w:eastAsia="zh-CN"/>
        </w:rPr>
        <w:t>比选人</w:t>
      </w:r>
      <w:r>
        <w:rPr>
          <w:rFonts w:ascii="宋体" w:hAnsi="宋体" w:eastAsia="宋体" w:cs="宋体"/>
          <w:color w:val="auto"/>
          <w:spacing w:val="-2"/>
          <w:sz w:val="24"/>
          <w:szCs w:val="24"/>
          <w:highlight w:val="none"/>
        </w:rPr>
        <w:t>指定地点</w:t>
      </w:r>
    </w:p>
    <w:p w14:paraId="00CB68D4">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6CAB02DB">
      <w:pPr>
        <w:keepNext w:val="0"/>
        <w:keepLines w:val="0"/>
        <w:pageBreakBefore w:val="0"/>
        <w:widowControl/>
        <w:kinsoku w:val="0"/>
        <w:wordWrap/>
        <w:overflowPunct/>
        <w:topLinePunct w:val="0"/>
        <w:autoSpaceDE w:val="0"/>
        <w:autoSpaceDN w:val="0"/>
        <w:bidi w:val="0"/>
        <w:adjustRightInd w:val="0"/>
        <w:snapToGrid w:val="0"/>
        <w:spacing w:before="78" w:line="300" w:lineRule="exact"/>
        <w:ind w:left="2"/>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二、参选人的资格要求：</w:t>
      </w:r>
    </w:p>
    <w:p w14:paraId="027AF42E">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674830DF">
      <w:pPr>
        <w:keepNext w:val="0"/>
        <w:keepLines w:val="0"/>
        <w:pageBreakBefore w:val="0"/>
        <w:widowControl/>
        <w:kinsoku w:val="0"/>
        <w:wordWrap/>
        <w:overflowPunct/>
        <w:topLinePunct w:val="0"/>
        <w:autoSpaceDE w:val="0"/>
        <w:autoSpaceDN w:val="0"/>
        <w:bidi w:val="0"/>
        <w:adjustRightInd w:val="0"/>
        <w:snapToGrid w:val="0"/>
        <w:spacing w:before="79" w:line="500" w:lineRule="exact"/>
        <w:ind w:right="57" w:firstLine="493"/>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1、在中华人民共和国注册，具有独立承担民事责任能力</w:t>
      </w:r>
      <w:r>
        <w:rPr>
          <w:rFonts w:ascii="宋体" w:hAnsi="宋体" w:eastAsia="宋体" w:cs="宋体"/>
          <w:color w:val="auto"/>
          <w:spacing w:val="-9"/>
          <w:sz w:val="24"/>
          <w:szCs w:val="24"/>
          <w:highlight w:val="none"/>
        </w:rPr>
        <w:t>（</w:t>
      </w:r>
      <w:r>
        <w:rPr>
          <w:rFonts w:ascii="宋体" w:hAnsi="宋体" w:eastAsia="宋体" w:cs="宋体"/>
          <w:color w:val="auto"/>
          <w:spacing w:val="1"/>
          <w:sz w:val="24"/>
          <w:szCs w:val="24"/>
          <w:highlight w:val="none"/>
        </w:rPr>
        <w:t>需提供营业执照复印件并加盖</w:t>
      </w:r>
      <w:r>
        <w:rPr>
          <w:rFonts w:ascii="宋体" w:hAnsi="宋体" w:eastAsia="宋体" w:cs="宋体"/>
          <w:color w:val="auto"/>
          <w:sz w:val="24"/>
          <w:szCs w:val="24"/>
          <w:highlight w:val="none"/>
        </w:rPr>
        <w:t>公章</w:t>
      </w:r>
      <w:r>
        <w:rPr>
          <w:rFonts w:ascii="宋体" w:hAnsi="宋体" w:eastAsia="宋体" w:cs="宋体"/>
          <w:color w:val="auto"/>
          <w:spacing w:val="-9"/>
          <w:sz w:val="24"/>
          <w:szCs w:val="24"/>
          <w:highlight w:val="none"/>
        </w:rPr>
        <w:t>）；</w:t>
      </w:r>
    </w:p>
    <w:p w14:paraId="3B25590B">
      <w:pPr>
        <w:keepNext w:val="0"/>
        <w:keepLines w:val="0"/>
        <w:pageBreakBefore w:val="0"/>
        <w:widowControl/>
        <w:kinsoku w:val="0"/>
        <w:wordWrap/>
        <w:overflowPunct/>
        <w:topLinePunct w:val="0"/>
        <w:autoSpaceDE w:val="0"/>
        <w:autoSpaceDN w:val="0"/>
        <w:bidi w:val="0"/>
        <w:adjustRightInd w:val="0"/>
        <w:snapToGrid w:val="0"/>
        <w:spacing w:before="148" w:line="300" w:lineRule="exact"/>
        <w:jc w:val="right"/>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2、具有良好的商业信誉和健全的财务会计制度（</w:t>
      </w:r>
      <w:r>
        <w:rPr>
          <w:rFonts w:ascii="宋体" w:hAnsi="宋体" w:eastAsia="宋体" w:cs="宋体"/>
          <w:color w:val="auto"/>
          <w:spacing w:val="-1"/>
          <w:sz w:val="24"/>
          <w:szCs w:val="24"/>
          <w:highlight w:val="none"/>
        </w:rPr>
        <w:t>提供承诺函加盖公章，格式自拟</w:t>
      </w:r>
      <w:r>
        <w:rPr>
          <w:rFonts w:ascii="宋体" w:hAnsi="宋体" w:eastAsia="宋体" w:cs="宋体"/>
          <w:color w:val="auto"/>
          <w:spacing w:val="-31"/>
          <w:sz w:val="24"/>
          <w:szCs w:val="24"/>
          <w:highlight w:val="none"/>
        </w:rPr>
        <w:t>）；</w:t>
      </w:r>
    </w:p>
    <w:p w14:paraId="27069811">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1AA9B861">
      <w:pPr>
        <w:keepNext w:val="0"/>
        <w:keepLines w:val="0"/>
        <w:pageBreakBefore w:val="0"/>
        <w:widowControl/>
        <w:kinsoku w:val="0"/>
        <w:wordWrap/>
        <w:overflowPunct/>
        <w:topLinePunct w:val="0"/>
        <w:autoSpaceDE w:val="0"/>
        <w:autoSpaceDN w:val="0"/>
        <w:bidi w:val="0"/>
        <w:adjustRightInd w:val="0"/>
        <w:snapToGrid w:val="0"/>
        <w:spacing w:before="79" w:line="300" w:lineRule="exact"/>
        <w:jc w:val="right"/>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3、具备履行合同所必需的设备和专业技术能</w:t>
      </w:r>
      <w:r>
        <w:rPr>
          <w:rFonts w:ascii="宋体" w:hAnsi="宋体" w:eastAsia="宋体" w:cs="宋体"/>
          <w:color w:val="auto"/>
          <w:spacing w:val="-1"/>
          <w:sz w:val="24"/>
          <w:szCs w:val="24"/>
          <w:highlight w:val="none"/>
        </w:rPr>
        <w:t>力（提供承诺函加盖公章，格式自拟</w:t>
      </w:r>
      <w:r>
        <w:rPr>
          <w:rFonts w:ascii="宋体" w:hAnsi="宋体" w:eastAsia="宋体" w:cs="宋体"/>
          <w:color w:val="auto"/>
          <w:spacing w:val="-31"/>
          <w:sz w:val="24"/>
          <w:szCs w:val="24"/>
          <w:highlight w:val="none"/>
        </w:rPr>
        <w:t>）；</w:t>
      </w:r>
    </w:p>
    <w:p w14:paraId="27F889FE">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5AE43A8">
      <w:pPr>
        <w:keepNext w:val="0"/>
        <w:keepLines w:val="0"/>
        <w:pageBreakBefore w:val="0"/>
        <w:widowControl/>
        <w:kinsoku w:val="0"/>
        <w:wordWrap/>
        <w:overflowPunct/>
        <w:topLinePunct w:val="0"/>
        <w:autoSpaceDE w:val="0"/>
        <w:autoSpaceDN w:val="0"/>
        <w:bidi w:val="0"/>
        <w:adjustRightInd w:val="0"/>
        <w:snapToGrid w:val="0"/>
        <w:spacing w:before="78" w:line="300" w:lineRule="exact"/>
        <w:jc w:val="right"/>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4、有依法缴纳税收和社会保障资金的良好记录（提供承诺</w:t>
      </w:r>
      <w:r>
        <w:rPr>
          <w:rFonts w:ascii="宋体" w:hAnsi="宋体" w:eastAsia="宋体" w:cs="宋体"/>
          <w:color w:val="auto"/>
          <w:spacing w:val="-1"/>
          <w:sz w:val="24"/>
          <w:szCs w:val="24"/>
          <w:highlight w:val="none"/>
        </w:rPr>
        <w:t>函加盖公章，格式自拟</w:t>
      </w:r>
      <w:r>
        <w:rPr>
          <w:rFonts w:ascii="宋体" w:hAnsi="宋体" w:eastAsia="宋体" w:cs="宋体"/>
          <w:color w:val="auto"/>
          <w:spacing w:val="-31"/>
          <w:sz w:val="24"/>
          <w:szCs w:val="24"/>
          <w:highlight w:val="none"/>
        </w:rPr>
        <w:t>）；</w:t>
      </w:r>
    </w:p>
    <w:p w14:paraId="2698ABC3">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57AE48EE">
      <w:pPr>
        <w:keepNext w:val="0"/>
        <w:keepLines w:val="0"/>
        <w:pageBreakBefore w:val="0"/>
        <w:widowControl/>
        <w:kinsoku w:val="0"/>
        <w:wordWrap/>
        <w:overflowPunct/>
        <w:topLinePunct w:val="0"/>
        <w:autoSpaceDE w:val="0"/>
        <w:autoSpaceDN w:val="0"/>
        <w:bidi w:val="0"/>
        <w:adjustRightInd w:val="0"/>
        <w:snapToGrid w:val="0"/>
        <w:spacing w:before="79" w:line="500" w:lineRule="exact"/>
        <w:ind w:left="17" w:right="57" w:firstLine="465"/>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5、参加本次比选活动前三年内，在经营活动中没有重大违法记录</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rPr>
        <w:t>提供承诺函加盖公章，格式自拟</w:t>
      </w:r>
      <w:r>
        <w:rPr>
          <w:rFonts w:ascii="宋体" w:hAnsi="宋体" w:eastAsia="宋体" w:cs="宋体"/>
          <w:color w:val="auto"/>
          <w:spacing w:val="-8"/>
          <w:sz w:val="24"/>
          <w:szCs w:val="24"/>
          <w:highlight w:val="none"/>
        </w:rPr>
        <w:t>）；</w:t>
      </w:r>
    </w:p>
    <w:p w14:paraId="6D41C77D">
      <w:pPr>
        <w:keepNext w:val="0"/>
        <w:keepLines w:val="0"/>
        <w:pageBreakBefore w:val="0"/>
        <w:widowControl/>
        <w:kinsoku w:val="0"/>
        <w:wordWrap/>
        <w:overflowPunct/>
        <w:topLinePunct w:val="0"/>
        <w:autoSpaceDE w:val="0"/>
        <w:autoSpaceDN w:val="0"/>
        <w:bidi w:val="0"/>
        <w:adjustRightInd w:val="0"/>
        <w:snapToGrid w:val="0"/>
        <w:spacing w:before="170" w:line="300" w:lineRule="exact"/>
        <w:ind w:left="482"/>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6、符合法律、行政法规规定的其他条件。（提</w:t>
      </w:r>
      <w:r>
        <w:rPr>
          <w:rFonts w:ascii="宋体" w:hAnsi="宋体" w:eastAsia="宋体" w:cs="宋体"/>
          <w:color w:val="auto"/>
          <w:spacing w:val="-1"/>
          <w:sz w:val="24"/>
          <w:szCs w:val="24"/>
          <w:highlight w:val="none"/>
        </w:rPr>
        <w:t>供声明函加盖公章，格式自拟</w:t>
      </w:r>
      <w:r>
        <w:rPr>
          <w:rFonts w:ascii="宋体" w:hAnsi="宋体" w:eastAsia="宋体" w:cs="宋体"/>
          <w:color w:val="auto"/>
          <w:sz w:val="24"/>
          <w:szCs w:val="24"/>
          <w:highlight w:val="none"/>
        </w:rPr>
        <w:t>）；</w:t>
      </w:r>
    </w:p>
    <w:p w14:paraId="41CD6A13">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5A5BFC06">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500" w:lineRule="exact"/>
        <w:ind w:left="6" w:firstLine="482"/>
        <w:textAlignment w:val="baseline"/>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未被列入信用中国网站(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pacing w:val="-1"/>
          <w:sz w:val="24"/>
          <w:szCs w:val="24"/>
          <w:highlight w:val="none"/>
        </w:rPr>
        <w:t>www.creditchina.gov.cn</w:t>
      </w:r>
      <w:r>
        <w:rPr>
          <w:rFonts w:ascii="宋体" w:hAnsi="宋体" w:eastAsia="宋体" w:cs="宋体"/>
          <w:color w:val="auto"/>
          <w:spacing w:val="-1"/>
          <w:sz w:val="24"/>
          <w:szCs w:val="24"/>
          <w:highlight w:val="none"/>
        </w:rPr>
        <w:fldChar w:fldCharType="end"/>
      </w:r>
      <w:r>
        <w:rPr>
          <w:rFonts w:ascii="宋体" w:hAnsi="宋体" w:eastAsia="宋体" w:cs="宋体"/>
          <w:color w:val="auto"/>
          <w:spacing w:val="-1"/>
          <w:sz w:val="24"/>
          <w:szCs w:val="24"/>
          <w:highlight w:val="none"/>
        </w:rPr>
        <w:t>)的“重大税收违法失信主体”、</w:t>
      </w:r>
      <w:r>
        <w:rPr>
          <w:rFonts w:ascii="宋体" w:hAnsi="宋体" w:eastAsia="宋体" w:cs="宋体"/>
          <w:color w:val="auto"/>
          <w:sz w:val="24"/>
          <w:szCs w:val="24"/>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4"/>
          <w:szCs w:val="24"/>
          <w:highlight w:val="none"/>
        </w:rPr>
        <w:t>www.ccgp.gov.cn</w:t>
      </w:r>
      <w:r>
        <w:rPr>
          <w:rFonts w:ascii="宋体" w:hAnsi="宋体" w:eastAsia="宋体" w:cs="宋体"/>
          <w:color w:val="auto"/>
          <w:sz w:val="24"/>
          <w:szCs w:val="24"/>
          <w:highlight w:val="none"/>
        </w:rPr>
        <w:fldChar w:fldCharType="end"/>
      </w:r>
      <w:r>
        <w:rPr>
          <w:rFonts w:ascii="宋体" w:hAnsi="宋体" w:eastAsia="宋体" w:cs="宋体"/>
          <w:color w:val="auto"/>
          <w:sz w:val="24"/>
          <w:szCs w:val="24"/>
          <w:highlight w:val="none"/>
        </w:rPr>
        <w:t>) 的“政府采购严重</w:t>
      </w:r>
      <w:r>
        <w:rPr>
          <w:rFonts w:ascii="宋体" w:hAnsi="宋体" w:eastAsia="宋体" w:cs="宋体"/>
          <w:color w:val="auto"/>
          <w:spacing w:val="-1"/>
          <w:sz w:val="24"/>
          <w:szCs w:val="24"/>
          <w:highlight w:val="none"/>
        </w:rPr>
        <w:t>违法失信行为记录名单”、中国执</w:t>
      </w:r>
      <w:r>
        <w:rPr>
          <w:rFonts w:ascii="宋体" w:hAnsi="宋体" w:eastAsia="宋体" w:cs="宋体"/>
          <w:color w:val="auto"/>
          <w:sz w:val="24"/>
          <w:szCs w:val="24"/>
          <w:highlight w:val="none"/>
        </w:rPr>
        <w:t>行信息公开网（</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rFonts w:ascii="宋体" w:hAnsi="宋体" w:eastAsia="宋体" w:cs="宋体"/>
          <w:color w:val="auto"/>
          <w:sz w:val="24"/>
          <w:szCs w:val="24"/>
          <w:highlight w:val="none"/>
        </w:rPr>
        <w:t>http://zxgk.court.gov.cn/shixin/</w:t>
      </w:r>
      <w:r>
        <w:rPr>
          <w:rFonts w:ascii="宋体" w:hAnsi="宋体" w:eastAsia="宋体" w:cs="宋体"/>
          <w:color w:val="auto"/>
          <w:sz w:val="24"/>
          <w:szCs w:val="24"/>
          <w:highlight w:val="none"/>
        </w:rPr>
        <w:fldChar w:fldCharType="end"/>
      </w:r>
      <w:r>
        <w:rPr>
          <w:rFonts w:ascii="宋体" w:hAnsi="宋体" w:eastAsia="宋体" w:cs="宋体"/>
          <w:color w:val="auto"/>
          <w:sz w:val="24"/>
          <w:szCs w:val="24"/>
          <w:highlight w:val="none"/>
        </w:rPr>
        <w:t>）</w:t>
      </w:r>
      <w:r>
        <w:rPr>
          <w:rFonts w:ascii="宋体" w:hAnsi="宋体" w:eastAsia="宋体" w:cs="宋体"/>
          <w:color w:val="auto"/>
          <w:spacing w:val="-1"/>
          <w:sz w:val="24"/>
          <w:szCs w:val="24"/>
          <w:highlight w:val="none"/>
        </w:rPr>
        <w:t>的“失信被执行人”的参选人</w:t>
      </w:r>
      <w:r>
        <w:rPr>
          <w:rFonts w:hint="eastAsia" w:ascii="宋体" w:hAnsi="宋体" w:eastAsia="宋体" w:cs="宋体"/>
          <w:color w:val="auto"/>
          <w:spacing w:val="-1"/>
          <w:sz w:val="24"/>
          <w:szCs w:val="24"/>
          <w:highlight w:val="none"/>
        </w:rPr>
        <w:t>(提供承诺函并加盖公章，以及提供查询相关网站结果截图并加盖公章)”</w:t>
      </w:r>
      <w:r>
        <w:rPr>
          <w:rFonts w:ascii="宋体" w:hAnsi="宋体" w:eastAsia="宋体" w:cs="宋体"/>
          <w:color w:val="auto"/>
          <w:spacing w:val="-1"/>
          <w:sz w:val="24"/>
          <w:szCs w:val="24"/>
          <w:highlight w:val="none"/>
        </w:rPr>
        <w:t>。</w:t>
      </w:r>
    </w:p>
    <w:p w14:paraId="32B8B9B3">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500" w:lineRule="exact"/>
        <w:ind w:left="6" w:firstLine="482"/>
        <w:textAlignment w:val="baseline"/>
        <w:rPr>
          <w:rFonts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单位负责人为同一人或者存在控股、管理关系的不同供应商，不得同时参加本次采购比选（提供法代签字或盖章并加盖公章的声明函，格式自拟）</w:t>
      </w:r>
    </w:p>
    <w:p w14:paraId="34818729">
      <w:pPr>
        <w:keepNext w:val="0"/>
        <w:keepLines w:val="0"/>
        <w:pageBreakBefore w:val="0"/>
        <w:widowControl/>
        <w:kinsoku w:val="0"/>
        <w:wordWrap/>
        <w:overflowPunct/>
        <w:topLinePunct w:val="0"/>
        <w:autoSpaceDE w:val="0"/>
        <w:autoSpaceDN w:val="0"/>
        <w:bidi w:val="0"/>
        <w:adjustRightInd w:val="0"/>
        <w:snapToGrid w:val="0"/>
        <w:spacing w:before="149" w:line="300" w:lineRule="exact"/>
        <w:ind w:left="481"/>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9</w:t>
      </w:r>
      <w:r>
        <w:rPr>
          <w:rFonts w:ascii="宋体" w:hAnsi="宋体" w:eastAsia="宋体" w:cs="宋体"/>
          <w:color w:val="auto"/>
          <w:spacing w:val="-1"/>
          <w:sz w:val="24"/>
          <w:szCs w:val="24"/>
          <w:highlight w:val="none"/>
        </w:rPr>
        <w:t>、本项目不接受联合体参选（提供声明函加盖公章，格式自拟</w:t>
      </w:r>
      <w:r>
        <w:rPr>
          <w:rFonts w:ascii="宋体" w:hAnsi="宋体" w:eastAsia="宋体" w:cs="宋体"/>
          <w:color w:val="auto"/>
          <w:spacing w:val="8"/>
          <w:sz w:val="24"/>
          <w:szCs w:val="24"/>
          <w:highlight w:val="none"/>
        </w:rPr>
        <w:t>）；</w:t>
      </w:r>
    </w:p>
    <w:p w14:paraId="37F67845">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47821E6">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81"/>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10</w:t>
      </w:r>
      <w:r>
        <w:rPr>
          <w:rFonts w:ascii="宋体" w:hAnsi="宋体" w:eastAsia="宋体" w:cs="宋体"/>
          <w:color w:val="auto"/>
          <w:spacing w:val="-1"/>
          <w:sz w:val="24"/>
          <w:szCs w:val="24"/>
          <w:highlight w:val="none"/>
        </w:rPr>
        <w:t>、参选人须具备以下资质之一</w:t>
      </w:r>
      <w:r>
        <w:rPr>
          <w:rFonts w:hint="eastAsia" w:ascii="宋体" w:hAnsi="宋体" w:eastAsia="宋体" w:cs="宋体"/>
          <w:color w:val="auto"/>
          <w:spacing w:val="-1"/>
          <w:sz w:val="24"/>
          <w:szCs w:val="24"/>
          <w:highlight w:val="none"/>
          <w:lang w:eastAsia="zh-CN"/>
        </w:rPr>
        <w:t>（提供资质证明材料复印件，并加盖公章）</w:t>
      </w:r>
      <w:r>
        <w:rPr>
          <w:rFonts w:ascii="宋体" w:hAnsi="宋体" w:eastAsia="宋体" w:cs="宋体"/>
          <w:color w:val="auto"/>
          <w:spacing w:val="-1"/>
          <w:sz w:val="24"/>
          <w:szCs w:val="24"/>
          <w:highlight w:val="none"/>
        </w:rPr>
        <w:t>：</w:t>
      </w:r>
    </w:p>
    <w:p w14:paraId="0BB00078">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CD16AA7">
      <w:pPr>
        <w:keepNext w:val="0"/>
        <w:keepLines w:val="0"/>
        <w:pageBreakBefore w:val="0"/>
        <w:widowControl/>
        <w:kinsoku w:val="0"/>
        <w:wordWrap/>
        <w:overflowPunct/>
        <w:topLinePunct w:val="0"/>
        <w:autoSpaceDE w:val="0"/>
        <w:autoSpaceDN w:val="0"/>
        <w:bidi w:val="0"/>
        <w:adjustRightInd w:val="0"/>
        <w:snapToGrid w:val="0"/>
        <w:spacing w:before="78" w:line="300" w:lineRule="exact"/>
        <w:ind w:firstLine="476" w:firstLineChars="200"/>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10</w:t>
      </w:r>
      <w:r>
        <w:rPr>
          <w:rFonts w:ascii="宋体" w:hAnsi="宋体" w:eastAsia="宋体" w:cs="宋体"/>
          <w:color w:val="auto"/>
          <w:spacing w:val="-1"/>
          <w:sz w:val="24"/>
          <w:szCs w:val="24"/>
          <w:highlight w:val="none"/>
        </w:rPr>
        <w:t>.1</w:t>
      </w:r>
      <w:r>
        <w:rPr>
          <w:rFonts w:ascii="宋体" w:hAnsi="宋体" w:eastAsia="宋体" w:cs="宋体"/>
          <w:color w:val="auto"/>
          <w:spacing w:val="-41"/>
          <w:sz w:val="24"/>
          <w:szCs w:val="24"/>
          <w:highlight w:val="none"/>
        </w:rPr>
        <w:t xml:space="preserve"> </w:t>
      </w:r>
      <w:r>
        <w:rPr>
          <w:rFonts w:ascii="宋体" w:hAnsi="宋体" w:eastAsia="宋体" w:cs="宋体"/>
          <w:color w:val="auto"/>
          <w:spacing w:val="-1"/>
          <w:sz w:val="24"/>
          <w:szCs w:val="24"/>
          <w:highlight w:val="none"/>
        </w:rPr>
        <w:t>具有中国展览馆协会颁发的展览工程企业二级（含）以上资质；</w:t>
      </w:r>
    </w:p>
    <w:p w14:paraId="5208B795">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523E07EB">
      <w:pPr>
        <w:keepNext w:val="0"/>
        <w:keepLines w:val="0"/>
        <w:pageBreakBefore w:val="0"/>
        <w:widowControl/>
        <w:kinsoku w:val="0"/>
        <w:wordWrap/>
        <w:overflowPunct/>
        <w:topLinePunct w:val="0"/>
        <w:autoSpaceDE w:val="0"/>
        <w:autoSpaceDN w:val="0"/>
        <w:bidi w:val="0"/>
        <w:adjustRightInd w:val="0"/>
        <w:snapToGrid w:val="0"/>
        <w:spacing w:before="78" w:line="300" w:lineRule="exact"/>
        <w:ind w:firstLine="464" w:firstLineChars="200"/>
        <w:jc w:val="both"/>
        <w:textAlignment w:val="baseline"/>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10</w:t>
      </w:r>
      <w:r>
        <w:rPr>
          <w:rFonts w:ascii="宋体" w:hAnsi="宋体" w:eastAsia="宋体" w:cs="宋体"/>
          <w:color w:val="auto"/>
          <w:spacing w:val="-4"/>
          <w:sz w:val="24"/>
          <w:szCs w:val="24"/>
          <w:highlight w:val="none"/>
        </w:rPr>
        <w:t>.2</w:t>
      </w:r>
      <w:r>
        <w:rPr>
          <w:rFonts w:ascii="宋体" w:hAnsi="宋体" w:eastAsia="宋体" w:cs="宋体"/>
          <w:color w:val="auto"/>
          <w:spacing w:val="-37"/>
          <w:sz w:val="24"/>
          <w:szCs w:val="24"/>
          <w:highlight w:val="none"/>
        </w:rPr>
        <w:t xml:space="preserve"> </w:t>
      </w:r>
      <w:r>
        <w:rPr>
          <w:rFonts w:ascii="宋体" w:hAnsi="宋体" w:eastAsia="宋体" w:cs="宋体"/>
          <w:color w:val="auto"/>
          <w:spacing w:val="-4"/>
          <w:sz w:val="24"/>
          <w:szCs w:val="24"/>
          <w:highlight w:val="none"/>
        </w:rPr>
        <w:t>具有中国展览馆协会颁发的展览陈列工程设计与施工一体化二级（含）以上资质；</w:t>
      </w:r>
    </w:p>
    <w:p w14:paraId="2D88D67E">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6D7ACE8">
      <w:pPr>
        <w:keepNext w:val="0"/>
        <w:keepLines w:val="0"/>
        <w:pageBreakBefore w:val="0"/>
        <w:widowControl/>
        <w:kinsoku w:val="0"/>
        <w:wordWrap/>
        <w:overflowPunct/>
        <w:topLinePunct w:val="0"/>
        <w:autoSpaceDE w:val="0"/>
        <w:autoSpaceDN w:val="0"/>
        <w:bidi w:val="0"/>
        <w:adjustRightInd w:val="0"/>
        <w:snapToGrid w:val="0"/>
        <w:spacing w:before="78" w:line="500" w:lineRule="exact"/>
        <w:ind w:right="119" w:firstLine="484" w:firstLineChars="200"/>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10</w:t>
      </w:r>
      <w:r>
        <w:rPr>
          <w:rFonts w:ascii="宋体" w:hAnsi="宋体" w:eastAsia="宋体" w:cs="宋体"/>
          <w:color w:val="auto"/>
          <w:spacing w:val="1"/>
          <w:sz w:val="24"/>
          <w:szCs w:val="24"/>
          <w:highlight w:val="none"/>
        </w:rPr>
        <w:t>.3</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具有中国博物馆协会颁发的博物馆陈列展览设计单位乙级（含）</w:t>
      </w:r>
      <w:r>
        <w:rPr>
          <w:rFonts w:ascii="宋体" w:hAnsi="宋体" w:eastAsia="宋体" w:cs="宋体"/>
          <w:color w:val="auto"/>
          <w:sz w:val="24"/>
          <w:szCs w:val="24"/>
          <w:highlight w:val="none"/>
        </w:rPr>
        <w:t>以上资质及博物</w:t>
      </w:r>
      <w:r>
        <w:rPr>
          <w:rFonts w:ascii="宋体" w:hAnsi="宋体" w:eastAsia="宋体" w:cs="宋体"/>
          <w:color w:val="auto"/>
          <w:spacing w:val="-1"/>
          <w:sz w:val="24"/>
          <w:szCs w:val="24"/>
          <w:highlight w:val="none"/>
        </w:rPr>
        <w:t>馆陈列展览施工单位贰级（含）以上资质。</w:t>
      </w:r>
    </w:p>
    <w:p w14:paraId="4E57A474">
      <w:pPr>
        <w:keepNext w:val="0"/>
        <w:keepLines w:val="0"/>
        <w:pageBreakBefore w:val="0"/>
        <w:widowControl/>
        <w:kinsoku w:val="0"/>
        <w:wordWrap/>
        <w:overflowPunct/>
        <w:topLinePunct w:val="0"/>
        <w:autoSpaceDE w:val="0"/>
        <w:autoSpaceDN w:val="0"/>
        <w:bidi w:val="0"/>
        <w:adjustRightInd w:val="0"/>
        <w:snapToGrid w:val="0"/>
        <w:spacing w:before="149" w:line="300" w:lineRule="exact"/>
        <w:ind w:firstLine="476" w:firstLineChars="200"/>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10</w:t>
      </w:r>
      <w:r>
        <w:rPr>
          <w:rFonts w:ascii="宋体" w:hAnsi="宋体" w:eastAsia="宋体" w:cs="宋体"/>
          <w:color w:val="auto"/>
          <w:spacing w:val="-1"/>
          <w:sz w:val="24"/>
          <w:szCs w:val="24"/>
          <w:highlight w:val="none"/>
        </w:rPr>
        <w:t>.4</w:t>
      </w:r>
      <w:r>
        <w:rPr>
          <w:rFonts w:ascii="宋体" w:hAnsi="宋体" w:eastAsia="宋体" w:cs="宋体"/>
          <w:color w:val="auto"/>
          <w:spacing w:val="-41"/>
          <w:sz w:val="24"/>
          <w:szCs w:val="24"/>
          <w:highlight w:val="none"/>
        </w:rPr>
        <w:t xml:space="preserve"> </w:t>
      </w:r>
      <w:r>
        <w:rPr>
          <w:rFonts w:ascii="宋体" w:hAnsi="宋体" w:eastAsia="宋体" w:cs="宋体"/>
          <w:color w:val="auto"/>
          <w:spacing w:val="-1"/>
          <w:sz w:val="24"/>
          <w:szCs w:val="24"/>
          <w:highlight w:val="none"/>
        </w:rPr>
        <w:t>建筑装饰工程设计专项甲级或建筑装修装饰工程专业承包一级。</w:t>
      </w:r>
    </w:p>
    <w:p w14:paraId="658E4484">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38EDB56">
      <w:pPr>
        <w:keepNext w:val="0"/>
        <w:keepLines w:val="0"/>
        <w:pageBreakBefore w:val="0"/>
        <w:widowControl/>
        <w:kinsoku w:val="0"/>
        <w:wordWrap/>
        <w:overflowPunct/>
        <w:topLinePunct w:val="0"/>
        <w:autoSpaceDE w:val="0"/>
        <w:autoSpaceDN w:val="0"/>
        <w:bidi w:val="0"/>
        <w:adjustRightInd w:val="0"/>
        <w:snapToGrid w:val="0"/>
        <w:spacing w:before="79" w:line="300" w:lineRule="exact"/>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三、报名和比选文件的获取：</w:t>
      </w:r>
    </w:p>
    <w:p w14:paraId="2E8582EB">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6277EF58">
      <w:pPr>
        <w:keepNext w:val="0"/>
        <w:keepLines w:val="0"/>
        <w:pageBreakBefore w:val="0"/>
        <w:widowControl/>
        <w:kinsoku w:val="0"/>
        <w:wordWrap/>
        <w:overflowPunct/>
        <w:topLinePunct w:val="0"/>
        <w:autoSpaceDE w:val="0"/>
        <w:autoSpaceDN w:val="0"/>
        <w:bidi w:val="0"/>
        <w:adjustRightInd w:val="0"/>
        <w:snapToGrid w:val="0"/>
        <w:spacing w:before="78" w:line="500" w:lineRule="exact"/>
        <w:ind w:left="59" w:right="220" w:firstLine="360"/>
        <w:textAlignment w:val="baseline"/>
        <w:rPr>
          <w:rFonts w:hint="eastAsia" w:ascii="宋体" w:hAnsi="宋体" w:eastAsia="宋体" w:cs="宋体"/>
          <w:color w:val="auto"/>
          <w:sz w:val="24"/>
          <w:szCs w:val="24"/>
          <w:highlight w:val="none"/>
          <w:lang w:val="en-US" w:eastAsia="zh-CN"/>
        </w:rPr>
      </w:pPr>
      <w:r>
        <w:rPr>
          <w:rFonts w:ascii="宋体" w:hAnsi="宋体" w:eastAsia="宋体" w:cs="宋体"/>
          <w:color w:val="auto"/>
          <w:spacing w:val="-4"/>
          <w:sz w:val="24"/>
          <w:szCs w:val="24"/>
          <w:highlight w:val="none"/>
        </w:rPr>
        <w:t>1、凡有意参加并符合条件的参选人，请</w:t>
      </w:r>
      <w:r>
        <w:rPr>
          <w:rFonts w:ascii="宋体" w:hAnsi="宋体" w:eastAsia="宋体" w:cs="宋体"/>
          <w:b/>
          <w:bCs/>
          <w:color w:val="auto"/>
          <w:spacing w:val="-4"/>
          <w:sz w:val="24"/>
          <w:szCs w:val="24"/>
          <w:highlight w:val="none"/>
        </w:rPr>
        <w:t>于</w:t>
      </w:r>
      <w:r>
        <w:rPr>
          <w:rFonts w:ascii="宋体" w:hAnsi="宋体" w:eastAsia="宋体" w:cs="宋体"/>
          <w:b/>
          <w:bCs/>
          <w:color w:val="auto"/>
          <w:spacing w:val="-48"/>
          <w:sz w:val="24"/>
          <w:szCs w:val="24"/>
          <w:highlight w:val="none"/>
        </w:rPr>
        <w:t xml:space="preserve"> </w:t>
      </w:r>
      <w:r>
        <w:rPr>
          <w:rFonts w:ascii="宋体" w:hAnsi="宋体" w:eastAsia="宋体" w:cs="宋体"/>
          <w:b/>
          <w:bCs/>
          <w:color w:val="auto"/>
          <w:spacing w:val="-4"/>
          <w:sz w:val="24"/>
          <w:szCs w:val="24"/>
          <w:highlight w:val="none"/>
          <w:u w:val="single" w:color="auto"/>
        </w:rPr>
        <w:t>2</w:t>
      </w:r>
      <w:r>
        <w:rPr>
          <w:rFonts w:ascii="宋体" w:hAnsi="宋体" w:eastAsia="宋体" w:cs="宋体"/>
          <w:b/>
          <w:bCs/>
          <w:color w:val="auto"/>
          <w:spacing w:val="-5"/>
          <w:sz w:val="24"/>
          <w:szCs w:val="24"/>
          <w:highlight w:val="none"/>
          <w:u w:val="single" w:color="auto"/>
        </w:rPr>
        <w:t>02</w:t>
      </w:r>
      <w:r>
        <w:rPr>
          <w:rFonts w:hint="eastAsia" w:ascii="宋体" w:hAnsi="宋体" w:eastAsia="宋体" w:cs="宋体"/>
          <w:b/>
          <w:bCs/>
          <w:color w:val="auto"/>
          <w:spacing w:val="-5"/>
          <w:sz w:val="24"/>
          <w:szCs w:val="24"/>
          <w:highlight w:val="none"/>
          <w:u w:val="single" w:color="auto"/>
          <w:lang w:val="en-US" w:eastAsia="zh-CN"/>
        </w:rPr>
        <w:t>6</w:t>
      </w:r>
      <w:r>
        <w:rPr>
          <w:rFonts w:ascii="宋体" w:hAnsi="宋体" w:eastAsia="宋体" w:cs="宋体"/>
          <w:b/>
          <w:bCs/>
          <w:color w:val="auto"/>
          <w:spacing w:val="-49"/>
          <w:sz w:val="24"/>
          <w:szCs w:val="24"/>
          <w:highlight w:val="none"/>
          <w:u w:val="single" w:color="auto"/>
        </w:rPr>
        <w:t xml:space="preserve"> </w:t>
      </w:r>
      <w:r>
        <w:rPr>
          <w:rFonts w:hint="eastAsia" w:ascii="宋体" w:hAnsi="宋体" w:eastAsia="宋体" w:cs="宋体"/>
          <w:b/>
          <w:bCs/>
          <w:color w:val="auto"/>
          <w:spacing w:val="-49"/>
          <w:sz w:val="24"/>
          <w:szCs w:val="24"/>
          <w:highlight w:val="none"/>
          <w:u w:val="single" w:color="auto"/>
          <w:lang w:eastAsia="zh-CN"/>
        </w:rPr>
        <w:t>年</w:t>
      </w:r>
      <w:r>
        <w:rPr>
          <w:rFonts w:hint="eastAsia" w:ascii="宋体" w:hAnsi="宋体" w:eastAsia="宋体" w:cs="宋体"/>
          <w:b/>
          <w:bCs/>
          <w:color w:val="auto"/>
          <w:spacing w:val="-49"/>
          <w:sz w:val="24"/>
          <w:szCs w:val="24"/>
          <w:highlight w:val="none"/>
          <w:u w:val="single" w:color="auto"/>
          <w:lang w:val="en-US" w:eastAsia="zh-CN"/>
        </w:rPr>
        <w:t xml:space="preserve"> </w:t>
      </w:r>
      <w:r>
        <w:rPr>
          <w:rFonts w:hint="eastAsia" w:ascii="宋体" w:hAnsi="宋体" w:eastAsia="宋体" w:cs="宋体"/>
          <w:b/>
          <w:bCs/>
          <w:color w:val="auto"/>
          <w:spacing w:val="-49"/>
          <w:sz w:val="24"/>
          <w:szCs w:val="24"/>
          <w:highlight w:val="none"/>
          <w:u w:val="single" w:color="auto"/>
          <w:lang w:eastAsia="zh-CN"/>
        </w:rPr>
        <w:t>8</w:t>
      </w:r>
      <w:r>
        <w:rPr>
          <w:rFonts w:hint="eastAsia" w:ascii="宋体" w:hAnsi="宋体" w:eastAsia="宋体" w:cs="宋体"/>
          <w:b/>
          <w:bCs/>
          <w:color w:val="auto"/>
          <w:spacing w:val="-49"/>
          <w:sz w:val="24"/>
          <w:szCs w:val="24"/>
          <w:highlight w:val="none"/>
          <w:u w:val="single" w:color="auto"/>
          <w:lang w:val="en-US" w:eastAsia="zh-CN"/>
        </w:rPr>
        <w:t xml:space="preserve"> </w:t>
      </w:r>
      <w:r>
        <w:rPr>
          <w:rFonts w:hint="eastAsia" w:ascii="宋体" w:hAnsi="宋体" w:eastAsia="宋体" w:cs="宋体"/>
          <w:b/>
          <w:bCs/>
          <w:color w:val="auto"/>
          <w:spacing w:val="-49"/>
          <w:sz w:val="24"/>
          <w:szCs w:val="24"/>
          <w:highlight w:val="none"/>
          <w:u w:val="single" w:color="auto"/>
          <w:lang w:eastAsia="zh-CN"/>
        </w:rPr>
        <w:t>月</w:t>
      </w:r>
      <w:r>
        <w:rPr>
          <w:rFonts w:hint="eastAsia" w:ascii="宋体" w:hAnsi="宋体" w:eastAsia="宋体" w:cs="宋体"/>
          <w:b/>
          <w:bCs/>
          <w:color w:val="auto"/>
          <w:spacing w:val="-49"/>
          <w:sz w:val="24"/>
          <w:szCs w:val="24"/>
          <w:highlight w:val="none"/>
          <w:u w:val="single" w:color="auto"/>
          <w:lang w:val="en-US" w:eastAsia="zh-CN"/>
        </w:rPr>
        <w:t xml:space="preserve"> 26 </w:t>
      </w:r>
      <w:r>
        <w:rPr>
          <w:rFonts w:hint="eastAsia" w:ascii="宋体" w:hAnsi="宋体" w:eastAsia="宋体" w:cs="宋体"/>
          <w:b/>
          <w:bCs/>
          <w:color w:val="auto"/>
          <w:spacing w:val="-49"/>
          <w:sz w:val="24"/>
          <w:szCs w:val="24"/>
          <w:highlight w:val="none"/>
          <w:u w:val="single" w:color="auto"/>
          <w:lang w:eastAsia="zh-CN"/>
        </w:rPr>
        <w:t>日</w:t>
      </w:r>
      <w:r>
        <w:rPr>
          <w:rFonts w:hint="eastAsia" w:ascii="宋体" w:hAnsi="宋体" w:eastAsia="宋体" w:cs="宋体"/>
          <w:b/>
          <w:bCs/>
          <w:color w:val="auto"/>
          <w:spacing w:val="-49"/>
          <w:sz w:val="24"/>
          <w:szCs w:val="24"/>
          <w:highlight w:val="none"/>
          <w:u w:val="single" w:color="auto"/>
          <w:lang w:val="en-US" w:eastAsia="zh-CN"/>
        </w:rPr>
        <w:t xml:space="preserve"> </w:t>
      </w:r>
      <w:r>
        <w:rPr>
          <w:rFonts w:ascii="宋体" w:hAnsi="宋体" w:eastAsia="宋体" w:cs="宋体"/>
          <w:b/>
          <w:bCs/>
          <w:color w:val="auto"/>
          <w:spacing w:val="-5"/>
          <w:sz w:val="24"/>
          <w:szCs w:val="24"/>
          <w:highlight w:val="none"/>
          <w:u w:val="single" w:color="auto"/>
        </w:rPr>
        <w:t>至</w:t>
      </w:r>
      <w:r>
        <w:rPr>
          <w:rFonts w:ascii="宋体" w:hAnsi="宋体" w:eastAsia="宋体" w:cs="宋体"/>
          <w:b/>
          <w:bCs/>
          <w:color w:val="auto"/>
          <w:spacing w:val="-47"/>
          <w:sz w:val="24"/>
          <w:szCs w:val="24"/>
          <w:highlight w:val="none"/>
          <w:u w:val="single" w:color="auto"/>
        </w:rPr>
        <w:t xml:space="preserve"> </w:t>
      </w:r>
      <w:r>
        <w:rPr>
          <w:rFonts w:ascii="宋体" w:hAnsi="宋体" w:eastAsia="宋体" w:cs="宋体"/>
          <w:b/>
          <w:bCs/>
          <w:color w:val="auto"/>
          <w:spacing w:val="-5"/>
          <w:sz w:val="24"/>
          <w:szCs w:val="24"/>
          <w:highlight w:val="none"/>
          <w:u w:val="single" w:color="auto"/>
        </w:rPr>
        <w:t>202</w:t>
      </w:r>
      <w:r>
        <w:rPr>
          <w:rFonts w:hint="eastAsia" w:ascii="宋体" w:hAnsi="宋体" w:eastAsia="宋体" w:cs="宋体"/>
          <w:b/>
          <w:bCs/>
          <w:color w:val="auto"/>
          <w:spacing w:val="-5"/>
          <w:sz w:val="24"/>
          <w:szCs w:val="24"/>
          <w:highlight w:val="none"/>
          <w:u w:val="single" w:color="auto"/>
          <w:lang w:val="en-US" w:eastAsia="zh-CN"/>
        </w:rPr>
        <w:t>6</w:t>
      </w:r>
      <w:r>
        <w:rPr>
          <w:rFonts w:ascii="宋体" w:hAnsi="宋体" w:eastAsia="宋体" w:cs="宋体"/>
          <w:b/>
          <w:bCs/>
          <w:color w:val="auto"/>
          <w:spacing w:val="-50"/>
          <w:sz w:val="24"/>
          <w:szCs w:val="24"/>
          <w:highlight w:val="none"/>
          <w:u w:val="single" w:color="auto"/>
        </w:rPr>
        <w:t xml:space="preserve"> </w:t>
      </w:r>
      <w:r>
        <w:rPr>
          <w:rFonts w:hint="eastAsia" w:ascii="宋体" w:hAnsi="宋体" w:eastAsia="宋体" w:cs="宋体"/>
          <w:b/>
          <w:bCs/>
          <w:color w:val="auto"/>
          <w:spacing w:val="-50"/>
          <w:sz w:val="24"/>
          <w:szCs w:val="24"/>
          <w:highlight w:val="none"/>
          <w:u w:val="single" w:color="auto"/>
          <w:lang w:eastAsia="zh-CN"/>
        </w:rPr>
        <w:t>年</w:t>
      </w:r>
      <w:r>
        <w:rPr>
          <w:rFonts w:hint="eastAsia" w:ascii="宋体" w:hAnsi="宋体" w:eastAsia="宋体" w:cs="宋体"/>
          <w:b/>
          <w:bCs/>
          <w:color w:val="auto"/>
          <w:spacing w:val="-50"/>
          <w:sz w:val="24"/>
          <w:szCs w:val="24"/>
          <w:highlight w:val="none"/>
          <w:u w:val="single" w:color="auto"/>
          <w:lang w:val="en-US" w:eastAsia="zh-CN"/>
        </w:rPr>
        <w:t xml:space="preserve"> </w:t>
      </w:r>
      <w:r>
        <w:rPr>
          <w:rFonts w:hint="eastAsia" w:ascii="宋体" w:hAnsi="宋体" w:eastAsia="宋体" w:cs="宋体"/>
          <w:b/>
          <w:bCs/>
          <w:color w:val="auto"/>
          <w:spacing w:val="-50"/>
          <w:sz w:val="24"/>
          <w:szCs w:val="24"/>
          <w:highlight w:val="none"/>
          <w:u w:val="single" w:color="auto"/>
          <w:lang w:eastAsia="zh-CN"/>
        </w:rPr>
        <w:t>8</w:t>
      </w:r>
      <w:r>
        <w:rPr>
          <w:rFonts w:hint="eastAsia" w:ascii="宋体" w:hAnsi="宋体" w:eastAsia="宋体" w:cs="宋体"/>
          <w:b/>
          <w:bCs/>
          <w:color w:val="auto"/>
          <w:spacing w:val="-50"/>
          <w:sz w:val="24"/>
          <w:szCs w:val="24"/>
          <w:highlight w:val="none"/>
          <w:u w:val="single" w:color="auto"/>
          <w:lang w:val="en-US" w:eastAsia="zh-CN"/>
        </w:rPr>
        <w:t xml:space="preserve"> </w:t>
      </w:r>
      <w:r>
        <w:rPr>
          <w:rFonts w:hint="eastAsia" w:ascii="宋体" w:hAnsi="宋体" w:eastAsia="宋体" w:cs="宋体"/>
          <w:b/>
          <w:bCs/>
          <w:color w:val="auto"/>
          <w:spacing w:val="-50"/>
          <w:sz w:val="24"/>
          <w:szCs w:val="24"/>
          <w:highlight w:val="none"/>
          <w:u w:val="single" w:color="auto"/>
          <w:lang w:eastAsia="zh-CN"/>
        </w:rPr>
        <w:t>月</w:t>
      </w:r>
      <w:r>
        <w:rPr>
          <w:rFonts w:hint="eastAsia" w:ascii="宋体" w:hAnsi="宋体" w:eastAsia="宋体" w:cs="宋体"/>
          <w:b/>
          <w:bCs/>
          <w:color w:val="auto"/>
          <w:spacing w:val="-50"/>
          <w:sz w:val="24"/>
          <w:szCs w:val="24"/>
          <w:highlight w:val="none"/>
          <w:u w:val="single" w:color="auto"/>
          <w:lang w:val="en-US" w:eastAsia="zh-CN"/>
        </w:rPr>
        <w:t xml:space="preserve"> 31</w:t>
      </w:r>
      <w:r>
        <w:rPr>
          <w:rFonts w:hint="eastAsia" w:ascii="宋体" w:hAnsi="宋体" w:eastAsia="宋体" w:cs="宋体"/>
          <w:b/>
          <w:bCs/>
          <w:color w:val="auto"/>
          <w:spacing w:val="-50"/>
          <w:sz w:val="24"/>
          <w:szCs w:val="24"/>
          <w:highlight w:val="none"/>
          <w:u w:val="single" w:color="auto"/>
          <w:lang w:eastAsia="zh-CN"/>
        </w:rPr>
        <w:t>日</w:t>
      </w:r>
      <w:r>
        <w:rPr>
          <w:rFonts w:ascii="宋体" w:hAnsi="宋体" w:eastAsia="宋体" w:cs="宋体"/>
          <w:b/>
          <w:bCs/>
          <w:color w:val="auto"/>
          <w:spacing w:val="-2"/>
          <w:sz w:val="24"/>
          <w:szCs w:val="24"/>
          <w:highlight w:val="none"/>
        </w:rPr>
        <w:t>，</w:t>
      </w:r>
      <w:r>
        <w:rPr>
          <w:color w:val="auto"/>
          <w:highlight w:val="none"/>
        </w:rPr>
        <w:fldChar w:fldCharType="begin"/>
      </w:r>
      <w:r>
        <w:rPr>
          <w:color w:val="auto"/>
          <w:highlight w:val="none"/>
        </w:rPr>
        <w:instrText xml:space="preserve"> HYPERLINK "mailto:HNBYZBDL@163.com(JIANG" </w:instrText>
      </w:r>
      <w:r>
        <w:rPr>
          <w:color w:val="auto"/>
          <w:highlight w:val="none"/>
        </w:rPr>
        <w:fldChar w:fldCharType="separate"/>
      </w:r>
      <w:r>
        <w:rPr>
          <w:rFonts w:ascii="宋体" w:hAnsi="宋体" w:eastAsia="宋体" w:cs="宋体"/>
          <w:color w:val="auto"/>
          <w:spacing w:val="-2"/>
          <w:sz w:val="24"/>
          <w:szCs w:val="24"/>
          <w:highlight w:val="none"/>
        </w:rPr>
        <w:t>将</w:t>
      </w:r>
      <w:r>
        <w:rPr>
          <w:rFonts w:ascii="宋体" w:hAnsi="宋体" w:eastAsia="宋体" w:cs="宋体"/>
          <w:color w:val="auto"/>
          <w:spacing w:val="-2"/>
          <w:sz w:val="24"/>
          <w:szCs w:val="24"/>
          <w:highlight w:val="none"/>
        </w:rPr>
        <w:fldChar w:fldCharType="end"/>
      </w:r>
      <w:r>
        <w:rPr>
          <w:rFonts w:ascii="宋体" w:hAnsi="宋体" w:eastAsia="宋体" w:cs="宋体"/>
          <w:color w:val="auto"/>
          <w:spacing w:val="-2"/>
          <w:sz w:val="24"/>
          <w:szCs w:val="24"/>
          <w:highlight w:val="none"/>
        </w:rPr>
        <w:t>报名文件通过邮件方式发送，待</w:t>
      </w:r>
      <w:r>
        <w:rPr>
          <w:rFonts w:hint="eastAsia" w:ascii="宋体" w:hAnsi="宋体" w:eastAsia="宋体" w:cs="宋体"/>
          <w:color w:val="auto"/>
          <w:spacing w:val="-2"/>
          <w:sz w:val="24"/>
          <w:szCs w:val="24"/>
          <w:highlight w:val="none"/>
          <w:lang w:eastAsia="zh-CN"/>
        </w:rPr>
        <w:t>比选单位</w:t>
      </w:r>
      <w:r>
        <w:rPr>
          <w:rFonts w:ascii="宋体" w:hAnsi="宋体" w:eastAsia="宋体" w:cs="宋体"/>
          <w:color w:val="auto"/>
          <w:spacing w:val="-2"/>
          <w:sz w:val="24"/>
          <w:szCs w:val="24"/>
          <w:highlight w:val="none"/>
        </w:rPr>
        <w:t>核查确认后发送比选文件</w:t>
      </w:r>
      <w:r>
        <w:rPr>
          <w:rFonts w:hint="eastAsia" w:ascii="宋体" w:hAnsi="宋体" w:eastAsia="宋体" w:cs="宋体"/>
          <w:color w:val="auto"/>
          <w:spacing w:val="-2"/>
          <w:sz w:val="24"/>
          <w:szCs w:val="24"/>
          <w:highlight w:val="none"/>
          <w:lang w:eastAsia="zh-CN"/>
        </w:rPr>
        <w:t>。</w:t>
      </w:r>
    </w:p>
    <w:p w14:paraId="71811F4F">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04"/>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2、邮箱地址：</w:t>
      </w:r>
      <w:r>
        <w:rPr>
          <w:rFonts w:hint="eastAsia" w:eastAsia="宋体"/>
          <w:color w:val="auto"/>
          <w:highlight w:val="none"/>
          <w:lang w:val="en-US" w:eastAsia="zh-CN"/>
        </w:rPr>
        <w:t>117553433</w:t>
      </w:r>
      <w:r>
        <w:rPr>
          <w:rFonts w:hint="eastAsia"/>
          <w:color w:val="auto"/>
          <w:highlight w:val="none"/>
        </w:rPr>
        <w:t>@qq.com</w:t>
      </w:r>
    </w:p>
    <w:p w14:paraId="14C7D442">
      <w:pPr>
        <w:keepNext w:val="0"/>
        <w:keepLines w:val="0"/>
        <w:pageBreakBefore w:val="0"/>
        <w:widowControl/>
        <w:kinsoku w:val="0"/>
        <w:wordWrap/>
        <w:overflowPunct/>
        <w:topLinePunct w:val="0"/>
        <w:autoSpaceDE w:val="0"/>
        <w:autoSpaceDN w:val="0"/>
        <w:bidi w:val="0"/>
        <w:adjustRightInd w:val="0"/>
        <w:snapToGrid w:val="0"/>
        <w:spacing w:before="78" w:line="500" w:lineRule="exact"/>
        <w:ind w:left="406"/>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w:t>
      </w:r>
      <w:r>
        <w:rPr>
          <w:rFonts w:hint="eastAsia" w:ascii="宋体" w:hAnsi="宋体" w:eastAsia="宋体" w:cs="宋体"/>
          <w:color w:val="auto"/>
          <w:spacing w:val="-1"/>
          <w:sz w:val="24"/>
          <w:szCs w:val="24"/>
          <w:highlight w:val="none"/>
          <w:lang w:eastAsia="zh-CN"/>
        </w:rPr>
        <w:t>获取比</w:t>
      </w:r>
      <w:r>
        <w:rPr>
          <w:rFonts w:ascii="宋体" w:hAnsi="宋体" w:eastAsia="宋体" w:cs="宋体"/>
          <w:color w:val="auto"/>
          <w:spacing w:val="-1"/>
          <w:sz w:val="24"/>
          <w:szCs w:val="24"/>
          <w:highlight w:val="none"/>
        </w:rPr>
        <w:t>选文件时必须提交以下材料：</w:t>
      </w:r>
    </w:p>
    <w:p w14:paraId="16D51BF1">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4D1783B6">
      <w:pPr>
        <w:keepNext w:val="0"/>
        <w:keepLines w:val="0"/>
        <w:pageBreakBefore w:val="0"/>
        <w:widowControl/>
        <w:kinsoku w:val="0"/>
        <w:wordWrap/>
        <w:overflowPunct/>
        <w:topLinePunct w:val="0"/>
        <w:autoSpaceDE w:val="0"/>
        <w:autoSpaceDN w:val="0"/>
        <w:bidi w:val="0"/>
        <w:adjustRightInd w:val="0"/>
        <w:snapToGrid w:val="0"/>
        <w:spacing w:before="79"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（1）营业执照复印件加盖公章；</w:t>
      </w:r>
    </w:p>
    <w:p w14:paraId="68335895">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6965A32">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（2）法定代表人身份证明文件加盖公章；</w:t>
      </w:r>
    </w:p>
    <w:p w14:paraId="70B9A750">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4028D8DD">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（3）法定代表人身份证复印件加盖公章；</w:t>
      </w:r>
    </w:p>
    <w:p w14:paraId="06543C5E">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FFE3584">
      <w:pPr>
        <w:keepNext w:val="0"/>
        <w:keepLines w:val="0"/>
        <w:pageBreakBefore w:val="0"/>
        <w:widowControl/>
        <w:kinsoku w:val="0"/>
        <w:wordWrap/>
        <w:overflowPunct/>
        <w:topLinePunct w:val="0"/>
        <w:autoSpaceDE w:val="0"/>
        <w:autoSpaceDN w:val="0"/>
        <w:bidi w:val="0"/>
        <w:adjustRightInd w:val="0"/>
        <w:snapToGrid w:val="0"/>
        <w:spacing w:before="79"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（4）含法定代表人签字的授权委托书加盖公章；</w:t>
      </w:r>
    </w:p>
    <w:p w14:paraId="46F6B56D">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DD42FE7">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（5）被授权代表身份证复印件加盖公章。</w:t>
      </w:r>
    </w:p>
    <w:p w14:paraId="75DF8AF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宋体" w:hAnsi="宋体" w:eastAsia="宋体" w:cs="宋体"/>
          <w:color w:val="auto"/>
          <w:sz w:val="24"/>
          <w:szCs w:val="24"/>
          <w:highlight w:val="none"/>
        </w:rPr>
      </w:pPr>
    </w:p>
    <w:p w14:paraId="6E753260">
      <w:pPr>
        <w:keepNext w:val="0"/>
        <w:keepLines w:val="0"/>
        <w:pageBreakBefore w:val="0"/>
        <w:widowControl/>
        <w:kinsoku w:val="0"/>
        <w:wordWrap/>
        <w:overflowPunct/>
        <w:topLinePunct w:val="0"/>
        <w:autoSpaceDE w:val="0"/>
        <w:autoSpaceDN w:val="0"/>
        <w:bidi w:val="0"/>
        <w:adjustRightInd w:val="0"/>
        <w:snapToGrid w:val="0"/>
        <w:spacing w:before="78" w:line="500" w:lineRule="exact"/>
        <w:ind w:left="413"/>
        <w:textAlignment w:val="baseline"/>
        <w:rPr>
          <w:rFonts w:ascii="宋体" w:hAnsi="宋体" w:eastAsia="宋体" w:cs="宋体"/>
          <w:b/>
          <w:bCs/>
          <w:color w:val="auto"/>
          <w:spacing w:val="-3"/>
          <w:sz w:val="24"/>
          <w:szCs w:val="24"/>
          <w:highlight w:val="none"/>
        </w:rPr>
      </w:pPr>
      <w:r>
        <w:rPr>
          <w:rFonts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ascii="宋体" w:hAnsi="宋体" w:eastAsia="宋体" w:cs="宋体"/>
          <w:b/>
          <w:bCs/>
          <w:color w:val="auto"/>
          <w:spacing w:val="-3"/>
          <w:sz w:val="24"/>
          <w:szCs w:val="24"/>
          <w:highlight w:val="none"/>
        </w:rPr>
        <w:t>）参选人的资格要求</w:t>
      </w:r>
      <w:r>
        <w:rPr>
          <w:rFonts w:hint="eastAsia" w:ascii="宋体" w:hAnsi="宋体" w:eastAsia="宋体" w:cs="宋体"/>
          <w:b/>
          <w:bCs/>
          <w:color w:val="auto"/>
          <w:spacing w:val="-3"/>
          <w:sz w:val="24"/>
          <w:szCs w:val="24"/>
          <w:highlight w:val="none"/>
          <w:lang w:val="en-US" w:eastAsia="zh-CN"/>
        </w:rPr>
        <w:t>2-10项资格要求的资料</w:t>
      </w:r>
      <w:r>
        <w:rPr>
          <w:rFonts w:ascii="宋体" w:hAnsi="宋体" w:eastAsia="宋体" w:cs="宋体"/>
          <w:b/>
          <w:bCs/>
          <w:color w:val="auto"/>
          <w:spacing w:val="-3"/>
          <w:sz w:val="24"/>
          <w:szCs w:val="24"/>
          <w:highlight w:val="none"/>
        </w:rPr>
        <w:t>复印件加盖公章</w:t>
      </w:r>
      <w:r>
        <w:rPr>
          <w:rFonts w:hint="eastAsia" w:ascii="宋体" w:hAnsi="宋体" w:eastAsia="宋体" w:cs="宋体"/>
          <w:b/>
          <w:bCs/>
          <w:color w:val="auto"/>
          <w:spacing w:val="-3"/>
          <w:sz w:val="24"/>
          <w:szCs w:val="24"/>
          <w:highlight w:val="none"/>
          <w:lang w:eastAsia="zh-CN"/>
        </w:rPr>
        <w:t>（</w:t>
      </w:r>
      <w:r>
        <w:rPr>
          <w:rFonts w:hint="eastAsia" w:ascii="宋体" w:hAnsi="宋体" w:eastAsia="宋体" w:cs="宋体"/>
          <w:b/>
          <w:bCs/>
          <w:color w:val="auto"/>
          <w:sz w:val="24"/>
          <w:szCs w:val="24"/>
          <w:highlight w:val="none"/>
          <w:lang w:val="en-US" w:eastAsia="zh-CN"/>
        </w:rPr>
        <w:t>以上资料加盖公章后，扫描成一套PDF格式，发送到邮箱，发送后跟比选单位联系审核</w:t>
      </w:r>
      <w:r>
        <w:rPr>
          <w:rFonts w:hint="eastAsia" w:ascii="宋体" w:hAnsi="宋体" w:eastAsia="宋体" w:cs="宋体"/>
          <w:b/>
          <w:bCs/>
          <w:color w:val="auto"/>
          <w:spacing w:val="-3"/>
          <w:sz w:val="24"/>
          <w:szCs w:val="24"/>
          <w:highlight w:val="none"/>
          <w:lang w:eastAsia="zh-CN"/>
        </w:rPr>
        <w:t>）</w:t>
      </w:r>
      <w:r>
        <w:rPr>
          <w:rFonts w:hint="eastAsia" w:ascii="宋体" w:hAnsi="宋体" w:eastAsia="宋体" w:cs="宋体"/>
          <w:b/>
          <w:bCs/>
          <w:color w:val="auto"/>
          <w:sz w:val="24"/>
          <w:szCs w:val="24"/>
          <w:highlight w:val="none"/>
          <w:lang w:val="en-US" w:eastAsia="zh-CN"/>
        </w:rPr>
        <w:t>。</w:t>
      </w:r>
    </w:p>
    <w:p w14:paraId="4775C321">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11E42A9A">
      <w:pPr>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四、参选文件提交：</w:t>
      </w:r>
    </w:p>
    <w:p w14:paraId="636A3105">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DDD6D91">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97"/>
        <w:textAlignment w:val="baseline"/>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1、提交方式：密封后邮寄或直接送达。</w:t>
      </w:r>
    </w:p>
    <w:p w14:paraId="6082C542">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39B82CD8">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82"/>
        <w:textAlignment w:val="baseline"/>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2、截止时间：即日</w:t>
      </w:r>
      <w:r>
        <w:rPr>
          <w:rFonts w:ascii="宋体" w:hAnsi="宋体" w:eastAsia="宋体" w:cs="宋体"/>
          <w:b/>
          <w:bCs/>
          <w:color w:val="auto"/>
          <w:spacing w:val="-6"/>
          <w:sz w:val="24"/>
          <w:szCs w:val="24"/>
          <w:highlight w:val="none"/>
          <w:u w:val="single" w:color="auto"/>
        </w:rPr>
        <w:t>起至 202</w:t>
      </w:r>
      <w:r>
        <w:rPr>
          <w:rFonts w:hint="eastAsia" w:ascii="宋体" w:hAnsi="宋体" w:eastAsia="宋体" w:cs="宋体"/>
          <w:b/>
          <w:bCs/>
          <w:color w:val="auto"/>
          <w:spacing w:val="-6"/>
          <w:sz w:val="24"/>
          <w:szCs w:val="24"/>
          <w:highlight w:val="none"/>
          <w:u w:val="single" w:color="auto"/>
          <w:lang w:val="en-US" w:eastAsia="zh-CN"/>
        </w:rPr>
        <w:t>6</w:t>
      </w:r>
      <w:r>
        <w:rPr>
          <w:rFonts w:ascii="宋体" w:hAnsi="宋体" w:eastAsia="宋体" w:cs="宋体"/>
          <w:b/>
          <w:bCs/>
          <w:color w:val="auto"/>
          <w:spacing w:val="-6"/>
          <w:sz w:val="24"/>
          <w:szCs w:val="24"/>
          <w:highlight w:val="none"/>
          <w:u w:val="single" w:color="auto"/>
        </w:rPr>
        <w:t>年</w:t>
      </w:r>
      <w:r>
        <w:rPr>
          <w:rFonts w:hint="eastAsia" w:ascii="宋体" w:hAnsi="宋体" w:eastAsia="宋体" w:cs="宋体"/>
          <w:b/>
          <w:bCs/>
          <w:color w:val="auto"/>
          <w:spacing w:val="-6"/>
          <w:sz w:val="24"/>
          <w:szCs w:val="24"/>
          <w:highlight w:val="none"/>
          <w:u w:val="single" w:color="auto"/>
          <w:lang w:val="en-US" w:eastAsia="zh-CN"/>
        </w:rPr>
        <w:t xml:space="preserve"> 08 </w:t>
      </w:r>
      <w:r>
        <w:rPr>
          <w:rFonts w:ascii="宋体" w:hAnsi="宋体" w:eastAsia="宋体" w:cs="宋体"/>
          <w:b/>
          <w:bCs/>
          <w:color w:val="auto"/>
          <w:spacing w:val="-6"/>
          <w:sz w:val="24"/>
          <w:szCs w:val="24"/>
          <w:highlight w:val="none"/>
          <w:u w:val="single" w:color="auto"/>
        </w:rPr>
        <w:t>月</w:t>
      </w:r>
      <w:r>
        <w:rPr>
          <w:rFonts w:hint="eastAsia" w:ascii="宋体" w:hAnsi="宋体" w:eastAsia="宋体" w:cs="宋体"/>
          <w:b/>
          <w:bCs/>
          <w:color w:val="auto"/>
          <w:spacing w:val="-6"/>
          <w:sz w:val="24"/>
          <w:szCs w:val="24"/>
          <w:highlight w:val="none"/>
          <w:u w:val="single" w:color="auto"/>
          <w:lang w:val="en-US" w:eastAsia="zh-CN"/>
        </w:rPr>
        <w:t xml:space="preserve"> 31 </w:t>
      </w:r>
      <w:r>
        <w:rPr>
          <w:rFonts w:ascii="宋体" w:hAnsi="宋体" w:eastAsia="宋体" w:cs="宋体"/>
          <w:b/>
          <w:bCs/>
          <w:color w:val="auto"/>
          <w:spacing w:val="-6"/>
          <w:sz w:val="24"/>
          <w:szCs w:val="24"/>
          <w:highlight w:val="none"/>
          <w:u w:val="single" w:color="auto"/>
        </w:rPr>
        <w:t>日</w:t>
      </w:r>
      <w:r>
        <w:rPr>
          <w:rFonts w:hint="eastAsia" w:ascii="宋体" w:hAnsi="宋体" w:eastAsia="宋体" w:cs="宋体"/>
          <w:b/>
          <w:bCs/>
          <w:color w:val="auto"/>
          <w:spacing w:val="-6"/>
          <w:sz w:val="24"/>
          <w:szCs w:val="24"/>
          <w:highlight w:val="none"/>
          <w:u w:val="single" w:color="auto"/>
          <w:lang w:val="en-US" w:eastAsia="zh-CN"/>
        </w:rPr>
        <w:t xml:space="preserve"> 09 </w:t>
      </w:r>
      <w:r>
        <w:rPr>
          <w:rFonts w:ascii="宋体" w:hAnsi="宋体" w:eastAsia="宋体" w:cs="宋体"/>
          <w:b/>
          <w:bCs/>
          <w:color w:val="auto"/>
          <w:spacing w:val="-6"/>
          <w:sz w:val="24"/>
          <w:szCs w:val="24"/>
          <w:highlight w:val="none"/>
          <w:u w:val="single" w:color="auto"/>
        </w:rPr>
        <w:t>点</w:t>
      </w:r>
      <w:r>
        <w:rPr>
          <w:rFonts w:hint="eastAsia" w:ascii="宋体" w:hAnsi="宋体" w:eastAsia="宋体" w:cs="宋体"/>
          <w:b/>
          <w:bCs/>
          <w:color w:val="auto"/>
          <w:spacing w:val="-6"/>
          <w:sz w:val="24"/>
          <w:szCs w:val="24"/>
          <w:highlight w:val="none"/>
          <w:u w:val="single" w:color="auto"/>
          <w:lang w:val="en-US" w:eastAsia="zh-CN"/>
        </w:rPr>
        <w:t xml:space="preserve"> 30 </w:t>
      </w:r>
      <w:r>
        <w:rPr>
          <w:rFonts w:ascii="宋体" w:hAnsi="宋体" w:eastAsia="宋体" w:cs="宋体"/>
          <w:b/>
          <w:bCs/>
          <w:color w:val="auto"/>
          <w:spacing w:val="-6"/>
          <w:sz w:val="24"/>
          <w:szCs w:val="24"/>
          <w:highlight w:val="none"/>
          <w:u w:val="single" w:color="auto"/>
        </w:rPr>
        <w:t>分（北京时间）</w:t>
      </w:r>
    </w:p>
    <w:p w14:paraId="06713169">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11C7603C">
      <w:pPr>
        <w:keepNext w:val="0"/>
        <w:keepLines w:val="0"/>
        <w:pageBreakBefore w:val="0"/>
        <w:widowControl/>
        <w:kinsoku w:val="0"/>
        <w:wordWrap/>
        <w:overflowPunct/>
        <w:topLinePunct w:val="0"/>
        <w:autoSpaceDE w:val="0"/>
        <w:autoSpaceDN w:val="0"/>
        <w:bidi w:val="0"/>
        <w:adjustRightInd w:val="0"/>
        <w:snapToGrid w:val="0"/>
        <w:spacing w:before="78" w:line="500" w:lineRule="exact"/>
        <w:ind w:left="484"/>
        <w:textAlignment w:val="baseline"/>
        <w:rPr>
          <w:rFonts w:hint="default" w:ascii="宋体" w:hAnsi="宋体" w:eastAsia="宋体" w:cs="宋体"/>
          <w:color w:val="auto"/>
          <w:sz w:val="24"/>
          <w:szCs w:val="24"/>
          <w:highlight w:val="none"/>
          <w:lang w:val="en-US" w:eastAsia="zh-CN"/>
        </w:rPr>
      </w:pPr>
      <w:r>
        <w:rPr>
          <w:rFonts w:ascii="宋体" w:hAnsi="宋体" w:eastAsia="宋体" w:cs="宋体"/>
          <w:b/>
          <w:bCs/>
          <w:color w:val="auto"/>
          <w:spacing w:val="-3"/>
          <w:sz w:val="24"/>
          <w:szCs w:val="24"/>
          <w:highlight w:val="none"/>
        </w:rPr>
        <w:t>3、提交地点：海口市琼山区国兴大道</w:t>
      </w:r>
      <w:r>
        <w:rPr>
          <w:rFonts w:ascii="宋体" w:hAnsi="宋体" w:eastAsia="宋体" w:cs="宋体"/>
          <w:color w:val="auto"/>
          <w:spacing w:val="-32"/>
          <w:sz w:val="24"/>
          <w:szCs w:val="24"/>
          <w:highlight w:val="none"/>
        </w:rPr>
        <w:t xml:space="preserve"> </w:t>
      </w:r>
      <w:r>
        <w:rPr>
          <w:rFonts w:ascii="宋体" w:hAnsi="宋体" w:eastAsia="宋体" w:cs="宋体"/>
          <w:b/>
          <w:bCs/>
          <w:color w:val="auto"/>
          <w:spacing w:val="-3"/>
          <w:sz w:val="24"/>
          <w:szCs w:val="24"/>
          <w:highlight w:val="none"/>
        </w:rPr>
        <w:t>76</w:t>
      </w:r>
      <w:r>
        <w:rPr>
          <w:rFonts w:ascii="宋体" w:hAnsi="宋体" w:eastAsia="宋体" w:cs="宋体"/>
          <w:color w:val="auto"/>
          <w:spacing w:val="-45"/>
          <w:sz w:val="24"/>
          <w:szCs w:val="24"/>
          <w:highlight w:val="none"/>
        </w:rPr>
        <w:t xml:space="preserve"> </w:t>
      </w:r>
      <w:r>
        <w:rPr>
          <w:rFonts w:ascii="宋体" w:hAnsi="宋体" w:eastAsia="宋体" w:cs="宋体"/>
          <w:b/>
          <w:bCs/>
          <w:color w:val="auto"/>
          <w:spacing w:val="-3"/>
          <w:sz w:val="24"/>
          <w:szCs w:val="24"/>
          <w:highlight w:val="none"/>
        </w:rPr>
        <w:t>号海南省博物馆，</w:t>
      </w:r>
      <w:r>
        <w:rPr>
          <w:rFonts w:hint="eastAsia" w:ascii="宋体" w:hAnsi="宋体" w:eastAsia="宋体" w:cs="宋体"/>
          <w:b/>
          <w:bCs/>
          <w:color w:val="auto"/>
          <w:spacing w:val="-3"/>
          <w:sz w:val="24"/>
          <w:szCs w:val="24"/>
          <w:highlight w:val="none"/>
          <w:lang w:eastAsia="zh-CN"/>
        </w:rPr>
        <w:t>吴</w:t>
      </w:r>
      <w:r>
        <w:rPr>
          <w:rFonts w:ascii="宋体" w:hAnsi="宋体" w:eastAsia="宋体" w:cs="宋体"/>
          <w:b/>
          <w:bCs/>
          <w:color w:val="auto"/>
          <w:spacing w:val="-3"/>
          <w:sz w:val="24"/>
          <w:szCs w:val="24"/>
          <w:highlight w:val="none"/>
        </w:rPr>
        <w:t>先生：1</w:t>
      </w:r>
      <w:r>
        <w:rPr>
          <w:rFonts w:hint="eastAsia" w:ascii="宋体" w:hAnsi="宋体" w:eastAsia="宋体" w:cs="宋体"/>
          <w:b/>
          <w:bCs/>
          <w:color w:val="auto"/>
          <w:spacing w:val="-3"/>
          <w:sz w:val="24"/>
          <w:szCs w:val="24"/>
          <w:highlight w:val="none"/>
          <w:lang w:val="en-US" w:eastAsia="zh-CN"/>
        </w:rPr>
        <w:t>3876088280</w:t>
      </w:r>
    </w:p>
    <w:p w14:paraId="3D2640DF">
      <w:pPr>
        <w:keepNext w:val="0"/>
        <w:keepLines w:val="0"/>
        <w:pageBreakBefore w:val="0"/>
        <w:widowControl/>
        <w:kinsoku w:val="0"/>
        <w:wordWrap/>
        <w:overflowPunct/>
        <w:topLinePunct w:val="0"/>
        <w:autoSpaceDE w:val="0"/>
        <w:autoSpaceDN w:val="0"/>
        <w:bidi w:val="0"/>
        <w:adjustRightInd w:val="0"/>
        <w:snapToGrid w:val="0"/>
        <w:spacing w:before="174" w:line="500" w:lineRule="exact"/>
        <w:ind w:firstLine="479"/>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4、无论是否被采纳，参选人提交的参选文件均不</w:t>
      </w:r>
      <w:r>
        <w:rPr>
          <w:rFonts w:ascii="宋体" w:hAnsi="宋体" w:eastAsia="宋体" w:cs="宋体"/>
          <w:color w:val="auto"/>
          <w:spacing w:val="-4"/>
          <w:sz w:val="24"/>
          <w:szCs w:val="24"/>
          <w:highlight w:val="none"/>
        </w:rPr>
        <w:t>退还，参选人均须自行承担所有与参</w:t>
      </w:r>
      <w:r>
        <w:rPr>
          <w:rFonts w:ascii="宋体" w:hAnsi="宋体" w:eastAsia="宋体" w:cs="宋体"/>
          <w:color w:val="auto"/>
          <w:spacing w:val="-1"/>
          <w:sz w:val="24"/>
          <w:szCs w:val="24"/>
          <w:highlight w:val="none"/>
        </w:rPr>
        <w:t>加比选有关的全部费用。</w:t>
      </w:r>
    </w:p>
    <w:p w14:paraId="2E901C72">
      <w:pPr>
        <w:keepNext w:val="0"/>
        <w:keepLines w:val="0"/>
        <w:pageBreakBefore w:val="0"/>
        <w:widowControl/>
        <w:kinsoku w:val="0"/>
        <w:wordWrap/>
        <w:overflowPunct/>
        <w:topLinePunct w:val="0"/>
        <w:autoSpaceDE w:val="0"/>
        <w:autoSpaceDN w:val="0"/>
        <w:bidi w:val="0"/>
        <w:adjustRightInd w:val="0"/>
        <w:snapToGrid w:val="0"/>
        <w:spacing w:line="500" w:lineRule="exact"/>
        <w:ind w:left="484"/>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5、逾期送达或者未送达指定地点的参选文件，不予受理。</w:t>
      </w:r>
    </w:p>
    <w:p w14:paraId="7887AB6D">
      <w:pPr>
        <w:keepNext w:val="0"/>
        <w:keepLines w:val="0"/>
        <w:pageBreakBefore w:val="0"/>
        <w:widowControl/>
        <w:kinsoku w:val="0"/>
        <w:wordWrap/>
        <w:overflowPunct/>
        <w:topLinePunct w:val="0"/>
        <w:autoSpaceDE w:val="0"/>
        <w:autoSpaceDN w:val="0"/>
        <w:bidi w:val="0"/>
        <w:adjustRightInd w:val="0"/>
        <w:snapToGrid w:val="0"/>
        <w:spacing w:before="176" w:line="300" w:lineRule="exact"/>
        <w:textAlignment w:val="baseline"/>
        <w:rPr>
          <w:rFonts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lang w:val="en-US" w:eastAsia="zh-CN"/>
        </w:rPr>
        <w:t>五</w:t>
      </w:r>
      <w:r>
        <w:rPr>
          <w:rFonts w:ascii="宋体" w:hAnsi="宋体" w:eastAsia="宋体" w:cs="宋体"/>
          <w:b/>
          <w:bCs/>
          <w:color w:val="auto"/>
          <w:spacing w:val="-5"/>
          <w:sz w:val="24"/>
          <w:szCs w:val="24"/>
          <w:highlight w:val="none"/>
        </w:rPr>
        <w:t>、公告期限</w:t>
      </w:r>
    </w:p>
    <w:p w14:paraId="71834BCE">
      <w:pPr>
        <w:keepNext w:val="0"/>
        <w:keepLines w:val="0"/>
        <w:pageBreakBefore w:val="0"/>
        <w:widowControl/>
        <w:kinsoku w:val="0"/>
        <w:wordWrap/>
        <w:overflowPunct/>
        <w:topLinePunct w:val="0"/>
        <w:autoSpaceDE w:val="0"/>
        <w:autoSpaceDN w:val="0"/>
        <w:bidi w:val="0"/>
        <w:adjustRightInd w:val="0"/>
        <w:snapToGrid w:val="0"/>
        <w:spacing w:before="175" w:line="300" w:lineRule="exact"/>
        <w:ind w:left="519"/>
        <w:textAlignment w:val="baseline"/>
        <w:rPr>
          <w:rFonts w:hint="eastAsia"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rPr>
        <w:t>自本公告发布之日起</w:t>
      </w:r>
      <w:r>
        <w:rPr>
          <w:rFonts w:ascii="宋体" w:hAnsi="宋体" w:eastAsia="宋体" w:cs="宋体"/>
          <w:color w:val="auto"/>
          <w:spacing w:val="-36"/>
          <w:sz w:val="24"/>
          <w:szCs w:val="24"/>
          <w:highlight w:val="none"/>
        </w:rPr>
        <w:t xml:space="preserve"> </w:t>
      </w:r>
      <w:r>
        <w:rPr>
          <w:rFonts w:hint="eastAsia" w:ascii="宋体" w:hAnsi="宋体" w:eastAsia="宋体" w:cs="宋体"/>
          <w:color w:val="auto"/>
          <w:spacing w:val="-36"/>
          <w:sz w:val="24"/>
          <w:szCs w:val="24"/>
          <w:highlight w:val="none"/>
          <w:lang w:val="en-US" w:eastAsia="zh-CN"/>
        </w:rPr>
        <w:t>3个工作</w:t>
      </w:r>
      <w:r>
        <w:rPr>
          <w:rFonts w:ascii="宋体" w:hAnsi="宋体" w:eastAsia="宋体" w:cs="宋体"/>
          <w:color w:val="auto"/>
          <w:spacing w:val="-6"/>
          <w:sz w:val="24"/>
          <w:szCs w:val="24"/>
          <w:highlight w:val="none"/>
        </w:rPr>
        <w:t>日</w:t>
      </w:r>
      <w:r>
        <w:rPr>
          <w:rFonts w:hint="eastAsia" w:ascii="宋体" w:hAnsi="宋体" w:eastAsia="宋体" w:cs="宋体"/>
          <w:color w:val="auto"/>
          <w:spacing w:val="-6"/>
          <w:sz w:val="24"/>
          <w:szCs w:val="24"/>
          <w:highlight w:val="none"/>
          <w:lang w:eastAsia="zh-CN"/>
        </w:rPr>
        <w:t>。</w:t>
      </w:r>
    </w:p>
    <w:p w14:paraId="7FF024C2">
      <w:pPr>
        <w:keepNext w:val="0"/>
        <w:keepLines w:val="0"/>
        <w:pageBreakBefore w:val="0"/>
        <w:widowControl/>
        <w:kinsoku w:val="0"/>
        <w:wordWrap/>
        <w:overflowPunct/>
        <w:topLinePunct w:val="0"/>
        <w:autoSpaceDE w:val="0"/>
        <w:autoSpaceDN w:val="0"/>
        <w:bidi w:val="0"/>
        <w:adjustRightInd w:val="0"/>
        <w:snapToGrid w:val="0"/>
        <w:spacing w:before="178" w:line="300" w:lineRule="exact"/>
        <w:textAlignment w:val="baseline"/>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六、其他</w:t>
      </w:r>
    </w:p>
    <w:p w14:paraId="6A1C2DF0">
      <w:pPr>
        <w:keepNext w:val="0"/>
        <w:keepLines w:val="0"/>
        <w:pageBreakBefore w:val="0"/>
        <w:widowControl/>
        <w:kinsoku w:val="0"/>
        <w:wordWrap/>
        <w:overflowPunct/>
        <w:topLinePunct w:val="0"/>
        <w:autoSpaceDE w:val="0"/>
        <w:autoSpaceDN w:val="0"/>
        <w:bidi w:val="0"/>
        <w:adjustRightInd w:val="0"/>
        <w:snapToGrid w:val="0"/>
        <w:spacing w:before="174" w:line="500" w:lineRule="exact"/>
        <w:ind w:firstLine="480" w:firstLineChars="200"/>
        <w:textAlignment w:val="baseline"/>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信息发布媒介：海南省博物馆</w:t>
      </w:r>
      <w:r>
        <w:rPr>
          <w:rFonts w:ascii="宋体" w:hAnsi="宋体" w:eastAsia="宋体" w:cs="宋体"/>
          <w:color w:val="auto"/>
          <w:spacing w:val="-54"/>
          <w:sz w:val="24"/>
          <w:szCs w:val="24"/>
          <w:highlight w:val="none"/>
        </w:rPr>
        <w:t xml:space="preserve"> </w:t>
      </w:r>
      <w:r>
        <w:rPr>
          <w:color w:val="auto"/>
          <w:highlight w:val="none"/>
        </w:rPr>
        <w:fldChar w:fldCharType="begin"/>
      </w:r>
      <w:r>
        <w:rPr>
          <w:color w:val="auto"/>
          <w:highlight w:val="none"/>
        </w:rPr>
        <w:instrText xml:space="preserve"> HYPERLINK "https://www.hainanmuseum.org/" </w:instrText>
      </w:r>
      <w:r>
        <w:rPr>
          <w:color w:val="auto"/>
          <w:highlight w:val="none"/>
        </w:rPr>
        <w:fldChar w:fldCharType="separate"/>
      </w:r>
      <w:r>
        <w:rPr>
          <w:rFonts w:ascii="宋体" w:hAnsi="宋体" w:eastAsia="宋体" w:cs="宋体"/>
          <w:color w:val="auto"/>
          <w:sz w:val="24"/>
          <w:szCs w:val="24"/>
          <w:highlight w:val="none"/>
        </w:rPr>
        <w:t>https://www.</w:t>
      </w:r>
      <w:r>
        <w:rPr>
          <w:rFonts w:ascii="宋体" w:hAnsi="宋体" w:eastAsia="宋体" w:cs="宋体"/>
          <w:color w:val="auto"/>
          <w:spacing w:val="-1"/>
          <w:sz w:val="24"/>
          <w:szCs w:val="24"/>
          <w:highlight w:val="none"/>
        </w:rPr>
        <w:t>hainanmuseum.org/</w:t>
      </w:r>
      <w:r>
        <w:rPr>
          <w:rFonts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kern w:val="1"/>
          <w:sz w:val="24"/>
          <w:highlight w:val="none"/>
        </w:rPr>
        <w:t>海南省政府采购行业协会（</w:t>
      </w:r>
      <w:r>
        <w:rPr>
          <w:rFonts w:hint="default" w:ascii="宋体" w:hAnsi="宋体" w:eastAsia="宋体" w:cs="宋体"/>
          <w:color w:val="auto"/>
          <w:kern w:val="1"/>
          <w:sz w:val="24"/>
          <w:highlight w:val="none"/>
        </w:rPr>
        <w:t>http://www.hnzfcgxh.com/）</w:t>
      </w:r>
      <w:r>
        <w:rPr>
          <w:rFonts w:hint="eastAsia" w:ascii="宋体" w:hAnsi="宋体" w:eastAsia="宋体" w:cs="宋体"/>
          <w:color w:val="auto"/>
          <w:kern w:val="1"/>
          <w:sz w:val="24"/>
          <w:highlight w:val="none"/>
        </w:rPr>
        <w:t>。</w:t>
      </w:r>
    </w:p>
    <w:p w14:paraId="417A7B66">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9010748">
      <w:pPr>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七</w:t>
      </w:r>
      <w:r>
        <w:rPr>
          <w:rFonts w:ascii="宋体" w:hAnsi="宋体" w:eastAsia="宋体" w:cs="宋体"/>
          <w:b/>
          <w:bCs/>
          <w:color w:val="auto"/>
          <w:spacing w:val="-3"/>
          <w:sz w:val="24"/>
          <w:szCs w:val="24"/>
          <w:highlight w:val="none"/>
        </w:rPr>
        <w:t>、凡是对此次比选提出询问，请按以下方式联系：</w:t>
      </w:r>
    </w:p>
    <w:p w14:paraId="1618B384">
      <w:pPr>
        <w:keepNext w:val="0"/>
        <w:keepLines w:val="0"/>
        <w:pageBreakBefore w:val="0"/>
        <w:widowControl/>
        <w:kinsoku w:val="0"/>
        <w:wordWrap/>
        <w:overflowPunct/>
        <w:topLinePunct w:val="0"/>
        <w:autoSpaceDE w:val="0"/>
        <w:autoSpaceDN w:val="0"/>
        <w:bidi w:val="0"/>
        <w:adjustRightInd w:val="0"/>
        <w:snapToGrid w:val="0"/>
        <w:spacing w:before="177" w:line="300" w:lineRule="exact"/>
        <w:ind w:left="497"/>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1、比选人信息</w:t>
      </w:r>
    </w:p>
    <w:p w14:paraId="4740A349">
      <w:pPr>
        <w:keepNext w:val="0"/>
        <w:keepLines w:val="0"/>
        <w:pageBreakBefore w:val="0"/>
        <w:widowControl/>
        <w:kinsoku w:val="0"/>
        <w:wordWrap/>
        <w:overflowPunct/>
        <w:topLinePunct w:val="0"/>
        <w:autoSpaceDE w:val="0"/>
        <w:autoSpaceDN w:val="0"/>
        <w:bidi w:val="0"/>
        <w:adjustRightInd w:val="0"/>
        <w:snapToGrid w:val="0"/>
        <w:spacing w:before="177" w:line="300" w:lineRule="exact"/>
        <w:ind w:left="506"/>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比选人名称：海南省博物馆</w:t>
      </w:r>
    </w:p>
    <w:p w14:paraId="47293FA7">
      <w:pPr>
        <w:keepNext w:val="0"/>
        <w:keepLines w:val="0"/>
        <w:pageBreakBefore w:val="0"/>
        <w:widowControl/>
        <w:kinsoku w:val="0"/>
        <w:wordWrap/>
        <w:overflowPunct/>
        <w:topLinePunct w:val="0"/>
        <w:autoSpaceDE w:val="0"/>
        <w:autoSpaceDN w:val="0"/>
        <w:bidi w:val="0"/>
        <w:adjustRightInd w:val="0"/>
        <w:snapToGrid w:val="0"/>
        <w:spacing w:before="173" w:line="300" w:lineRule="exact"/>
        <w:ind w:left="480"/>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地  址：海口市琼山区国兴大道</w:t>
      </w:r>
      <w:r>
        <w:rPr>
          <w:rFonts w:ascii="宋体" w:hAnsi="宋体" w:eastAsia="宋体" w:cs="宋体"/>
          <w:color w:val="auto"/>
          <w:spacing w:val="-38"/>
          <w:sz w:val="24"/>
          <w:szCs w:val="24"/>
          <w:highlight w:val="none"/>
        </w:rPr>
        <w:t xml:space="preserve"> </w:t>
      </w:r>
      <w:r>
        <w:rPr>
          <w:rFonts w:ascii="宋体" w:hAnsi="宋体" w:eastAsia="宋体" w:cs="宋体"/>
          <w:color w:val="auto"/>
          <w:spacing w:val="-2"/>
          <w:sz w:val="24"/>
          <w:szCs w:val="24"/>
          <w:highlight w:val="none"/>
        </w:rPr>
        <w:t>76</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号海南省博物馆</w:t>
      </w:r>
    </w:p>
    <w:p w14:paraId="43F663BB">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0F8739C3">
      <w:pPr>
        <w:keepNext w:val="0"/>
        <w:keepLines w:val="0"/>
        <w:pageBreakBefore w:val="0"/>
        <w:widowControl/>
        <w:kinsoku w:val="0"/>
        <w:wordWrap/>
        <w:overflowPunct/>
        <w:topLinePunct w:val="0"/>
        <w:autoSpaceDE w:val="0"/>
        <w:autoSpaceDN w:val="0"/>
        <w:bidi w:val="0"/>
        <w:adjustRightInd w:val="0"/>
        <w:snapToGrid w:val="0"/>
        <w:spacing w:before="79" w:line="300" w:lineRule="exact"/>
        <w:ind w:left="480"/>
        <w:textAlignment w:val="baseline"/>
        <w:rPr>
          <w:rFonts w:hint="default" w:ascii="宋体" w:hAnsi="宋体" w:eastAsia="宋体" w:cs="宋体"/>
          <w:color w:val="auto"/>
          <w:sz w:val="24"/>
          <w:szCs w:val="24"/>
          <w:highlight w:val="none"/>
          <w:lang w:val="en-US"/>
        </w:rPr>
        <w:sectPr>
          <w:footerReference r:id="rId6" w:type="default"/>
          <w:pgSz w:w="11906" w:h="16839"/>
          <w:pgMar w:top="1431" w:right="1105" w:bottom="1151" w:left="1449" w:header="0" w:footer="989" w:gutter="0"/>
          <w:pgNumType w:fmt="decimal" w:start="1"/>
          <w:cols w:space="720" w:num="1"/>
        </w:sectPr>
      </w:pPr>
      <w:r>
        <w:rPr>
          <w:rFonts w:ascii="宋体" w:hAnsi="宋体" w:eastAsia="宋体" w:cs="宋体"/>
          <w:color w:val="auto"/>
          <w:spacing w:val="-2"/>
          <w:sz w:val="24"/>
          <w:szCs w:val="24"/>
          <w:highlight w:val="none"/>
        </w:rPr>
        <w:t xml:space="preserve">联系人： </w:t>
      </w:r>
      <w:r>
        <w:rPr>
          <w:rFonts w:hint="eastAsia" w:ascii="宋体" w:hAnsi="宋体" w:eastAsia="宋体" w:cs="宋体"/>
          <w:color w:val="auto"/>
          <w:spacing w:val="-2"/>
          <w:sz w:val="24"/>
          <w:szCs w:val="24"/>
          <w:highlight w:val="none"/>
          <w:lang w:eastAsia="zh-CN"/>
        </w:rPr>
        <w:t>吴先生</w:t>
      </w:r>
      <w:r>
        <w:rPr>
          <w:rFonts w:hint="eastAsia" w:ascii="宋体" w:hAnsi="宋体" w:eastAsia="宋体" w:cs="宋体"/>
          <w:color w:val="auto"/>
          <w:spacing w:val="-2"/>
          <w:sz w:val="24"/>
          <w:szCs w:val="24"/>
          <w:highlight w:val="none"/>
          <w:lang w:val="en-US" w:eastAsia="zh-CN"/>
        </w:rPr>
        <w:t xml:space="preserve">  </w:t>
      </w:r>
      <w:r>
        <w:rPr>
          <w:rFonts w:ascii="宋体" w:hAnsi="宋体" w:eastAsia="宋体" w:cs="宋体"/>
          <w:color w:val="auto"/>
          <w:spacing w:val="-1"/>
          <w:sz w:val="24"/>
          <w:szCs w:val="24"/>
          <w:highlight w:val="none"/>
        </w:rPr>
        <w:t>联系方式：</w:t>
      </w:r>
      <w:r>
        <w:rPr>
          <w:rFonts w:hint="eastAsia" w:ascii="宋体" w:hAnsi="宋体" w:eastAsia="宋体" w:cs="宋体"/>
          <w:color w:val="auto"/>
          <w:spacing w:val="-1"/>
          <w:sz w:val="24"/>
          <w:szCs w:val="24"/>
          <w:highlight w:val="none"/>
          <w:lang w:val="en-US" w:eastAsia="zh-CN"/>
        </w:rPr>
        <w:t>13876088280</w:t>
      </w:r>
    </w:p>
    <w:p w14:paraId="3D4618DF">
      <w:pPr>
        <w:keepNext w:val="0"/>
        <w:keepLines w:val="0"/>
        <w:pageBreakBefore w:val="0"/>
        <w:widowControl/>
        <w:kinsoku w:val="0"/>
        <w:wordWrap/>
        <w:overflowPunct/>
        <w:topLinePunct w:val="0"/>
        <w:autoSpaceDE w:val="0"/>
        <w:autoSpaceDN w:val="0"/>
        <w:bidi w:val="0"/>
        <w:adjustRightInd w:val="0"/>
        <w:snapToGrid w:val="0"/>
        <w:spacing w:before="79" w:line="300" w:lineRule="exact"/>
        <w:ind w:left="480"/>
        <w:textAlignment w:val="baseline"/>
        <w:rPr>
          <w:rFonts w:hint="default" w:ascii="宋体" w:hAnsi="宋体" w:eastAsia="宋体" w:cs="宋体"/>
          <w:color w:val="auto"/>
          <w:sz w:val="24"/>
          <w:szCs w:val="24"/>
          <w:highlight w:val="none"/>
          <w:lang w:val="en-US" w:eastAsia="zh-CN"/>
        </w:rPr>
      </w:pPr>
    </w:p>
    <w:p w14:paraId="3E72BBCA">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0E94FBC3">
      <w:pPr>
        <w:spacing w:before="203" w:line="225" w:lineRule="auto"/>
        <w:ind w:left="2766"/>
        <w:outlineLvl w:val="0"/>
        <w:rPr>
          <w:rFonts w:ascii="宋体" w:hAnsi="宋体" w:eastAsia="宋体" w:cs="宋体"/>
          <w:color w:val="auto"/>
          <w:sz w:val="35"/>
          <w:szCs w:val="35"/>
          <w:highlight w:val="none"/>
        </w:rPr>
      </w:pPr>
      <w:bookmarkStart w:id="1" w:name="bookmark2"/>
      <w:bookmarkEnd w:id="1"/>
      <w:r>
        <w:rPr>
          <w:rFonts w:ascii="宋体" w:hAnsi="宋体" w:eastAsia="宋体" w:cs="宋体"/>
          <w:b/>
          <w:bCs/>
          <w:color w:val="auto"/>
          <w:spacing w:val="5"/>
          <w:sz w:val="35"/>
          <w:szCs w:val="35"/>
          <w:highlight w:val="none"/>
        </w:rPr>
        <w:t>第二部分</w:t>
      </w:r>
      <w:r>
        <w:rPr>
          <w:rFonts w:ascii="宋体" w:hAnsi="宋体" w:eastAsia="宋体" w:cs="宋体"/>
          <w:color w:val="auto"/>
          <w:spacing w:val="5"/>
          <w:sz w:val="35"/>
          <w:szCs w:val="35"/>
          <w:highlight w:val="none"/>
        </w:rPr>
        <w:t xml:space="preserve"> </w:t>
      </w:r>
      <w:r>
        <w:rPr>
          <w:rFonts w:ascii="宋体" w:hAnsi="宋体" w:eastAsia="宋体" w:cs="宋体"/>
          <w:b/>
          <w:bCs/>
          <w:color w:val="auto"/>
          <w:spacing w:val="5"/>
          <w:sz w:val="35"/>
          <w:szCs w:val="35"/>
          <w:highlight w:val="none"/>
        </w:rPr>
        <w:t>参选人须知</w:t>
      </w:r>
    </w:p>
    <w:p w14:paraId="06CFBC23">
      <w:pPr>
        <w:pStyle w:val="2"/>
        <w:spacing w:line="474" w:lineRule="auto"/>
        <w:rPr>
          <w:color w:val="auto"/>
          <w:highlight w:val="none"/>
        </w:rPr>
      </w:pPr>
    </w:p>
    <w:p w14:paraId="330135F9">
      <w:pPr>
        <w:spacing w:before="114" w:line="224" w:lineRule="auto"/>
        <w:ind w:left="3038"/>
        <w:rPr>
          <w:rFonts w:ascii="宋体" w:hAnsi="宋体" w:eastAsia="宋体" w:cs="宋体"/>
          <w:color w:val="auto"/>
          <w:sz w:val="35"/>
          <w:szCs w:val="35"/>
          <w:highlight w:val="none"/>
        </w:rPr>
      </w:pPr>
      <w:r>
        <w:rPr>
          <w:rFonts w:ascii="宋体" w:hAnsi="宋体" w:eastAsia="宋体" w:cs="宋体"/>
          <w:b/>
          <w:bCs/>
          <w:color w:val="auto"/>
          <w:spacing w:val="5"/>
          <w:sz w:val="35"/>
          <w:szCs w:val="35"/>
          <w:highlight w:val="none"/>
        </w:rPr>
        <w:t>参选人须知前附表</w:t>
      </w:r>
    </w:p>
    <w:p w14:paraId="2D7723A7">
      <w:pPr>
        <w:spacing w:line="67" w:lineRule="exact"/>
        <w:rPr>
          <w:color w:val="auto"/>
          <w:highlight w:val="none"/>
        </w:rPr>
      </w:pPr>
    </w:p>
    <w:tbl>
      <w:tblPr>
        <w:tblStyle w:val="9"/>
        <w:tblW w:w="95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223"/>
        <w:gridCol w:w="7317"/>
      </w:tblGrid>
      <w:tr w14:paraId="31C00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jc w:val="center"/>
        </w:trPr>
        <w:tc>
          <w:tcPr>
            <w:tcW w:w="984" w:type="dxa"/>
            <w:vAlign w:val="top"/>
          </w:tcPr>
          <w:p w14:paraId="0D357E53">
            <w:pPr>
              <w:pStyle w:val="10"/>
              <w:spacing w:before="40" w:line="209" w:lineRule="auto"/>
              <w:ind w:left="226"/>
              <w:rPr>
                <w:color w:val="auto"/>
                <w:highlight w:val="none"/>
              </w:rPr>
            </w:pPr>
            <w:r>
              <w:rPr>
                <w:color w:val="auto"/>
                <w:spacing w:val="-5"/>
                <w:highlight w:val="none"/>
              </w:rPr>
              <w:t>序号</w:t>
            </w:r>
          </w:p>
        </w:tc>
        <w:tc>
          <w:tcPr>
            <w:tcW w:w="8540" w:type="dxa"/>
            <w:gridSpan w:val="2"/>
            <w:vAlign w:val="top"/>
          </w:tcPr>
          <w:p w14:paraId="2C3DEBD1">
            <w:pPr>
              <w:pStyle w:val="10"/>
              <w:spacing w:before="40" w:line="209" w:lineRule="auto"/>
              <w:ind w:left="3557"/>
              <w:rPr>
                <w:color w:val="auto"/>
                <w:highlight w:val="none"/>
              </w:rPr>
            </w:pPr>
            <w:r>
              <w:rPr>
                <w:color w:val="auto"/>
                <w:spacing w:val="-10"/>
                <w:highlight w:val="none"/>
              </w:rPr>
              <w:t>内容提要</w:t>
            </w:r>
          </w:p>
        </w:tc>
      </w:tr>
      <w:tr w14:paraId="122BF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jc w:val="center"/>
        </w:trPr>
        <w:tc>
          <w:tcPr>
            <w:tcW w:w="984" w:type="dxa"/>
            <w:vAlign w:val="top"/>
          </w:tcPr>
          <w:p w14:paraId="40F6ED28">
            <w:pPr>
              <w:spacing w:line="254" w:lineRule="auto"/>
              <w:rPr>
                <w:rFonts w:ascii="Arial"/>
                <w:color w:val="auto"/>
                <w:sz w:val="21"/>
                <w:highlight w:val="none"/>
              </w:rPr>
            </w:pPr>
          </w:p>
          <w:p w14:paraId="388CAA39">
            <w:pPr>
              <w:spacing w:line="254" w:lineRule="auto"/>
              <w:rPr>
                <w:rFonts w:ascii="Arial"/>
                <w:color w:val="auto"/>
                <w:sz w:val="21"/>
                <w:highlight w:val="none"/>
              </w:rPr>
            </w:pPr>
          </w:p>
          <w:p w14:paraId="749669CD">
            <w:pPr>
              <w:spacing w:line="254" w:lineRule="auto"/>
              <w:rPr>
                <w:rFonts w:ascii="Arial"/>
                <w:color w:val="auto"/>
                <w:sz w:val="21"/>
                <w:highlight w:val="none"/>
              </w:rPr>
            </w:pPr>
          </w:p>
          <w:p w14:paraId="57E0F182">
            <w:pPr>
              <w:pStyle w:val="10"/>
              <w:spacing w:before="65" w:line="268" w:lineRule="exact"/>
              <w:ind w:left="220"/>
              <w:rPr>
                <w:color w:val="auto"/>
                <w:sz w:val="20"/>
                <w:szCs w:val="20"/>
                <w:highlight w:val="none"/>
              </w:rPr>
            </w:pPr>
            <w:r>
              <w:rPr>
                <w:color w:val="auto"/>
                <w:position w:val="1"/>
                <w:sz w:val="20"/>
                <w:szCs w:val="20"/>
                <w:highlight w:val="none"/>
              </w:rPr>
              <w:t>1.1.1</w:t>
            </w:r>
          </w:p>
        </w:tc>
        <w:tc>
          <w:tcPr>
            <w:tcW w:w="1223" w:type="dxa"/>
            <w:vAlign w:val="top"/>
          </w:tcPr>
          <w:p w14:paraId="4A0F920E">
            <w:pPr>
              <w:spacing w:line="254" w:lineRule="auto"/>
              <w:rPr>
                <w:rFonts w:ascii="Arial"/>
                <w:color w:val="auto"/>
                <w:sz w:val="21"/>
                <w:highlight w:val="none"/>
              </w:rPr>
            </w:pPr>
          </w:p>
          <w:p w14:paraId="320838F2">
            <w:pPr>
              <w:spacing w:line="254" w:lineRule="auto"/>
              <w:rPr>
                <w:rFonts w:ascii="Arial"/>
                <w:color w:val="auto"/>
                <w:sz w:val="21"/>
                <w:highlight w:val="none"/>
              </w:rPr>
            </w:pPr>
          </w:p>
          <w:p w14:paraId="4EA9D1D1">
            <w:pPr>
              <w:spacing w:line="254" w:lineRule="auto"/>
              <w:rPr>
                <w:rFonts w:ascii="Arial"/>
                <w:color w:val="auto"/>
                <w:sz w:val="21"/>
                <w:highlight w:val="none"/>
              </w:rPr>
            </w:pPr>
          </w:p>
          <w:p w14:paraId="2B54EEE4">
            <w:pPr>
              <w:pStyle w:val="10"/>
              <w:spacing w:before="65" w:line="231" w:lineRule="auto"/>
              <w:ind w:left="134"/>
              <w:rPr>
                <w:color w:val="auto"/>
                <w:sz w:val="20"/>
                <w:szCs w:val="20"/>
                <w:highlight w:val="none"/>
              </w:rPr>
            </w:pPr>
            <w:r>
              <w:rPr>
                <w:color w:val="auto"/>
                <w:spacing w:val="-1"/>
                <w:sz w:val="20"/>
                <w:szCs w:val="20"/>
                <w:highlight w:val="none"/>
              </w:rPr>
              <w:t>比选人</w:t>
            </w:r>
          </w:p>
        </w:tc>
        <w:tc>
          <w:tcPr>
            <w:tcW w:w="7317" w:type="dxa"/>
            <w:vAlign w:val="top"/>
          </w:tcPr>
          <w:p w14:paraId="2E5FE1DC">
            <w:pPr>
              <w:pStyle w:val="10"/>
              <w:spacing w:before="128" w:line="228" w:lineRule="auto"/>
              <w:ind w:left="134"/>
              <w:rPr>
                <w:color w:val="auto"/>
                <w:sz w:val="20"/>
                <w:szCs w:val="20"/>
                <w:highlight w:val="none"/>
              </w:rPr>
            </w:pPr>
            <w:r>
              <w:rPr>
                <w:color w:val="auto"/>
                <w:spacing w:val="7"/>
                <w:sz w:val="20"/>
                <w:szCs w:val="20"/>
                <w:highlight w:val="none"/>
              </w:rPr>
              <w:t>比选人名称：海南省博物馆</w:t>
            </w:r>
          </w:p>
          <w:p w14:paraId="14919B7C">
            <w:pPr>
              <w:pStyle w:val="10"/>
              <w:spacing w:before="221" w:line="228" w:lineRule="auto"/>
              <w:ind w:left="111"/>
              <w:rPr>
                <w:color w:val="auto"/>
                <w:sz w:val="20"/>
                <w:szCs w:val="20"/>
                <w:highlight w:val="none"/>
              </w:rPr>
            </w:pPr>
            <w:r>
              <w:rPr>
                <w:color w:val="auto"/>
                <w:spacing w:val="7"/>
                <w:sz w:val="20"/>
                <w:szCs w:val="20"/>
                <w:highlight w:val="none"/>
              </w:rPr>
              <w:t>地  址：海口市琼山区国兴大道</w:t>
            </w:r>
            <w:r>
              <w:rPr>
                <w:color w:val="auto"/>
                <w:spacing w:val="-19"/>
                <w:sz w:val="20"/>
                <w:szCs w:val="20"/>
                <w:highlight w:val="none"/>
              </w:rPr>
              <w:t xml:space="preserve"> </w:t>
            </w:r>
            <w:r>
              <w:rPr>
                <w:color w:val="auto"/>
                <w:spacing w:val="7"/>
                <w:sz w:val="20"/>
                <w:szCs w:val="20"/>
                <w:highlight w:val="none"/>
              </w:rPr>
              <w:t>76</w:t>
            </w:r>
            <w:r>
              <w:rPr>
                <w:color w:val="auto"/>
                <w:spacing w:val="-33"/>
                <w:sz w:val="20"/>
                <w:szCs w:val="20"/>
                <w:highlight w:val="none"/>
              </w:rPr>
              <w:t xml:space="preserve"> </w:t>
            </w:r>
            <w:r>
              <w:rPr>
                <w:color w:val="auto"/>
                <w:spacing w:val="7"/>
                <w:sz w:val="20"/>
                <w:szCs w:val="20"/>
                <w:highlight w:val="none"/>
              </w:rPr>
              <w:t>号海南省博物馆</w:t>
            </w:r>
          </w:p>
          <w:p w14:paraId="301E9C7D">
            <w:pPr>
              <w:pStyle w:val="10"/>
              <w:spacing w:before="220" w:line="228" w:lineRule="auto"/>
              <w:ind w:left="112"/>
              <w:rPr>
                <w:color w:val="auto"/>
                <w:sz w:val="20"/>
                <w:szCs w:val="20"/>
                <w:highlight w:val="none"/>
              </w:rPr>
            </w:pPr>
            <w:r>
              <w:rPr>
                <w:color w:val="auto"/>
                <w:spacing w:val="5"/>
                <w:sz w:val="20"/>
                <w:szCs w:val="20"/>
                <w:highlight w:val="none"/>
              </w:rPr>
              <w:t>联系人：</w:t>
            </w:r>
            <w:r>
              <w:rPr>
                <w:color w:val="auto"/>
                <w:spacing w:val="29"/>
                <w:sz w:val="20"/>
                <w:szCs w:val="20"/>
                <w:highlight w:val="none"/>
              </w:rPr>
              <w:t xml:space="preserve"> </w:t>
            </w:r>
            <w:r>
              <w:rPr>
                <w:rFonts w:hint="eastAsia"/>
                <w:color w:val="auto"/>
                <w:spacing w:val="29"/>
                <w:sz w:val="20"/>
                <w:szCs w:val="20"/>
                <w:highlight w:val="none"/>
                <w:lang w:eastAsia="zh-CN"/>
              </w:rPr>
              <w:t>吴</w:t>
            </w:r>
            <w:r>
              <w:rPr>
                <w:color w:val="auto"/>
                <w:spacing w:val="5"/>
                <w:sz w:val="20"/>
                <w:szCs w:val="20"/>
                <w:highlight w:val="none"/>
              </w:rPr>
              <w:t>先生</w:t>
            </w:r>
          </w:p>
          <w:p w14:paraId="07D71EC4">
            <w:pPr>
              <w:pStyle w:val="10"/>
              <w:spacing w:before="221" w:line="229" w:lineRule="auto"/>
              <w:ind w:left="112"/>
              <w:rPr>
                <w:rFonts w:hint="default" w:eastAsia="宋体"/>
                <w:color w:val="auto"/>
                <w:sz w:val="20"/>
                <w:szCs w:val="20"/>
                <w:highlight w:val="none"/>
                <w:lang w:val="en-US" w:eastAsia="zh-CN"/>
              </w:rPr>
            </w:pPr>
            <w:r>
              <w:rPr>
                <w:color w:val="auto"/>
                <w:spacing w:val="6"/>
                <w:sz w:val="20"/>
                <w:szCs w:val="20"/>
                <w:highlight w:val="none"/>
              </w:rPr>
              <w:t>联系方式：1</w:t>
            </w:r>
            <w:r>
              <w:rPr>
                <w:rFonts w:hint="eastAsia"/>
                <w:color w:val="auto"/>
                <w:spacing w:val="6"/>
                <w:sz w:val="20"/>
                <w:szCs w:val="20"/>
                <w:highlight w:val="none"/>
                <w:lang w:val="en-US" w:eastAsia="zh-CN"/>
              </w:rPr>
              <w:t>3876088280</w:t>
            </w:r>
          </w:p>
        </w:tc>
      </w:tr>
      <w:tr w14:paraId="06046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0AA7CCF4">
            <w:pPr>
              <w:pStyle w:val="10"/>
              <w:spacing w:before="130" w:line="268" w:lineRule="exact"/>
              <w:ind w:left="220"/>
              <w:rPr>
                <w:rFonts w:hint="eastAsia" w:eastAsia="宋体"/>
                <w:color w:val="auto"/>
                <w:sz w:val="20"/>
                <w:szCs w:val="20"/>
                <w:highlight w:val="none"/>
                <w:lang w:eastAsia="zh-CN"/>
              </w:rPr>
            </w:pPr>
            <w:r>
              <w:rPr>
                <w:color w:val="auto"/>
                <w:position w:val="1"/>
                <w:sz w:val="20"/>
                <w:szCs w:val="20"/>
                <w:highlight w:val="none"/>
              </w:rPr>
              <w:t>1.1.</w:t>
            </w:r>
            <w:r>
              <w:rPr>
                <w:rFonts w:hint="eastAsia"/>
                <w:color w:val="auto"/>
                <w:position w:val="1"/>
                <w:sz w:val="20"/>
                <w:szCs w:val="20"/>
                <w:highlight w:val="none"/>
                <w:lang w:val="en-US" w:eastAsia="zh-CN"/>
              </w:rPr>
              <w:t>2</w:t>
            </w:r>
          </w:p>
        </w:tc>
        <w:tc>
          <w:tcPr>
            <w:tcW w:w="1223" w:type="dxa"/>
            <w:vAlign w:val="top"/>
          </w:tcPr>
          <w:p w14:paraId="3732BCA3">
            <w:pPr>
              <w:pStyle w:val="10"/>
              <w:spacing w:before="130" w:line="228" w:lineRule="auto"/>
              <w:ind w:left="115"/>
              <w:rPr>
                <w:color w:val="auto"/>
                <w:sz w:val="20"/>
                <w:szCs w:val="20"/>
                <w:highlight w:val="none"/>
              </w:rPr>
            </w:pPr>
            <w:r>
              <w:rPr>
                <w:color w:val="auto"/>
                <w:spacing w:val="6"/>
                <w:sz w:val="20"/>
                <w:szCs w:val="20"/>
                <w:highlight w:val="none"/>
              </w:rPr>
              <w:t>项目名称</w:t>
            </w:r>
          </w:p>
        </w:tc>
        <w:tc>
          <w:tcPr>
            <w:tcW w:w="7317" w:type="dxa"/>
            <w:vAlign w:val="top"/>
          </w:tcPr>
          <w:p w14:paraId="355AE4B3">
            <w:pPr>
              <w:pStyle w:val="10"/>
              <w:spacing w:before="130" w:line="227" w:lineRule="auto"/>
              <w:ind w:left="110"/>
              <w:rPr>
                <w:rFonts w:hint="eastAsia"/>
                <w:color w:val="auto"/>
                <w:spacing w:val="8"/>
                <w:sz w:val="20"/>
                <w:szCs w:val="20"/>
                <w:highlight w:val="none"/>
                <w:lang w:eastAsia="zh-CN"/>
              </w:rPr>
            </w:pPr>
            <w:r>
              <w:rPr>
                <w:rFonts w:hint="eastAsia" w:ascii="宋体" w:hAnsi="宋体" w:eastAsia="宋体" w:cs="宋体"/>
                <w:color w:val="auto"/>
                <w:spacing w:val="-2"/>
                <w:sz w:val="20"/>
                <w:szCs w:val="20"/>
                <w:highlight w:val="none"/>
                <w:lang w:eastAsia="zh-CN"/>
              </w:rPr>
              <w:t>“锦绣同歌——贵州与海南民族纺织文化联展”（暂定名）</w:t>
            </w:r>
            <w:r>
              <w:rPr>
                <w:rFonts w:hint="eastAsia"/>
                <w:color w:val="auto"/>
                <w:spacing w:val="8"/>
                <w:sz w:val="20"/>
                <w:szCs w:val="20"/>
                <w:highlight w:val="none"/>
                <w:lang w:eastAsia="zh-CN"/>
              </w:rPr>
              <w:t>设计制作一体化项目</w:t>
            </w:r>
          </w:p>
        </w:tc>
      </w:tr>
      <w:tr w14:paraId="21C1A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78D00675">
            <w:pPr>
              <w:pStyle w:val="10"/>
              <w:spacing w:before="132" w:line="267" w:lineRule="exact"/>
              <w:ind w:left="220"/>
              <w:rPr>
                <w:rFonts w:hint="eastAsia" w:eastAsia="宋体"/>
                <w:color w:val="auto"/>
                <w:sz w:val="20"/>
                <w:szCs w:val="20"/>
                <w:highlight w:val="none"/>
                <w:lang w:eastAsia="zh-CN"/>
              </w:rPr>
            </w:pPr>
            <w:r>
              <w:rPr>
                <w:color w:val="auto"/>
                <w:position w:val="1"/>
                <w:sz w:val="20"/>
                <w:szCs w:val="20"/>
                <w:highlight w:val="none"/>
              </w:rPr>
              <w:t>1.1.</w:t>
            </w:r>
            <w:r>
              <w:rPr>
                <w:rFonts w:hint="eastAsia"/>
                <w:color w:val="auto"/>
                <w:position w:val="1"/>
                <w:sz w:val="20"/>
                <w:szCs w:val="20"/>
                <w:highlight w:val="none"/>
                <w:lang w:val="en-US" w:eastAsia="zh-CN"/>
              </w:rPr>
              <w:t>3</w:t>
            </w:r>
          </w:p>
        </w:tc>
        <w:tc>
          <w:tcPr>
            <w:tcW w:w="1223" w:type="dxa"/>
            <w:vAlign w:val="top"/>
          </w:tcPr>
          <w:p w14:paraId="38C57891">
            <w:pPr>
              <w:pStyle w:val="10"/>
              <w:spacing w:before="132" w:line="226" w:lineRule="auto"/>
              <w:ind w:left="134"/>
              <w:rPr>
                <w:color w:val="auto"/>
                <w:sz w:val="20"/>
                <w:szCs w:val="20"/>
                <w:highlight w:val="none"/>
              </w:rPr>
            </w:pPr>
            <w:r>
              <w:rPr>
                <w:color w:val="auto"/>
                <w:spacing w:val="3"/>
                <w:sz w:val="20"/>
                <w:szCs w:val="20"/>
                <w:highlight w:val="none"/>
              </w:rPr>
              <w:t>比选控制价</w:t>
            </w:r>
          </w:p>
        </w:tc>
        <w:tc>
          <w:tcPr>
            <w:tcW w:w="7317" w:type="dxa"/>
            <w:vAlign w:val="top"/>
          </w:tcPr>
          <w:p w14:paraId="1D98E57E">
            <w:pPr>
              <w:pStyle w:val="10"/>
              <w:spacing w:before="130" w:line="227" w:lineRule="auto"/>
              <w:ind w:left="110"/>
              <w:rPr>
                <w:rFonts w:hint="eastAsia"/>
                <w:color w:val="auto"/>
                <w:spacing w:val="8"/>
                <w:sz w:val="20"/>
                <w:szCs w:val="20"/>
                <w:highlight w:val="none"/>
                <w:lang w:eastAsia="zh-CN"/>
              </w:rPr>
            </w:pPr>
            <w:r>
              <w:rPr>
                <w:rFonts w:hint="eastAsia"/>
                <w:color w:val="auto"/>
                <w:spacing w:val="8"/>
                <w:sz w:val="20"/>
                <w:szCs w:val="20"/>
                <w:highlight w:val="none"/>
                <w:lang w:val="en-US" w:eastAsia="zh-CN"/>
              </w:rPr>
              <w:t>50</w:t>
            </w:r>
            <w:r>
              <w:rPr>
                <w:rFonts w:hint="eastAsia"/>
                <w:color w:val="auto"/>
                <w:spacing w:val="8"/>
                <w:sz w:val="20"/>
                <w:szCs w:val="20"/>
                <w:highlight w:val="none"/>
                <w:lang w:eastAsia="zh-CN"/>
              </w:rPr>
              <w:t>万元</w:t>
            </w:r>
          </w:p>
        </w:tc>
      </w:tr>
      <w:tr w14:paraId="789DE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1A057469">
            <w:pPr>
              <w:pStyle w:val="10"/>
              <w:spacing w:before="131" w:line="268" w:lineRule="exact"/>
              <w:ind w:left="220"/>
              <w:rPr>
                <w:rFonts w:hint="eastAsia" w:eastAsia="宋体"/>
                <w:color w:val="auto"/>
                <w:sz w:val="20"/>
                <w:szCs w:val="20"/>
                <w:highlight w:val="none"/>
                <w:lang w:eastAsia="zh-CN"/>
              </w:rPr>
            </w:pPr>
            <w:r>
              <w:rPr>
                <w:color w:val="auto"/>
                <w:position w:val="1"/>
                <w:sz w:val="20"/>
                <w:szCs w:val="20"/>
                <w:highlight w:val="none"/>
              </w:rPr>
              <w:t>1.1.</w:t>
            </w:r>
            <w:r>
              <w:rPr>
                <w:rFonts w:hint="eastAsia"/>
                <w:color w:val="auto"/>
                <w:position w:val="1"/>
                <w:sz w:val="20"/>
                <w:szCs w:val="20"/>
                <w:highlight w:val="none"/>
                <w:lang w:val="en-US" w:eastAsia="zh-CN"/>
              </w:rPr>
              <w:t>4</w:t>
            </w:r>
          </w:p>
        </w:tc>
        <w:tc>
          <w:tcPr>
            <w:tcW w:w="1223" w:type="dxa"/>
            <w:vAlign w:val="top"/>
          </w:tcPr>
          <w:p w14:paraId="74D24FA3">
            <w:pPr>
              <w:pStyle w:val="10"/>
              <w:spacing w:before="131" w:line="228" w:lineRule="auto"/>
              <w:ind w:left="112"/>
              <w:rPr>
                <w:color w:val="auto"/>
                <w:sz w:val="20"/>
                <w:szCs w:val="20"/>
                <w:highlight w:val="none"/>
              </w:rPr>
            </w:pPr>
            <w:r>
              <w:rPr>
                <w:color w:val="auto"/>
                <w:spacing w:val="7"/>
                <w:sz w:val="20"/>
                <w:szCs w:val="20"/>
                <w:highlight w:val="none"/>
              </w:rPr>
              <w:t>服务地点</w:t>
            </w:r>
          </w:p>
        </w:tc>
        <w:tc>
          <w:tcPr>
            <w:tcW w:w="7317" w:type="dxa"/>
            <w:vAlign w:val="top"/>
          </w:tcPr>
          <w:p w14:paraId="16BD1070">
            <w:pPr>
              <w:pStyle w:val="10"/>
              <w:spacing w:before="130" w:line="227" w:lineRule="auto"/>
              <w:ind w:left="110"/>
              <w:rPr>
                <w:rFonts w:hint="eastAsia"/>
                <w:color w:val="auto"/>
                <w:spacing w:val="8"/>
                <w:sz w:val="20"/>
                <w:szCs w:val="20"/>
                <w:highlight w:val="none"/>
                <w:lang w:eastAsia="zh-CN"/>
              </w:rPr>
            </w:pPr>
            <w:r>
              <w:rPr>
                <w:rFonts w:hint="eastAsia"/>
                <w:color w:val="auto"/>
                <w:spacing w:val="8"/>
                <w:sz w:val="20"/>
                <w:szCs w:val="20"/>
                <w:highlight w:val="none"/>
                <w:lang w:eastAsia="zh-CN"/>
              </w:rPr>
              <w:t>海南省海口市</w:t>
            </w:r>
          </w:p>
        </w:tc>
      </w:tr>
      <w:tr w14:paraId="7B074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1083277D">
            <w:pPr>
              <w:pStyle w:val="10"/>
              <w:spacing w:before="131" w:line="267" w:lineRule="exact"/>
              <w:ind w:left="220"/>
              <w:rPr>
                <w:color w:val="auto"/>
                <w:sz w:val="20"/>
                <w:szCs w:val="20"/>
                <w:highlight w:val="none"/>
              </w:rPr>
            </w:pPr>
            <w:r>
              <w:rPr>
                <w:color w:val="auto"/>
                <w:position w:val="1"/>
                <w:sz w:val="20"/>
                <w:szCs w:val="20"/>
                <w:highlight w:val="none"/>
              </w:rPr>
              <w:t>1.2.1</w:t>
            </w:r>
          </w:p>
        </w:tc>
        <w:tc>
          <w:tcPr>
            <w:tcW w:w="1223" w:type="dxa"/>
            <w:vAlign w:val="top"/>
          </w:tcPr>
          <w:p w14:paraId="2C15B483">
            <w:pPr>
              <w:pStyle w:val="10"/>
              <w:spacing w:before="130" w:line="228" w:lineRule="auto"/>
              <w:ind w:left="121"/>
              <w:rPr>
                <w:color w:val="auto"/>
                <w:sz w:val="20"/>
                <w:szCs w:val="20"/>
                <w:highlight w:val="none"/>
              </w:rPr>
            </w:pPr>
            <w:r>
              <w:rPr>
                <w:color w:val="auto"/>
                <w:spacing w:val="5"/>
                <w:sz w:val="20"/>
                <w:szCs w:val="20"/>
                <w:highlight w:val="none"/>
              </w:rPr>
              <w:t>资金来源</w:t>
            </w:r>
          </w:p>
        </w:tc>
        <w:tc>
          <w:tcPr>
            <w:tcW w:w="7317" w:type="dxa"/>
            <w:vAlign w:val="top"/>
          </w:tcPr>
          <w:p w14:paraId="3BA84CA4">
            <w:pPr>
              <w:pStyle w:val="10"/>
              <w:spacing w:before="130" w:line="227" w:lineRule="auto"/>
              <w:ind w:left="110"/>
              <w:rPr>
                <w:rFonts w:hint="eastAsia"/>
                <w:color w:val="auto"/>
                <w:spacing w:val="8"/>
                <w:sz w:val="20"/>
                <w:szCs w:val="20"/>
                <w:highlight w:val="none"/>
                <w:lang w:eastAsia="zh-CN"/>
              </w:rPr>
            </w:pPr>
            <w:r>
              <w:rPr>
                <w:rFonts w:hint="eastAsia"/>
                <w:color w:val="auto"/>
                <w:spacing w:val="8"/>
                <w:sz w:val="20"/>
                <w:szCs w:val="20"/>
                <w:highlight w:val="none"/>
                <w:lang w:eastAsia="zh-CN"/>
              </w:rPr>
              <w:t>财政资金</w:t>
            </w:r>
          </w:p>
        </w:tc>
      </w:tr>
      <w:tr w14:paraId="4EB89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694F5B3F">
            <w:pPr>
              <w:pStyle w:val="10"/>
              <w:spacing w:before="130" w:line="268" w:lineRule="exact"/>
              <w:ind w:left="220"/>
              <w:rPr>
                <w:color w:val="auto"/>
                <w:sz w:val="20"/>
                <w:szCs w:val="20"/>
                <w:highlight w:val="none"/>
              </w:rPr>
            </w:pPr>
            <w:r>
              <w:rPr>
                <w:color w:val="auto"/>
                <w:position w:val="1"/>
                <w:sz w:val="20"/>
                <w:szCs w:val="20"/>
                <w:highlight w:val="none"/>
              </w:rPr>
              <w:t>1.2.2</w:t>
            </w:r>
          </w:p>
        </w:tc>
        <w:tc>
          <w:tcPr>
            <w:tcW w:w="1223" w:type="dxa"/>
            <w:vAlign w:val="top"/>
          </w:tcPr>
          <w:p w14:paraId="0C223BC4">
            <w:pPr>
              <w:pStyle w:val="10"/>
              <w:spacing w:before="130" w:line="229" w:lineRule="auto"/>
              <w:ind w:left="130"/>
              <w:rPr>
                <w:color w:val="auto"/>
                <w:sz w:val="20"/>
                <w:szCs w:val="20"/>
                <w:highlight w:val="none"/>
              </w:rPr>
            </w:pPr>
            <w:r>
              <w:rPr>
                <w:color w:val="auto"/>
                <w:spacing w:val="2"/>
                <w:sz w:val="20"/>
                <w:szCs w:val="20"/>
                <w:highlight w:val="none"/>
              </w:rPr>
              <w:t>出资比例</w:t>
            </w:r>
          </w:p>
        </w:tc>
        <w:tc>
          <w:tcPr>
            <w:tcW w:w="7317" w:type="dxa"/>
            <w:vAlign w:val="top"/>
          </w:tcPr>
          <w:p w14:paraId="70687683">
            <w:pPr>
              <w:pStyle w:val="10"/>
              <w:spacing w:before="130" w:line="227" w:lineRule="auto"/>
              <w:ind w:left="110"/>
              <w:rPr>
                <w:rFonts w:hint="eastAsia"/>
                <w:color w:val="auto"/>
                <w:spacing w:val="8"/>
                <w:sz w:val="20"/>
                <w:szCs w:val="20"/>
                <w:highlight w:val="none"/>
                <w:lang w:eastAsia="zh-CN"/>
              </w:rPr>
            </w:pPr>
            <w:r>
              <w:rPr>
                <w:rFonts w:hint="eastAsia"/>
                <w:color w:val="auto"/>
                <w:spacing w:val="8"/>
                <w:sz w:val="20"/>
                <w:szCs w:val="20"/>
                <w:highlight w:val="none"/>
                <w:lang w:eastAsia="zh-CN"/>
              </w:rPr>
              <w:t>100%</w:t>
            </w:r>
          </w:p>
        </w:tc>
      </w:tr>
      <w:tr w14:paraId="7B639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984" w:type="dxa"/>
            <w:vAlign w:val="top"/>
          </w:tcPr>
          <w:p w14:paraId="23F6B605">
            <w:pPr>
              <w:spacing w:line="298" w:lineRule="auto"/>
              <w:rPr>
                <w:rFonts w:ascii="Arial"/>
                <w:color w:val="auto"/>
                <w:sz w:val="21"/>
                <w:highlight w:val="none"/>
              </w:rPr>
            </w:pPr>
          </w:p>
          <w:p w14:paraId="2F93AE16">
            <w:pPr>
              <w:pStyle w:val="10"/>
              <w:spacing w:before="65" w:line="268" w:lineRule="exact"/>
              <w:ind w:left="220"/>
              <w:rPr>
                <w:color w:val="auto"/>
                <w:sz w:val="20"/>
                <w:szCs w:val="20"/>
                <w:highlight w:val="none"/>
              </w:rPr>
            </w:pPr>
            <w:r>
              <w:rPr>
                <w:color w:val="auto"/>
                <w:position w:val="1"/>
                <w:sz w:val="20"/>
                <w:szCs w:val="20"/>
                <w:highlight w:val="none"/>
              </w:rPr>
              <w:t>1.3.1</w:t>
            </w:r>
          </w:p>
        </w:tc>
        <w:tc>
          <w:tcPr>
            <w:tcW w:w="1223" w:type="dxa"/>
            <w:vAlign w:val="top"/>
          </w:tcPr>
          <w:p w14:paraId="68D24E98">
            <w:pPr>
              <w:pStyle w:val="10"/>
              <w:spacing w:before="130" w:line="369" w:lineRule="auto"/>
              <w:ind w:left="114" w:right="107" w:firstLine="20"/>
              <w:rPr>
                <w:color w:val="auto"/>
                <w:sz w:val="20"/>
                <w:szCs w:val="20"/>
                <w:highlight w:val="none"/>
              </w:rPr>
            </w:pPr>
            <w:r>
              <w:rPr>
                <w:color w:val="auto"/>
                <w:spacing w:val="16"/>
                <w:sz w:val="20"/>
                <w:szCs w:val="20"/>
                <w:highlight w:val="none"/>
              </w:rPr>
              <w:t>比选服务内</w:t>
            </w:r>
            <w:r>
              <w:rPr>
                <w:color w:val="auto"/>
                <w:sz w:val="20"/>
                <w:szCs w:val="20"/>
                <w:highlight w:val="none"/>
              </w:rPr>
              <w:t>容</w:t>
            </w:r>
          </w:p>
        </w:tc>
        <w:tc>
          <w:tcPr>
            <w:tcW w:w="7317" w:type="dxa"/>
            <w:vAlign w:val="top"/>
          </w:tcPr>
          <w:p w14:paraId="35E7A7C5">
            <w:pPr>
              <w:spacing w:line="298" w:lineRule="auto"/>
              <w:rPr>
                <w:rFonts w:ascii="Arial"/>
                <w:color w:val="auto"/>
                <w:sz w:val="21"/>
                <w:highlight w:val="none"/>
              </w:rPr>
            </w:pPr>
          </w:p>
          <w:p w14:paraId="5C1C4403">
            <w:pPr>
              <w:pStyle w:val="10"/>
              <w:spacing w:before="65" w:line="228" w:lineRule="auto"/>
              <w:ind w:left="114"/>
              <w:rPr>
                <w:color w:val="auto"/>
                <w:sz w:val="20"/>
                <w:szCs w:val="20"/>
                <w:highlight w:val="none"/>
              </w:rPr>
            </w:pPr>
            <w:r>
              <w:rPr>
                <w:color w:val="auto"/>
                <w:spacing w:val="14"/>
                <w:sz w:val="20"/>
                <w:szCs w:val="20"/>
                <w:highlight w:val="none"/>
              </w:rPr>
              <w:t>详见第三部分“用户需求</w:t>
            </w:r>
            <w:r>
              <w:rPr>
                <w:color w:val="auto"/>
                <w:spacing w:val="-60"/>
                <w:sz w:val="20"/>
                <w:szCs w:val="20"/>
                <w:highlight w:val="none"/>
              </w:rPr>
              <w:t xml:space="preserve"> </w:t>
            </w:r>
            <w:r>
              <w:rPr>
                <w:color w:val="auto"/>
                <w:spacing w:val="14"/>
                <w:sz w:val="20"/>
                <w:szCs w:val="20"/>
                <w:highlight w:val="none"/>
              </w:rPr>
              <w:t>”</w:t>
            </w:r>
          </w:p>
        </w:tc>
      </w:tr>
      <w:tr w14:paraId="45F86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360EA603">
            <w:pPr>
              <w:pStyle w:val="10"/>
              <w:spacing w:before="133" w:line="268" w:lineRule="exact"/>
              <w:ind w:left="220"/>
              <w:rPr>
                <w:color w:val="auto"/>
                <w:sz w:val="20"/>
                <w:szCs w:val="20"/>
                <w:highlight w:val="none"/>
              </w:rPr>
            </w:pPr>
            <w:r>
              <w:rPr>
                <w:color w:val="auto"/>
                <w:position w:val="1"/>
                <w:sz w:val="20"/>
                <w:szCs w:val="20"/>
                <w:highlight w:val="none"/>
              </w:rPr>
              <w:t>1.3.2</w:t>
            </w:r>
          </w:p>
        </w:tc>
        <w:tc>
          <w:tcPr>
            <w:tcW w:w="1223" w:type="dxa"/>
            <w:vAlign w:val="top"/>
          </w:tcPr>
          <w:p w14:paraId="49B3CE99">
            <w:pPr>
              <w:pStyle w:val="10"/>
              <w:spacing w:before="133" w:line="228" w:lineRule="auto"/>
              <w:ind w:left="112"/>
              <w:rPr>
                <w:color w:val="auto"/>
                <w:sz w:val="20"/>
                <w:szCs w:val="20"/>
                <w:highlight w:val="none"/>
              </w:rPr>
            </w:pPr>
            <w:r>
              <w:rPr>
                <w:color w:val="auto"/>
                <w:spacing w:val="7"/>
                <w:sz w:val="20"/>
                <w:szCs w:val="20"/>
                <w:highlight w:val="none"/>
              </w:rPr>
              <w:t>服务期限</w:t>
            </w:r>
          </w:p>
        </w:tc>
        <w:tc>
          <w:tcPr>
            <w:tcW w:w="7317" w:type="dxa"/>
            <w:vAlign w:val="top"/>
          </w:tcPr>
          <w:p w14:paraId="489CBF08">
            <w:pPr>
              <w:pStyle w:val="10"/>
              <w:spacing w:before="133" w:line="228" w:lineRule="auto"/>
              <w:ind w:left="112"/>
              <w:rPr>
                <w:color w:val="auto"/>
                <w:sz w:val="20"/>
                <w:szCs w:val="20"/>
                <w:highlight w:val="none"/>
              </w:rPr>
            </w:pPr>
            <w:r>
              <w:rPr>
                <w:color w:val="auto"/>
                <w:spacing w:val="8"/>
                <w:sz w:val="20"/>
                <w:szCs w:val="20"/>
                <w:highlight w:val="none"/>
              </w:rPr>
              <w:t>合同签订之日起至项目全部完成为止。</w:t>
            </w:r>
          </w:p>
        </w:tc>
      </w:tr>
      <w:tr w14:paraId="1BB5F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984" w:type="dxa"/>
            <w:vAlign w:val="top"/>
          </w:tcPr>
          <w:p w14:paraId="4DB8A83E">
            <w:pPr>
              <w:spacing w:line="299" w:lineRule="auto"/>
              <w:rPr>
                <w:rFonts w:ascii="Arial"/>
                <w:color w:val="auto"/>
                <w:sz w:val="21"/>
                <w:highlight w:val="none"/>
              </w:rPr>
            </w:pPr>
          </w:p>
          <w:p w14:paraId="1731E64D">
            <w:pPr>
              <w:pStyle w:val="10"/>
              <w:spacing w:before="65" w:line="267" w:lineRule="exact"/>
              <w:ind w:left="220"/>
              <w:rPr>
                <w:color w:val="auto"/>
                <w:sz w:val="20"/>
                <w:szCs w:val="20"/>
                <w:highlight w:val="none"/>
              </w:rPr>
            </w:pPr>
            <w:r>
              <w:rPr>
                <w:color w:val="auto"/>
                <w:position w:val="1"/>
                <w:sz w:val="20"/>
                <w:szCs w:val="20"/>
                <w:highlight w:val="none"/>
              </w:rPr>
              <w:t>1.3.3</w:t>
            </w:r>
          </w:p>
        </w:tc>
        <w:tc>
          <w:tcPr>
            <w:tcW w:w="1223" w:type="dxa"/>
            <w:vAlign w:val="top"/>
          </w:tcPr>
          <w:p w14:paraId="4707A5E3">
            <w:pPr>
              <w:pStyle w:val="10"/>
              <w:spacing w:before="132" w:line="368" w:lineRule="auto"/>
              <w:ind w:left="113" w:right="107" w:hanging="1"/>
              <w:rPr>
                <w:color w:val="auto"/>
                <w:sz w:val="20"/>
                <w:szCs w:val="20"/>
                <w:highlight w:val="none"/>
              </w:rPr>
            </w:pPr>
            <w:r>
              <w:rPr>
                <w:color w:val="auto"/>
                <w:spacing w:val="21"/>
                <w:sz w:val="20"/>
                <w:szCs w:val="20"/>
                <w:highlight w:val="none"/>
              </w:rPr>
              <w:t>服务质量要</w:t>
            </w:r>
            <w:r>
              <w:rPr>
                <w:color w:val="auto"/>
                <w:sz w:val="20"/>
                <w:szCs w:val="20"/>
                <w:highlight w:val="none"/>
              </w:rPr>
              <w:t>求</w:t>
            </w:r>
          </w:p>
        </w:tc>
        <w:tc>
          <w:tcPr>
            <w:tcW w:w="7317" w:type="dxa"/>
            <w:vAlign w:val="top"/>
          </w:tcPr>
          <w:p w14:paraId="32DD68F8">
            <w:pPr>
              <w:spacing w:line="298" w:lineRule="auto"/>
              <w:rPr>
                <w:rFonts w:ascii="Arial"/>
                <w:color w:val="auto"/>
                <w:sz w:val="21"/>
                <w:highlight w:val="none"/>
              </w:rPr>
            </w:pPr>
          </w:p>
          <w:p w14:paraId="20ACC252">
            <w:pPr>
              <w:pStyle w:val="10"/>
              <w:spacing w:before="65" w:line="228" w:lineRule="auto"/>
              <w:ind w:left="112"/>
              <w:rPr>
                <w:color w:val="auto"/>
                <w:sz w:val="20"/>
                <w:szCs w:val="20"/>
                <w:highlight w:val="none"/>
              </w:rPr>
            </w:pPr>
            <w:r>
              <w:rPr>
                <w:color w:val="auto"/>
                <w:spacing w:val="4"/>
                <w:sz w:val="20"/>
                <w:szCs w:val="20"/>
                <w:highlight w:val="none"/>
              </w:rPr>
              <w:t>合格</w:t>
            </w:r>
          </w:p>
        </w:tc>
      </w:tr>
      <w:tr w14:paraId="060D8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center"/>
        </w:trPr>
        <w:tc>
          <w:tcPr>
            <w:tcW w:w="984" w:type="dxa"/>
            <w:vAlign w:val="top"/>
          </w:tcPr>
          <w:p w14:paraId="4C8277D7">
            <w:pPr>
              <w:spacing w:line="299" w:lineRule="auto"/>
              <w:rPr>
                <w:rFonts w:ascii="Arial"/>
                <w:color w:val="auto"/>
                <w:sz w:val="21"/>
                <w:highlight w:val="none"/>
              </w:rPr>
            </w:pPr>
          </w:p>
          <w:p w14:paraId="3759F24F">
            <w:pPr>
              <w:pStyle w:val="10"/>
              <w:spacing w:before="65" w:line="268" w:lineRule="exact"/>
              <w:ind w:left="309"/>
              <w:rPr>
                <w:rFonts w:hint="eastAsia" w:eastAsia="宋体"/>
                <w:color w:val="auto"/>
                <w:sz w:val="20"/>
                <w:szCs w:val="20"/>
                <w:highlight w:val="none"/>
                <w:lang w:val="en-US" w:eastAsia="zh-CN"/>
              </w:rPr>
            </w:pPr>
            <w:r>
              <w:rPr>
                <w:rFonts w:hint="eastAsia"/>
                <w:color w:val="auto"/>
                <w:spacing w:val="2"/>
                <w:position w:val="1"/>
                <w:sz w:val="20"/>
                <w:szCs w:val="20"/>
                <w:highlight w:val="none"/>
                <w:lang w:val="en-US" w:eastAsia="zh-CN"/>
              </w:rPr>
              <w:t>1.</w:t>
            </w:r>
            <w:r>
              <w:rPr>
                <w:color w:val="auto"/>
                <w:spacing w:val="2"/>
                <w:position w:val="1"/>
                <w:sz w:val="20"/>
                <w:szCs w:val="20"/>
                <w:highlight w:val="none"/>
              </w:rPr>
              <w:t>4.</w:t>
            </w:r>
            <w:r>
              <w:rPr>
                <w:rFonts w:hint="eastAsia"/>
                <w:color w:val="auto"/>
                <w:spacing w:val="2"/>
                <w:position w:val="1"/>
                <w:sz w:val="20"/>
                <w:szCs w:val="20"/>
                <w:highlight w:val="none"/>
                <w:lang w:val="en-US" w:eastAsia="zh-CN"/>
              </w:rPr>
              <w:t>1</w:t>
            </w:r>
          </w:p>
        </w:tc>
        <w:tc>
          <w:tcPr>
            <w:tcW w:w="1223" w:type="dxa"/>
            <w:vAlign w:val="top"/>
          </w:tcPr>
          <w:p w14:paraId="2E1679C3">
            <w:pPr>
              <w:pStyle w:val="10"/>
              <w:spacing w:before="132" w:line="368" w:lineRule="auto"/>
              <w:ind w:left="111" w:right="107" w:firstLine="1"/>
              <w:rPr>
                <w:color w:val="auto"/>
                <w:sz w:val="20"/>
                <w:szCs w:val="20"/>
                <w:highlight w:val="none"/>
              </w:rPr>
            </w:pPr>
            <w:r>
              <w:rPr>
                <w:color w:val="auto"/>
                <w:spacing w:val="20"/>
                <w:sz w:val="20"/>
                <w:szCs w:val="20"/>
                <w:highlight w:val="none"/>
              </w:rPr>
              <w:t>递交参选文</w:t>
            </w:r>
            <w:r>
              <w:rPr>
                <w:color w:val="auto"/>
                <w:spacing w:val="1"/>
                <w:sz w:val="20"/>
                <w:szCs w:val="20"/>
                <w:highlight w:val="none"/>
              </w:rPr>
              <w:t>件</w:t>
            </w:r>
          </w:p>
        </w:tc>
        <w:tc>
          <w:tcPr>
            <w:tcW w:w="7317" w:type="dxa"/>
            <w:vAlign w:val="top"/>
          </w:tcPr>
          <w:p w14:paraId="14B4D39E">
            <w:pPr>
              <w:pStyle w:val="10"/>
              <w:spacing w:before="132" w:line="368" w:lineRule="auto"/>
              <w:ind w:left="127" w:right="109" w:hanging="14"/>
              <w:rPr>
                <w:color w:val="auto"/>
                <w:sz w:val="20"/>
                <w:szCs w:val="20"/>
                <w:highlight w:val="none"/>
              </w:rPr>
            </w:pPr>
            <w:r>
              <w:rPr>
                <w:color w:val="auto"/>
                <w:spacing w:val="6"/>
                <w:sz w:val="20"/>
                <w:szCs w:val="20"/>
                <w:highlight w:val="none"/>
              </w:rPr>
              <w:t>参选文件递交时间</w:t>
            </w:r>
            <w:r>
              <w:rPr>
                <w:rFonts w:hint="eastAsia"/>
                <w:color w:val="auto"/>
                <w:spacing w:val="6"/>
                <w:sz w:val="20"/>
                <w:szCs w:val="20"/>
                <w:highlight w:val="none"/>
                <w:lang w:eastAsia="zh-CN"/>
              </w:rPr>
              <w:t>截止</w:t>
            </w:r>
            <w:r>
              <w:rPr>
                <w:color w:val="auto"/>
                <w:spacing w:val="-6"/>
                <w:highlight w:val="none"/>
                <w:u w:val="single" w:color="auto"/>
              </w:rPr>
              <w:t xml:space="preserve"> </w:t>
            </w:r>
            <w:r>
              <w:rPr>
                <w:b/>
                <w:bCs/>
                <w:color w:val="auto"/>
                <w:spacing w:val="-6"/>
                <w:highlight w:val="none"/>
                <w:u w:val="single" w:color="auto"/>
              </w:rPr>
              <w:t>202</w:t>
            </w:r>
            <w:r>
              <w:rPr>
                <w:rFonts w:hint="eastAsia"/>
                <w:b/>
                <w:bCs/>
                <w:color w:val="auto"/>
                <w:spacing w:val="-6"/>
                <w:highlight w:val="none"/>
                <w:u w:val="single" w:color="auto"/>
                <w:lang w:val="en-US" w:eastAsia="zh-CN"/>
              </w:rPr>
              <w:t>6</w:t>
            </w:r>
            <w:r>
              <w:rPr>
                <w:b/>
                <w:bCs/>
                <w:color w:val="auto"/>
                <w:spacing w:val="-6"/>
                <w:highlight w:val="none"/>
                <w:u w:val="single" w:color="auto"/>
              </w:rPr>
              <w:t>年</w:t>
            </w:r>
            <w:r>
              <w:rPr>
                <w:rFonts w:hint="eastAsia"/>
                <w:b/>
                <w:bCs/>
                <w:color w:val="auto"/>
                <w:spacing w:val="-6"/>
                <w:highlight w:val="none"/>
                <w:u w:val="single" w:color="auto"/>
                <w:lang w:val="en-US" w:eastAsia="zh-CN"/>
              </w:rPr>
              <w:t xml:space="preserve"> 08 </w:t>
            </w:r>
            <w:r>
              <w:rPr>
                <w:b/>
                <w:bCs/>
                <w:color w:val="auto"/>
                <w:spacing w:val="-6"/>
                <w:highlight w:val="none"/>
                <w:u w:val="single" w:color="auto"/>
              </w:rPr>
              <w:t>月</w:t>
            </w:r>
            <w:r>
              <w:rPr>
                <w:rFonts w:hint="eastAsia"/>
                <w:b/>
                <w:bCs/>
                <w:color w:val="auto"/>
                <w:spacing w:val="-6"/>
                <w:highlight w:val="none"/>
                <w:u w:val="single" w:color="auto"/>
                <w:lang w:val="en-US" w:eastAsia="zh-CN"/>
              </w:rPr>
              <w:t xml:space="preserve"> 31 </w:t>
            </w:r>
            <w:r>
              <w:rPr>
                <w:b/>
                <w:bCs/>
                <w:color w:val="auto"/>
                <w:spacing w:val="-6"/>
                <w:highlight w:val="none"/>
                <w:u w:val="single" w:color="auto"/>
              </w:rPr>
              <w:t>日</w:t>
            </w:r>
            <w:r>
              <w:rPr>
                <w:rFonts w:hint="eastAsia"/>
                <w:b/>
                <w:bCs/>
                <w:color w:val="auto"/>
                <w:spacing w:val="-6"/>
                <w:highlight w:val="none"/>
                <w:u w:val="single" w:color="auto"/>
                <w:lang w:val="en-US" w:eastAsia="zh-CN"/>
              </w:rPr>
              <w:t xml:space="preserve"> 09 </w:t>
            </w:r>
            <w:r>
              <w:rPr>
                <w:b/>
                <w:bCs/>
                <w:color w:val="auto"/>
                <w:spacing w:val="-6"/>
                <w:highlight w:val="none"/>
                <w:u w:val="single" w:color="auto"/>
              </w:rPr>
              <w:t>点</w:t>
            </w:r>
            <w:r>
              <w:rPr>
                <w:rFonts w:hint="eastAsia"/>
                <w:b/>
                <w:bCs/>
                <w:color w:val="auto"/>
                <w:spacing w:val="-6"/>
                <w:highlight w:val="none"/>
                <w:u w:val="single" w:color="auto"/>
                <w:lang w:val="en-US" w:eastAsia="zh-CN"/>
              </w:rPr>
              <w:t xml:space="preserve"> 30 </w:t>
            </w:r>
            <w:r>
              <w:rPr>
                <w:b/>
                <w:bCs/>
                <w:color w:val="auto"/>
                <w:spacing w:val="-6"/>
                <w:highlight w:val="none"/>
                <w:u w:val="single" w:color="auto"/>
              </w:rPr>
              <w:t>分</w:t>
            </w:r>
            <w:r>
              <w:rPr>
                <w:b/>
                <w:bCs/>
                <w:color w:val="auto"/>
                <w:spacing w:val="-8"/>
                <w:highlight w:val="none"/>
              </w:rPr>
              <w:t>（北京时间）</w:t>
            </w:r>
            <w:r>
              <w:rPr>
                <w:color w:val="auto"/>
                <w:spacing w:val="-6"/>
                <w:sz w:val="20"/>
                <w:szCs w:val="20"/>
                <w:highlight w:val="none"/>
              </w:rPr>
              <w:t>。</w:t>
            </w:r>
          </w:p>
        </w:tc>
      </w:tr>
      <w:tr w14:paraId="050D2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5CF21FFA">
            <w:pPr>
              <w:pStyle w:val="10"/>
              <w:spacing w:before="134" w:line="267" w:lineRule="exact"/>
              <w:ind w:left="314"/>
              <w:rPr>
                <w:rFonts w:hint="eastAsia" w:eastAsia="宋体"/>
                <w:color w:val="auto"/>
                <w:sz w:val="20"/>
                <w:szCs w:val="20"/>
                <w:highlight w:val="none"/>
                <w:lang w:val="en-US" w:eastAsia="zh-CN"/>
              </w:rPr>
            </w:pPr>
            <w:r>
              <w:rPr>
                <w:rFonts w:hint="eastAsia"/>
                <w:color w:val="auto"/>
                <w:spacing w:val="1"/>
                <w:position w:val="1"/>
                <w:sz w:val="20"/>
                <w:szCs w:val="20"/>
                <w:highlight w:val="none"/>
                <w:lang w:val="en-US" w:eastAsia="zh-CN"/>
              </w:rPr>
              <w:t>1.5</w:t>
            </w:r>
            <w:r>
              <w:rPr>
                <w:color w:val="auto"/>
                <w:spacing w:val="1"/>
                <w:position w:val="1"/>
                <w:sz w:val="20"/>
                <w:szCs w:val="20"/>
                <w:highlight w:val="none"/>
              </w:rPr>
              <w:t>.</w:t>
            </w:r>
            <w:r>
              <w:rPr>
                <w:rFonts w:hint="eastAsia"/>
                <w:color w:val="auto"/>
                <w:spacing w:val="1"/>
                <w:position w:val="1"/>
                <w:sz w:val="20"/>
                <w:szCs w:val="20"/>
                <w:highlight w:val="none"/>
                <w:lang w:val="en-US" w:eastAsia="zh-CN"/>
              </w:rPr>
              <w:t>1</w:t>
            </w:r>
          </w:p>
        </w:tc>
        <w:tc>
          <w:tcPr>
            <w:tcW w:w="1223" w:type="dxa"/>
            <w:vAlign w:val="top"/>
          </w:tcPr>
          <w:p w14:paraId="555910CB">
            <w:pPr>
              <w:pStyle w:val="10"/>
              <w:spacing w:before="134" w:line="228" w:lineRule="auto"/>
              <w:ind w:left="134"/>
              <w:rPr>
                <w:color w:val="auto"/>
                <w:sz w:val="20"/>
                <w:szCs w:val="20"/>
                <w:highlight w:val="none"/>
              </w:rPr>
            </w:pPr>
            <w:r>
              <w:rPr>
                <w:color w:val="auto"/>
                <w:spacing w:val="3"/>
                <w:sz w:val="20"/>
                <w:szCs w:val="20"/>
                <w:highlight w:val="none"/>
              </w:rPr>
              <w:t>比选有效期</w:t>
            </w:r>
          </w:p>
        </w:tc>
        <w:tc>
          <w:tcPr>
            <w:tcW w:w="7317" w:type="dxa"/>
            <w:vAlign w:val="top"/>
          </w:tcPr>
          <w:p w14:paraId="25037456">
            <w:pPr>
              <w:pStyle w:val="10"/>
              <w:spacing w:before="133" w:line="228" w:lineRule="auto"/>
              <w:ind w:left="113"/>
              <w:rPr>
                <w:color w:val="auto"/>
                <w:sz w:val="20"/>
                <w:szCs w:val="20"/>
                <w:highlight w:val="none"/>
              </w:rPr>
            </w:pPr>
            <w:r>
              <w:rPr>
                <w:color w:val="auto"/>
                <w:spacing w:val="4"/>
                <w:sz w:val="20"/>
                <w:szCs w:val="20"/>
                <w:highlight w:val="none"/>
              </w:rPr>
              <w:t>60 日历天（自参选截止之日算起）。</w:t>
            </w:r>
          </w:p>
        </w:tc>
      </w:tr>
      <w:tr w14:paraId="0564A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jc w:val="center"/>
        </w:trPr>
        <w:tc>
          <w:tcPr>
            <w:tcW w:w="984" w:type="dxa"/>
            <w:vAlign w:val="top"/>
          </w:tcPr>
          <w:p w14:paraId="0AC82A99">
            <w:pPr>
              <w:spacing w:line="246" w:lineRule="auto"/>
              <w:rPr>
                <w:rFonts w:ascii="Arial"/>
                <w:color w:val="auto"/>
                <w:sz w:val="21"/>
                <w:highlight w:val="none"/>
              </w:rPr>
            </w:pPr>
          </w:p>
          <w:p w14:paraId="3C1B111B">
            <w:pPr>
              <w:spacing w:line="247" w:lineRule="auto"/>
              <w:rPr>
                <w:rFonts w:ascii="Arial"/>
                <w:color w:val="auto"/>
                <w:sz w:val="21"/>
                <w:highlight w:val="none"/>
              </w:rPr>
            </w:pPr>
          </w:p>
          <w:p w14:paraId="3890B9B2">
            <w:pPr>
              <w:pStyle w:val="10"/>
              <w:spacing w:before="65" w:line="267" w:lineRule="exact"/>
              <w:ind w:left="314"/>
              <w:rPr>
                <w:rFonts w:hint="eastAsia" w:eastAsia="宋体"/>
                <w:color w:val="auto"/>
                <w:sz w:val="20"/>
                <w:szCs w:val="20"/>
                <w:highlight w:val="none"/>
                <w:lang w:val="en-US" w:eastAsia="zh-CN"/>
              </w:rPr>
            </w:pPr>
            <w:r>
              <w:rPr>
                <w:rFonts w:hint="eastAsia"/>
                <w:color w:val="auto"/>
                <w:spacing w:val="1"/>
                <w:position w:val="1"/>
                <w:sz w:val="20"/>
                <w:szCs w:val="20"/>
                <w:highlight w:val="none"/>
                <w:lang w:val="en-US" w:eastAsia="zh-CN"/>
              </w:rPr>
              <w:t>1.6</w:t>
            </w:r>
            <w:r>
              <w:rPr>
                <w:color w:val="auto"/>
                <w:spacing w:val="1"/>
                <w:position w:val="1"/>
                <w:sz w:val="20"/>
                <w:szCs w:val="20"/>
                <w:highlight w:val="none"/>
              </w:rPr>
              <w:t>.</w:t>
            </w:r>
            <w:r>
              <w:rPr>
                <w:rFonts w:hint="eastAsia"/>
                <w:color w:val="auto"/>
                <w:spacing w:val="1"/>
                <w:position w:val="1"/>
                <w:sz w:val="20"/>
                <w:szCs w:val="20"/>
                <w:highlight w:val="none"/>
                <w:lang w:val="en-US" w:eastAsia="zh-CN"/>
              </w:rPr>
              <w:t>1</w:t>
            </w:r>
          </w:p>
        </w:tc>
        <w:tc>
          <w:tcPr>
            <w:tcW w:w="1223" w:type="dxa"/>
            <w:vAlign w:val="top"/>
          </w:tcPr>
          <w:p w14:paraId="2319A4F5">
            <w:pPr>
              <w:spacing w:line="330" w:lineRule="auto"/>
              <w:rPr>
                <w:rFonts w:ascii="Arial"/>
                <w:color w:val="auto"/>
                <w:sz w:val="21"/>
                <w:highlight w:val="none"/>
              </w:rPr>
            </w:pPr>
          </w:p>
          <w:p w14:paraId="5AD68CE1">
            <w:pPr>
              <w:pStyle w:val="10"/>
              <w:spacing w:before="65" w:line="407" w:lineRule="auto"/>
              <w:ind w:left="354" w:right="140" w:hanging="188"/>
              <w:rPr>
                <w:color w:val="auto"/>
                <w:spacing w:val="3"/>
                <w:sz w:val="20"/>
                <w:szCs w:val="20"/>
                <w:highlight w:val="none"/>
              </w:rPr>
            </w:pPr>
            <w:r>
              <w:rPr>
                <w:color w:val="auto"/>
                <w:spacing w:val="3"/>
                <w:sz w:val="20"/>
                <w:szCs w:val="20"/>
                <w:highlight w:val="none"/>
              </w:rPr>
              <w:t>比选人的</w:t>
            </w:r>
          </w:p>
          <w:p w14:paraId="3E3B7574">
            <w:pPr>
              <w:pStyle w:val="10"/>
              <w:spacing w:before="65" w:line="407" w:lineRule="auto"/>
              <w:ind w:left="354" w:right="140" w:hanging="188"/>
              <w:rPr>
                <w:color w:val="auto"/>
                <w:sz w:val="20"/>
                <w:szCs w:val="20"/>
                <w:highlight w:val="none"/>
              </w:rPr>
            </w:pPr>
            <w:r>
              <w:rPr>
                <w:color w:val="auto"/>
                <w:spacing w:val="3"/>
                <w:sz w:val="20"/>
                <w:szCs w:val="20"/>
                <w:highlight w:val="none"/>
              </w:rPr>
              <w:t>资</w:t>
            </w:r>
            <w:r>
              <w:rPr>
                <w:color w:val="auto"/>
                <w:spacing w:val="6"/>
                <w:sz w:val="20"/>
                <w:szCs w:val="20"/>
                <w:highlight w:val="none"/>
              </w:rPr>
              <w:t>格要求</w:t>
            </w:r>
          </w:p>
        </w:tc>
        <w:tc>
          <w:tcPr>
            <w:tcW w:w="7317" w:type="dxa"/>
            <w:vAlign w:val="top"/>
          </w:tcPr>
          <w:p w14:paraId="097F9346">
            <w:pPr>
              <w:pStyle w:val="10"/>
              <w:spacing w:before="146" w:line="360" w:lineRule="auto"/>
              <w:ind w:left="112" w:right="109" w:firstLine="13"/>
              <w:jc w:val="both"/>
              <w:rPr>
                <w:color w:val="auto"/>
                <w:sz w:val="20"/>
                <w:szCs w:val="20"/>
                <w:highlight w:val="none"/>
              </w:rPr>
            </w:pPr>
            <w:r>
              <w:rPr>
                <w:rFonts w:ascii="仿宋" w:hAnsi="仿宋" w:eastAsia="仿宋" w:cs="仿宋"/>
                <w:color w:val="auto"/>
                <w:spacing w:val="9"/>
                <w:sz w:val="20"/>
                <w:szCs w:val="20"/>
                <w:highlight w:val="none"/>
              </w:rPr>
              <w:t>1</w:t>
            </w:r>
            <w:r>
              <w:rPr>
                <w:color w:val="auto"/>
                <w:spacing w:val="9"/>
                <w:sz w:val="20"/>
                <w:szCs w:val="20"/>
                <w:highlight w:val="none"/>
              </w:rPr>
              <w:t>、在中华人民共和国注册，具有独立承担民事责任能力</w:t>
            </w:r>
            <w:r>
              <w:rPr>
                <w:color w:val="auto"/>
                <w:spacing w:val="-20"/>
                <w:sz w:val="20"/>
                <w:szCs w:val="20"/>
                <w:highlight w:val="none"/>
              </w:rPr>
              <w:t>（</w:t>
            </w:r>
            <w:r>
              <w:rPr>
                <w:color w:val="auto"/>
                <w:spacing w:val="10"/>
                <w:sz w:val="20"/>
                <w:szCs w:val="20"/>
                <w:highlight w:val="none"/>
              </w:rPr>
              <w:t>需提供营业执照复印件并加</w:t>
            </w:r>
            <w:r>
              <w:rPr>
                <w:color w:val="auto"/>
                <w:spacing w:val="6"/>
                <w:sz w:val="20"/>
                <w:szCs w:val="20"/>
                <w:highlight w:val="none"/>
              </w:rPr>
              <w:t>盖公章</w:t>
            </w:r>
            <w:r>
              <w:rPr>
                <w:color w:val="auto"/>
                <w:sz w:val="20"/>
                <w:szCs w:val="20"/>
                <w:highlight w:val="none"/>
              </w:rPr>
              <w:t>）；</w:t>
            </w:r>
          </w:p>
        </w:tc>
      </w:tr>
    </w:tbl>
    <w:p w14:paraId="0CE950AD">
      <w:pPr>
        <w:pStyle w:val="2"/>
        <w:rPr>
          <w:color w:val="auto"/>
          <w:highlight w:val="none"/>
        </w:rPr>
      </w:pPr>
    </w:p>
    <w:p w14:paraId="6E7D629C">
      <w:pPr>
        <w:rPr>
          <w:color w:val="auto"/>
          <w:highlight w:val="none"/>
        </w:rPr>
        <w:sectPr>
          <w:footerReference r:id="rId7" w:type="default"/>
          <w:pgSz w:w="11906" w:h="16839"/>
          <w:pgMar w:top="1431" w:right="1317" w:bottom="1151" w:left="1651" w:header="0" w:footer="989" w:gutter="0"/>
          <w:pgNumType w:fmt="decimal"/>
          <w:cols w:space="720" w:num="1"/>
        </w:sectPr>
      </w:pPr>
    </w:p>
    <w:p w14:paraId="32A1ECE2">
      <w:pPr>
        <w:spacing w:line="91" w:lineRule="auto"/>
        <w:rPr>
          <w:rFonts w:ascii="Arial"/>
          <w:color w:val="auto"/>
          <w:sz w:val="2"/>
          <w:highlight w:val="none"/>
        </w:rPr>
      </w:pPr>
    </w:p>
    <w:tbl>
      <w:tblPr>
        <w:tblStyle w:val="9"/>
        <w:tblW w:w="89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
        <w:gridCol w:w="1330"/>
        <w:gridCol w:w="6679"/>
      </w:tblGrid>
      <w:tr w14:paraId="2FEBA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5" w:hRule="atLeast"/>
        </w:trPr>
        <w:tc>
          <w:tcPr>
            <w:tcW w:w="923" w:type="dxa"/>
            <w:vAlign w:val="top"/>
          </w:tcPr>
          <w:p w14:paraId="58DA07F5">
            <w:pPr>
              <w:rPr>
                <w:rFonts w:ascii="Arial"/>
                <w:color w:val="auto"/>
                <w:sz w:val="21"/>
                <w:highlight w:val="none"/>
              </w:rPr>
            </w:pPr>
          </w:p>
        </w:tc>
        <w:tc>
          <w:tcPr>
            <w:tcW w:w="1330" w:type="dxa"/>
            <w:vAlign w:val="top"/>
          </w:tcPr>
          <w:p w14:paraId="39D9A81C">
            <w:pPr>
              <w:rPr>
                <w:rFonts w:ascii="Arial"/>
                <w:color w:val="auto"/>
                <w:sz w:val="21"/>
                <w:highlight w:val="none"/>
              </w:rPr>
            </w:pPr>
          </w:p>
        </w:tc>
        <w:tc>
          <w:tcPr>
            <w:tcW w:w="6679" w:type="dxa"/>
            <w:vAlign w:val="top"/>
          </w:tcPr>
          <w:p w14:paraId="5E4D27EA">
            <w:pPr>
              <w:pStyle w:val="10"/>
              <w:spacing w:before="146" w:line="367" w:lineRule="auto"/>
              <w:ind w:left="111" w:right="54" w:firstLine="1"/>
              <w:rPr>
                <w:color w:val="auto"/>
                <w:sz w:val="20"/>
                <w:szCs w:val="20"/>
                <w:highlight w:val="none"/>
              </w:rPr>
            </w:pPr>
            <w:r>
              <w:rPr>
                <w:rFonts w:ascii="仿宋" w:hAnsi="仿宋" w:eastAsia="仿宋" w:cs="仿宋"/>
                <w:color w:val="auto"/>
                <w:spacing w:val="6"/>
                <w:sz w:val="20"/>
                <w:szCs w:val="20"/>
                <w:highlight w:val="none"/>
              </w:rPr>
              <w:t>2</w:t>
            </w:r>
            <w:r>
              <w:rPr>
                <w:color w:val="auto"/>
                <w:spacing w:val="6"/>
                <w:sz w:val="20"/>
                <w:szCs w:val="20"/>
                <w:highlight w:val="none"/>
              </w:rPr>
              <w:t>、具有良好的商业信誉和健全的财务会计制度（提供承诺函加盖公章，</w:t>
            </w:r>
            <w:r>
              <w:rPr>
                <w:color w:val="auto"/>
                <w:spacing w:val="7"/>
                <w:sz w:val="20"/>
                <w:szCs w:val="20"/>
                <w:highlight w:val="none"/>
              </w:rPr>
              <w:t>格式自拟</w:t>
            </w:r>
            <w:r>
              <w:rPr>
                <w:color w:val="auto"/>
                <w:sz w:val="20"/>
                <w:szCs w:val="20"/>
                <w:highlight w:val="none"/>
              </w:rPr>
              <w:t>）；</w:t>
            </w:r>
          </w:p>
          <w:p w14:paraId="090DDFAB">
            <w:pPr>
              <w:pStyle w:val="10"/>
              <w:spacing w:before="124" w:line="367" w:lineRule="auto"/>
              <w:ind w:left="111" w:right="54" w:firstLine="3"/>
              <w:rPr>
                <w:color w:val="auto"/>
                <w:sz w:val="20"/>
                <w:szCs w:val="20"/>
                <w:highlight w:val="none"/>
              </w:rPr>
            </w:pPr>
            <w:r>
              <w:rPr>
                <w:rFonts w:ascii="仿宋" w:hAnsi="仿宋" w:eastAsia="仿宋" w:cs="仿宋"/>
                <w:color w:val="auto"/>
                <w:spacing w:val="6"/>
                <w:sz w:val="20"/>
                <w:szCs w:val="20"/>
                <w:highlight w:val="none"/>
              </w:rPr>
              <w:t>3</w:t>
            </w:r>
            <w:r>
              <w:rPr>
                <w:color w:val="auto"/>
                <w:spacing w:val="6"/>
                <w:sz w:val="20"/>
                <w:szCs w:val="20"/>
                <w:highlight w:val="none"/>
              </w:rPr>
              <w:t>、具备履行合同所必需的设备和专业技术能力（提供承诺函加盖公章，</w:t>
            </w:r>
            <w:r>
              <w:rPr>
                <w:color w:val="auto"/>
                <w:spacing w:val="7"/>
                <w:sz w:val="20"/>
                <w:szCs w:val="20"/>
                <w:highlight w:val="none"/>
              </w:rPr>
              <w:t>格式自拟</w:t>
            </w:r>
            <w:r>
              <w:rPr>
                <w:color w:val="auto"/>
                <w:sz w:val="20"/>
                <w:szCs w:val="20"/>
                <w:highlight w:val="none"/>
              </w:rPr>
              <w:t>）；</w:t>
            </w:r>
          </w:p>
          <w:p w14:paraId="0E87B960">
            <w:pPr>
              <w:pStyle w:val="10"/>
              <w:spacing w:before="126" w:line="365" w:lineRule="auto"/>
              <w:ind w:left="111" w:right="54" w:hanging="1"/>
              <w:rPr>
                <w:color w:val="auto"/>
                <w:sz w:val="20"/>
                <w:szCs w:val="20"/>
                <w:highlight w:val="none"/>
              </w:rPr>
            </w:pPr>
            <w:r>
              <w:rPr>
                <w:rFonts w:ascii="仿宋" w:hAnsi="仿宋" w:eastAsia="仿宋" w:cs="仿宋"/>
                <w:color w:val="auto"/>
                <w:spacing w:val="6"/>
                <w:sz w:val="20"/>
                <w:szCs w:val="20"/>
                <w:highlight w:val="none"/>
              </w:rPr>
              <w:t>4</w:t>
            </w:r>
            <w:r>
              <w:rPr>
                <w:color w:val="auto"/>
                <w:spacing w:val="6"/>
                <w:sz w:val="20"/>
                <w:szCs w:val="20"/>
                <w:highlight w:val="none"/>
              </w:rPr>
              <w:t>、有依法缴纳税收和社会保障资金的良好记录（提供承诺函加盖公章，</w:t>
            </w:r>
            <w:r>
              <w:rPr>
                <w:color w:val="auto"/>
                <w:spacing w:val="7"/>
                <w:sz w:val="20"/>
                <w:szCs w:val="20"/>
                <w:highlight w:val="none"/>
              </w:rPr>
              <w:t>格式自拟</w:t>
            </w:r>
            <w:r>
              <w:rPr>
                <w:color w:val="auto"/>
                <w:sz w:val="20"/>
                <w:szCs w:val="20"/>
                <w:highlight w:val="none"/>
              </w:rPr>
              <w:t>）；</w:t>
            </w:r>
          </w:p>
          <w:p w14:paraId="7BB15017">
            <w:pPr>
              <w:pStyle w:val="10"/>
              <w:spacing w:before="129" w:line="368" w:lineRule="auto"/>
              <w:ind w:left="110" w:right="109" w:firstLine="4"/>
              <w:rPr>
                <w:color w:val="auto"/>
                <w:sz w:val="20"/>
                <w:szCs w:val="20"/>
                <w:highlight w:val="none"/>
              </w:rPr>
            </w:pPr>
            <w:r>
              <w:rPr>
                <w:rFonts w:ascii="仿宋" w:hAnsi="仿宋" w:eastAsia="仿宋" w:cs="仿宋"/>
                <w:color w:val="auto"/>
                <w:spacing w:val="9"/>
                <w:sz w:val="20"/>
                <w:szCs w:val="20"/>
                <w:highlight w:val="none"/>
              </w:rPr>
              <w:t>5</w:t>
            </w:r>
            <w:r>
              <w:rPr>
                <w:color w:val="auto"/>
                <w:spacing w:val="9"/>
                <w:sz w:val="20"/>
                <w:szCs w:val="20"/>
                <w:highlight w:val="none"/>
              </w:rPr>
              <w:t>、参加本次比选活动前三年内，在经营活动中没有重大违法记录</w:t>
            </w:r>
            <w:r>
              <w:rPr>
                <w:color w:val="auto"/>
                <w:spacing w:val="-19"/>
                <w:sz w:val="20"/>
                <w:szCs w:val="20"/>
                <w:highlight w:val="none"/>
              </w:rPr>
              <w:t>（</w:t>
            </w:r>
            <w:r>
              <w:rPr>
                <w:color w:val="auto"/>
                <w:spacing w:val="10"/>
                <w:sz w:val="20"/>
                <w:szCs w:val="20"/>
                <w:highlight w:val="none"/>
              </w:rPr>
              <w:t>提供承诺函加盖公</w:t>
            </w:r>
            <w:r>
              <w:rPr>
                <w:color w:val="auto"/>
                <w:spacing w:val="8"/>
                <w:sz w:val="20"/>
                <w:szCs w:val="20"/>
                <w:highlight w:val="none"/>
              </w:rPr>
              <w:t>章，格式自拟</w:t>
            </w:r>
            <w:r>
              <w:rPr>
                <w:color w:val="auto"/>
                <w:sz w:val="20"/>
                <w:szCs w:val="20"/>
                <w:highlight w:val="none"/>
              </w:rPr>
              <w:t>）；</w:t>
            </w:r>
          </w:p>
          <w:p w14:paraId="36045FE5">
            <w:pPr>
              <w:pStyle w:val="10"/>
              <w:spacing w:before="123" w:line="367" w:lineRule="auto"/>
              <w:ind w:left="115" w:right="167" w:hanging="3"/>
              <w:rPr>
                <w:color w:val="auto"/>
                <w:sz w:val="20"/>
                <w:szCs w:val="20"/>
                <w:highlight w:val="none"/>
              </w:rPr>
            </w:pPr>
            <w:r>
              <w:rPr>
                <w:rFonts w:ascii="仿宋" w:hAnsi="仿宋" w:eastAsia="仿宋" w:cs="仿宋"/>
                <w:color w:val="auto"/>
                <w:spacing w:val="9"/>
                <w:sz w:val="20"/>
                <w:szCs w:val="20"/>
                <w:highlight w:val="none"/>
              </w:rPr>
              <w:t>6</w:t>
            </w:r>
            <w:r>
              <w:rPr>
                <w:color w:val="auto"/>
                <w:spacing w:val="9"/>
                <w:sz w:val="20"/>
                <w:szCs w:val="20"/>
                <w:highlight w:val="none"/>
              </w:rPr>
              <w:t>、符合法律、行政法规规定的其他条件。（提供声明函加盖公章，格</w:t>
            </w:r>
            <w:r>
              <w:rPr>
                <w:color w:val="auto"/>
                <w:spacing w:val="5"/>
                <w:sz w:val="20"/>
                <w:szCs w:val="20"/>
                <w:highlight w:val="none"/>
              </w:rPr>
              <w:t>式自拟</w:t>
            </w:r>
            <w:r>
              <w:rPr>
                <w:color w:val="auto"/>
                <w:sz w:val="20"/>
                <w:szCs w:val="20"/>
                <w:highlight w:val="none"/>
              </w:rPr>
              <w:t>）；</w:t>
            </w:r>
          </w:p>
          <w:p w14:paraId="1950E2E4">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7、未被列入信用中国网站(www.creditchina.gov.cn)的“重大税收违法失信主体”、中国政府采购网(www.ccgp.gov.cn) 的“政府采购严重违法失信行为记录名单”、中国执行信息公开网（http://zxgk.court.gov.cn/shixin/）的“失信被执行人”的参选人(提供承诺函并加盖公章，以及提供查询相关网站结果截图并加盖公章)”。</w:t>
            </w:r>
          </w:p>
          <w:p w14:paraId="43108753">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8、单位负责人为同一人或者存在控股、管理关系的不同供应商，不得同时参加本次采购比选（提供法代签字或盖章并加盖公章的声明函，格式自拟）</w:t>
            </w:r>
          </w:p>
          <w:p w14:paraId="599A2361">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9、本项目不接受联合体参选（提供声明函加盖公章，格式自拟）；</w:t>
            </w:r>
          </w:p>
          <w:p w14:paraId="439E9519">
            <w:pPr>
              <w:pStyle w:val="10"/>
              <w:spacing w:before="126" w:line="232" w:lineRule="auto"/>
              <w:ind w:left="111"/>
              <w:rPr>
                <w:rFonts w:hint="eastAsia" w:ascii="宋体" w:hAnsi="宋体" w:eastAsia="宋体" w:cs="宋体"/>
                <w:color w:val="auto"/>
                <w:spacing w:val="12"/>
                <w:sz w:val="20"/>
                <w:szCs w:val="20"/>
                <w:highlight w:val="none"/>
              </w:rPr>
            </w:pPr>
          </w:p>
          <w:p w14:paraId="077311B4">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10、参选人须具备以下资质之一：</w:t>
            </w:r>
          </w:p>
          <w:p w14:paraId="24E8FFBE">
            <w:pPr>
              <w:bidi w:val="0"/>
              <w:rPr>
                <w:rFonts w:hint="eastAsia"/>
                <w:highlight w:val="none"/>
              </w:rPr>
            </w:pPr>
          </w:p>
          <w:p w14:paraId="03B814B0">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10.1 具有中国展览馆协会颁发的展览工程企业二级（含）以上资质；</w:t>
            </w:r>
          </w:p>
          <w:p w14:paraId="7FB4FECC">
            <w:pPr>
              <w:bidi w:val="0"/>
              <w:rPr>
                <w:rFonts w:hint="eastAsia"/>
                <w:highlight w:val="none"/>
              </w:rPr>
            </w:pPr>
          </w:p>
          <w:p w14:paraId="0710B821">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10.2 具有中国展览馆协会颁发的展览陈列工程设计与施工一体化二级（含）以上资质；</w:t>
            </w:r>
          </w:p>
          <w:p w14:paraId="30DBAF24">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10.3 具有中国博物馆协会颁发的博物馆陈列展览设计单位乙级（含）以上资质及博物馆陈列展览施工单位贰级（含）以上资质。</w:t>
            </w:r>
          </w:p>
          <w:p w14:paraId="50883AF7">
            <w:pPr>
              <w:pStyle w:val="10"/>
              <w:spacing w:before="126" w:line="232" w:lineRule="auto"/>
              <w:ind w:left="111"/>
              <w:rPr>
                <w:color w:val="auto"/>
                <w:sz w:val="20"/>
                <w:szCs w:val="20"/>
                <w:highlight w:val="none"/>
              </w:rPr>
            </w:pPr>
            <w:r>
              <w:rPr>
                <w:rFonts w:hint="eastAsia" w:ascii="宋体" w:hAnsi="宋体" w:eastAsia="宋体" w:cs="宋体"/>
                <w:color w:val="auto"/>
                <w:spacing w:val="12"/>
                <w:sz w:val="20"/>
                <w:szCs w:val="20"/>
                <w:highlight w:val="none"/>
              </w:rPr>
              <w:t>10.4 建筑装饰工程设计专项甲级或建筑装修装饰工程专业承包一级。</w:t>
            </w:r>
          </w:p>
        </w:tc>
      </w:tr>
      <w:tr w14:paraId="472E3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923" w:type="dxa"/>
            <w:vAlign w:val="top"/>
          </w:tcPr>
          <w:p w14:paraId="69C66C55">
            <w:pPr>
              <w:spacing w:line="352" w:lineRule="auto"/>
              <w:rPr>
                <w:rFonts w:ascii="Arial"/>
                <w:color w:val="auto"/>
                <w:sz w:val="21"/>
                <w:highlight w:val="none"/>
              </w:rPr>
            </w:pPr>
          </w:p>
          <w:p w14:paraId="52B36776">
            <w:pPr>
              <w:pStyle w:val="10"/>
              <w:spacing w:before="65" w:line="268" w:lineRule="exact"/>
              <w:ind w:left="220"/>
              <w:rPr>
                <w:rFonts w:hint="eastAsia" w:eastAsia="宋体"/>
                <w:color w:val="auto"/>
                <w:sz w:val="20"/>
                <w:szCs w:val="20"/>
                <w:highlight w:val="none"/>
                <w:lang w:val="en-US" w:eastAsia="zh-CN"/>
              </w:rPr>
            </w:pPr>
            <w:r>
              <w:rPr>
                <w:color w:val="auto"/>
                <w:position w:val="1"/>
                <w:sz w:val="20"/>
                <w:szCs w:val="20"/>
                <w:highlight w:val="none"/>
              </w:rPr>
              <w:t>1.</w:t>
            </w:r>
            <w:r>
              <w:rPr>
                <w:rFonts w:hint="eastAsia"/>
                <w:color w:val="auto"/>
                <w:position w:val="1"/>
                <w:sz w:val="20"/>
                <w:szCs w:val="20"/>
                <w:highlight w:val="none"/>
                <w:lang w:val="en-US" w:eastAsia="zh-CN"/>
              </w:rPr>
              <w:t>7</w:t>
            </w:r>
            <w:r>
              <w:rPr>
                <w:color w:val="auto"/>
                <w:position w:val="1"/>
                <w:sz w:val="20"/>
                <w:szCs w:val="20"/>
                <w:highlight w:val="none"/>
              </w:rPr>
              <w:t>.</w:t>
            </w:r>
            <w:r>
              <w:rPr>
                <w:rFonts w:hint="eastAsia"/>
                <w:color w:val="auto"/>
                <w:position w:val="1"/>
                <w:sz w:val="20"/>
                <w:szCs w:val="20"/>
                <w:highlight w:val="none"/>
                <w:lang w:val="en-US" w:eastAsia="zh-CN"/>
              </w:rPr>
              <w:t>1</w:t>
            </w:r>
          </w:p>
        </w:tc>
        <w:tc>
          <w:tcPr>
            <w:tcW w:w="1330" w:type="dxa"/>
            <w:vAlign w:val="top"/>
          </w:tcPr>
          <w:p w14:paraId="138223C0">
            <w:pPr>
              <w:pStyle w:val="10"/>
              <w:spacing w:before="257" w:line="359" w:lineRule="auto"/>
              <w:ind w:left="249" w:right="140" w:hanging="103"/>
              <w:rPr>
                <w:color w:val="auto"/>
                <w:sz w:val="20"/>
                <w:szCs w:val="20"/>
                <w:highlight w:val="none"/>
              </w:rPr>
            </w:pPr>
            <w:r>
              <w:rPr>
                <w:color w:val="auto"/>
                <w:spacing w:val="7"/>
                <w:sz w:val="20"/>
                <w:szCs w:val="20"/>
                <w:highlight w:val="none"/>
              </w:rPr>
              <w:t>是否接受联合体申请</w:t>
            </w:r>
          </w:p>
        </w:tc>
        <w:tc>
          <w:tcPr>
            <w:tcW w:w="6679" w:type="dxa"/>
            <w:vAlign w:val="top"/>
          </w:tcPr>
          <w:p w14:paraId="35B1F994">
            <w:pPr>
              <w:pStyle w:val="10"/>
              <w:spacing w:before="146" w:line="410" w:lineRule="auto"/>
              <w:ind w:left="132" w:right="5730" w:hanging="13"/>
              <w:rPr>
                <w:color w:val="auto"/>
                <w:sz w:val="20"/>
                <w:szCs w:val="20"/>
                <w:highlight w:val="none"/>
              </w:rPr>
            </w:pPr>
            <w:r>
              <w:rPr>
                <w:rFonts w:ascii="MS UI Gothic" w:hAnsi="MS UI Gothic" w:eastAsia="MS UI Gothic" w:cs="MS UI Gothic"/>
                <w:color w:val="auto"/>
                <w:spacing w:val="5"/>
                <w:sz w:val="20"/>
                <w:szCs w:val="20"/>
                <w:highlight w:val="none"/>
              </w:rPr>
              <w:t>☑</w:t>
            </w:r>
            <w:r>
              <w:rPr>
                <w:color w:val="auto"/>
                <w:spacing w:val="5"/>
                <w:sz w:val="20"/>
                <w:szCs w:val="20"/>
                <w:highlight w:val="none"/>
              </w:rPr>
              <w:t>不接受</w:t>
            </w:r>
            <w:r>
              <w:rPr>
                <w:color w:val="auto"/>
                <w:spacing w:val="-1"/>
                <w:sz w:val="20"/>
                <w:szCs w:val="20"/>
                <w:highlight w:val="none"/>
              </w:rPr>
              <w:t>□接受</w:t>
            </w:r>
          </w:p>
        </w:tc>
      </w:tr>
      <w:tr w14:paraId="23FAE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923" w:type="dxa"/>
            <w:vAlign w:val="top"/>
          </w:tcPr>
          <w:p w14:paraId="748B6693">
            <w:pPr>
              <w:pStyle w:val="10"/>
              <w:spacing w:before="279" w:line="268" w:lineRule="exact"/>
              <w:ind w:left="220"/>
              <w:rPr>
                <w:color w:val="auto"/>
                <w:sz w:val="20"/>
                <w:szCs w:val="20"/>
                <w:highlight w:val="none"/>
              </w:rPr>
            </w:pPr>
            <w:r>
              <w:rPr>
                <w:color w:val="auto"/>
                <w:position w:val="1"/>
                <w:sz w:val="20"/>
                <w:szCs w:val="20"/>
                <w:highlight w:val="none"/>
              </w:rPr>
              <w:t>1.</w:t>
            </w:r>
            <w:r>
              <w:rPr>
                <w:rFonts w:hint="eastAsia"/>
                <w:color w:val="auto"/>
                <w:position w:val="1"/>
                <w:sz w:val="20"/>
                <w:szCs w:val="20"/>
                <w:highlight w:val="none"/>
                <w:lang w:val="en-US" w:eastAsia="zh-CN"/>
              </w:rPr>
              <w:t>8</w:t>
            </w:r>
            <w:r>
              <w:rPr>
                <w:color w:val="auto"/>
                <w:position w:val="1"/>
                <w:sz w:val="20"/>
                <w:szCs w:val="20"/>
                <w:highlight w:val="none"/>
              </w:rPr>
              <w:t>.1</w:t>
            </w:r>
          </w:p>
        </w:tc>
        <w:tc>
          <w:tcPr>
            <w:tcW w:w="1330" w:type="dxa"/>
            <w:vAlign w:val="top"/>
          </w:tcPr>
          <w:p w14:paraId="1CFB4DF4">
            <w:pPr>
              <w:spacing w:line="270" w:lineRule="auto"/>
              <w:rPr>
                <w:rFonts w:ascii="Arial"/>
                <w:color w:val="auto"/>
                <w:sz w:val="21"/>
                <w:highlight w:val="none"/>
              </w:rPr>
            </w:pPr>
          </w:p>
          <w:p w14:paraId="461BB565">
            <w:pPr>
              <w:pStyle w:val="10"/>
              <w:spacing w:before="65" w:line="228" w:lineRule="auto"/>
              <w:ind w:left="249"/>
              <w:rPr>
                <w:color w:val="auto"/>
                <w:sz w:val="20"/>
                <w:szCs w:val="20"/>
                <w:highlight w:val="none"/>
              </w:rPr>
            </w:pPr>
            <w:r>
              <w:rPr>
                <w:color w:val="auto"/>
                <w:spacing w:val="7"/>
                <w:sz w:val="20"/>
                <w:szCs w:val="20"/>
                <w:highlight w:val="none"/>
              </w:rPr>
              <w:t>踏勘现场</w:t>
            </w:r>
          </w:p>
        </w:tc>
        <w:tc>
          <w:tcPr>
            <w:tcW w:w="6679" w:type="dxa"/>
            <w:vAlign w:val="top"/>
          </w:tcPr>
          <w:p w14:paraId="5AD06037">
            <w:pPr>
              <w:pStyle w:val="10"/>
              <w:spacing w:before="127" w:line="231" w:lineRule="auto"/>
              <w:ind w:left="119"/>
              <w:rPr>
                <w:color w:val="auto"/>
                <w:sz w:val="20"/>
                <w:szCs w:val="20"/>
                <w:highlight w:val="none"/>
              </w:rPr>
            </w:pPr>
            <w:r>
              <w:rPr>
                <w:rFonts w:ascii="MS UI Gothic" w:hAnsi="MS UI Gothic" w:eastAsia="MS UI Gothic" w:cs="MS UI Gothic"/>
                <w:color w:val="auto"/>
                <w:spacing w:val="5"/>
                <w:sz w:val="20"/>
                <w:szCs w:val="20"/>
                <w:highlight w:val="none"/>
              </w:rPr>
              <w:t>☑</w:t>
            </w:r>
            <w:r>
              <w:rPr>
                <w:color w:val="auto"/>
                <w:spacing w:val="5"/>
                <w:sz w:val="20"/>
                <w:szCs w:val="20"/>
                <w:highlight w:val="none"/>
              </w:rPr>
              <w:t>不组织</w:t>
            </w:r>
          </w:p>
          <w:p w14:paraId="70D86B39">
            <w:pPr>
              <w:pStyle w:val="10"/>
              <w:spacing w:before="131" w:line="228" w:lineRule="auto"/>
              <w:ind w:left="133"/>
              <w:rPr>
                <w:color w:val="auto"/>
                <w:sz w:val="20"/>
                <w:szCs w:val="20"/>
                <w:highlight w:val="none"/>
              </w:rPr>
            </w:pPr>
            <w:r>
              <w:rPr>
                <w:color w:val="auto"/>
                <w:spacing w:val="5"/>
                <w:sz w:val="20"/>
                <w:szCs w:val="20"/>
                <w:highlight w:val="none"/>
              </w:rPr>
              <w:t>□组织，踏勘时间：</w:t>
            </w:r>
          </w:p>
        </w:tc>
      </w:tr>
    </w:tbl>
    <w:p w14:paraId="2EA7A0EE">
      <w:pPr>
        <w:pStyle w:val="2"/>
        <w:rPr>
          <w:color w:val="auto"/>
          <w:highlight w:val="none"/>
        </w:rPr>
      </w:pPr>
    </w:p>
    <w:p w14:paraId="78341D05">
      <w:pPr>
        <w:rPr>
          <w:color w:val="auto"/>
          <w:highlight w:val="none"/>
        </w:rPr>
        <w:sectPr>
          <w:footerReference r:id="rId8" w:type="default"/>
          <w:pgSz w:w="11906" w:h="16839"/>
          <w:pgMar w:top="1431" w:right="1317" w:bottom="1149" w:left="1651" w:header="0" w:footer="989" w:gutter="0"/>
          <w:pgNumType w:fmt="decimal"/>
          <w:cols w:space="720" w:num="1"/>
        </w:sectPr>
      </w:pPr>
    </w:p>
    <w:p w14:paraId="493D099B">
      <w:pPr>
        <w:spacing w:line="91" w:lineRule="auto"/>
        <w:rPr>
          <w:rFonts w:ascii="Arial"/>
          <w:color w:val="auto"/>
          <w:sz w:val="2"/>
          <w:highlight w:val="none"/>
        </w:rPr>
      </w:pPr>
    </w:p>
    <w:tbl>
      <w:tblPr>
        <w:tblStyle w:val="9"/>
        <w:tblW w:w="8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9"/>
        <w:gridCol w:w="1466"/>
        <w:gridCol w:w="6703"/>
      </w:tblGrid>
      <w:tr w14:paraId="244DB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3681B7DB">
            <w:pPr>
              <w:snapToGrid w:val="0"/>
              <w:rPr>
                <w:rFonts w:ascii="Arial"/>
                <w:color w:val="auto"/>
                <w:sz w:val="21"/>
                <w:highlight w:val="none"/>
              </w:rPr>
            </w:pPr>
          </w:p>
        </w:tc>
        <w:tc>
          <w:tcPr>
            <w:tcW w:w="1466" w:type="dxa"/>
            <w:vAlign w:val="top"/>
          </w:tcPr>
          <w:p w14:paraId="01F563D2">
            <w:pPr>
              <w:snapToGrid w:val="0"/>
              <w:rPr>
                <w:rFonts w:ascii="Arial"/>
                <w:color w:val="auto"/>
                <w:sz w:val="21"/>
                <w:highlight w:val="none"/>
              </w:rPr>
            </w:pPr>
          </w:p>
        </w:tc>
        <w:tc>
          <w:tcPr>
            <w:tcW w:w="6703" w:type="dxa"/>
            <w:vAlign w:val="top"/>
          </w:tcPr>
          <w:p w14:paraId="395E22B4">
            <w:pPr>
              <w:pStyle w:val="10"/>
              <w:snapToGrid w:val="0"/>
              <w:spacing w:before="144" w:line="228" w:lineRule="auto"/>
              <w:ind w:left="112"/>
              <w:rPr>
                <w:color w:val="auto"/>
                <w:sz w:val="20"/>
                <w:szCs w:val="20"/>
                <w:highlight w:val="none"/>
              </w:rPr>
            </w:pPr>
            <w:r>
              <w:rPr>
                <w:color w:val="auto"/>
                <w:spacing w:val="6"/>
                <w:sz w:val="20"/>
                <w:szCs w:val="20"/>
                <w:highlight w:val="none"/>
              </w:rPr>
              <w:t>踏勘集中地点：</w:t>
            </w:r>
          </w:p>
        </w:tc>
      </w:tr>
      <w:tr w14:paraId="16C98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18C728D3">
            <w:pPr>
              <w:snapToGrid w:val="0"/>
              <w:spacing w:line="277" w:lineRule="auto"/>
              <w:rPr>
                <w:rFonts w:ascii="Arial"/>
                <w:color w:val="auto"/>
                <w:sz w:val="21"/>
                <w:highlight w:val="none"/>
              </w:rPr>
            </w:pPr>
          </w:p>
          <w:p w14:paraId="0F08F898">
            <w:pPr>
              <w:pStyle w:val="10"/>
              <w:snapToGrid w:val="0"/>
              <w:spacing w:before="65" w:line="268" w:lineRule="exact"/>
              <w:ind w:left="167"/>
              <w:rPr>
                <w:color w:val="auto"/>
                <w:sz w:val="20"/>
                <w:szCs w:val="20"/>
                <w:highlight w:val="none"/>
              </w:rPr>
            </w:pPr>
            <w:r>
              <w:rPr>
                <w:color w:val="auto"/>
                <w:spacing w:val="1"/>
                <w:position w:val="1"/>
                <w:sz w:val="20"/>
                <w:szCs w:val="20"/>
                <w:highlight w:val="none"/>
              </w:rPr>
              <w:t>1.</w:t>
            </w:r>
            <w:r>
              <w:rPr>
                <w:rFonts w:hint="eastAsia"/>
                <w:color w:val="auto"/>
                <w:spacing w:val="1"/>
                <w:position w:val="1"/>
                <w:sz w:val="20"/>
                <w:szCs w:val="20"/>
                <w:highlight w:val="none"/>
                <w:lang w:val="en-US" w:eastAsia="zh-CN"/>
              </w:rPr>
              <w:t>9</w:t>
            </w:r>
            <w:r>
              <w:rPr>
                <w:color w:val="auto"/>
                <w:spacing w:val="1"/>
                <w:position w:val="1"/>
                <w:sz w:val="20"/>
                <w:szCs w:val="20"/>
                <w:highlight w:val="none"/>
              </w:rPr>
              <w:t>.1</w:t>
            </w:r>
          </w:p>
        </w:tc>
        <w:tc>
          <w:tcPr>
            <w:tcW w:w="1466" w:type="dxa"/>
            <w:vAlign w:val="top"/>
          </w:tcPr>
          <w:p w14:paraId="01EC9AEF">
            <w:pPr>
              <w:snapToGrid w:val="0"/>
              <w:spacing w:line="335" w:lineRule="auto"/>
              <w:rPr>
                <w:rFonts w:ascii="Arial"/>
                <w:color w:val="auto"/>
                <w:sz w:val="21"/>
                <w:highlight w:val="none"/>
              </w:rPr>
            </w:pPr>
          </w:p>
          <w:p w14:paraId="0644FCB6">
            <w:pPr>
              <w:pStyle w:val="10"/>
              <w:snapToGrid w:val="0"/>
              <w:spacing w:before="65" w:line="227" w:lineRule="auto"/>
              <w:ind w:left="166"/>
              <w:rPr>
                <w:color w:val="auto"/>
                <w:sz w:val="20"/>
                <w:szCs w:val="20"/>
                <w:highlight w:val="none"/>
              </w:rPr>
            </w:pPr>
            <w:r>
              <w:rPr>
                <w:color w:val="auto"/>
                <w:spacing w:val="3"/>
                <w:sz w:val="20"/>
                <w:szCs w:val="20"/>
                <w:highlight w:val="none"/>
              </w:rPr>
              <w:t>比选预备会</w:t>
            </w:r>
          </w:p>
        </w:tc>
        <w:tc>
          <w:tcPr>
            <w:tcW w:w="6703" w:type="dxa"/>
            <w:vAlign w:val="top"/>
          </w:tcPr>
          <w:p w14:paraId="19DBAFAF">
            <w:pPr>
              <w:pStyle w:val="10"/>
              <w:snapToGrid w:val="0"/>
              <w:spacing w:before="123" w:line="229" w:lineRule="auto"/>
              <w:ind w:left="119"/>
              <w:rPr>
                <w:color w:val="auto"/>
                <w:sz w:val="20"/>
                <w:szCs w:val="20"/>
                <w:highlight w:val="none"/>
              </w:rPr>
            </w:pPr>
            <w:r>
              <w:rPr>
                <w:rFonts w:ascii="MS UI Gothic" w:hAnsi="MS UI Gothic" w:eastAsia="MS UI Gothic" w:cs="MS UI Gothic"/>
                <w:color w:val="auto"/>
                <w:spacing w:val="5"/>
                <w:sz w:val="20"/>
                <w:szCs w:val="20"/>
                <w:highlight w:val="none"/>
              </w:rPr>
              <w:t>☑</w:t>
            </w:r>
            <w:r>
              <w:rPr>
                <w:color w:val="auto"/>
                <w:spacing w:val="5"/>
                <w:sz w:val="20"/>
                <w:szCs w:val="20"/>
                <w:highlight w:val="none"/>
              </w:rPr>
              <w:t>不召开</w:t>
            </w:r>
          </w:p>
          <w:p w14:paraId="5EDB6F21">
            <w:pPr>
              <w:pStyle w:val="10"/>
              <w:snapToGrid w:val="0"/>
              <w:spacing w:before="148" w:line="228" w:lineRule="auto"/>
              <w:ind w:left="133"/>
              <w:rPr>
                <w:color w:val="auto"/>
                <w:sz w:val="20"/>
                <w:szCs w:val="20"/>
                <w:highlight w:val="none"/>
              </w:rPr>
            </w:pPr>
            <w:r>
              <w:rPr>
                <w:color w:val="auto"/>
                <w:spacing w:val="7"/>
                <w:sz w:val="20"/>
                <w:szCs w:val="20"/>
                <w:highlight w:val="none"/>
              </w:rPr>
              <w:t>□召开，召开时间：另行通知</w:t>
            </w:r>
          </w:p>
        </w:tc>
      </w:tr>
      <w:tr w14:paraId="0999B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6B5C1F3D">
            <w:pPr>
              <w:snapToGrid w:val="0"/>
              <w:spacing w:line="243" w:lineRule="auto"/>
              <w:rPr>
                <w:rFonts w:ascii="Arial"/>
                <w:color w:val="auto"/>
                <w:sz w:val="21"/>
                <w:highlight w:val="none"/>
              </w:rPr>
            </w:pPr>
          </w:p>
          <w:p w14:paraId="6D6F5DD6">
            <w:pPr>
              <w:snapToGrid w:val="0"/>
              <w:spacing w:line="244" w:lineRule="auto"/>
              <w:rPr>
                <w:rFonts w:ascii="Arial"/>
                <w:color w:val="auto"/>
                <w:sz w:val="21"/>
                <w:highlight w:val="none"/>
              </w:rPr>
            </w:pPr>
          </w:p>
          <w:p w14:paraId="17274C3D">
            <w:pPr>
              <w:pStyle w:val="10"/>
              <w:snapToGrid w:val="0"/>
              <w:spacing w:before="65" w:line="268" w:lineRule="exact"/>
              <w:ind w:left="312"/>
              <w:rPr>
                <w:color w:val="auto"/>
                <w:sz w:val="20"/>
                <w:szCs w:val="20"/>
                <w:highlight w:val="none"/>
              </w:rPr>
            </w:pPr>
            <w:r>
              <w:rPr>
                <w:color w:val="auto"/>
                <w:spacing w:val="1"/>
                <w:position w:val="1"/>
                <w:sz w:val="20"/>
                <w:szCs w:val="20"/>
                <w:highlight w:val="none"/>
              </w:rPr>
              <w:t>2.2</w:t>
            </w:r>
          </w:p>
        </w:tc>
        <w:tc>
          <w:tcPr>
            <w:tcW w:w="1466" w:type="dxa"/>
            <w:vAlign w:val="top"/>
          </w:tcPr>
          <w:p w14:paraId="1CC6CE75">
            <w:pPr>
              <w:pStyle w:val="10"/>
              <w:snapToGrid w:val="0"/>
              <w:spacing w:before="171" w:line="228" w:lineRule="auto"/>
              <w:ind w:left="145"/>
              <w:rPr>
                <w:color w:val="auto"/>
                <w:sz w:val="20"/>
                <w:szCs w:val="20"/>
                <w:highlight w:val="none"/>
              </w:rPr>
            </w:pPr>
            <w:r>
              <w:rPr>
                <w:color w:val="auto"/>
                <w:spacing w:val="7"/>
                <w:sz w:val="20"/>
                <w:szCs w:val="20"/>
                <w:highlight w:val="none"/>
              </w:rPr>
              <w:t>构成比选文</w:t>
            </w:r>
          </w:p>
          <w:p w14:paraId="4F79EFAC">
            <w:pPr>
              <w:pStyle w:val="10"/>
              <w:snapToGrid w:val="0"/>
              <w:spacing w:before="193" w:line="324" w:lineRule="auto"/>
              <w:ind w:left="562" w:right="140" w:hanging="420"/>
              <w:rPr>
                <w:color w:val="auto"/>
                <w:sz w:val="20"/>
                <w:szCs w:val="20"/>
                <w:highlight w:val="none"/>
              </w:rPr>
            </w:pPr>
            <w:r>
              <w:rPr>
                <w:color w:val="auto"/>
                <w:spacing w:val="8"/>
                <w:sz w:val="20"/>
                <w:szCs w:val="20"/>
                <w:highlight w:val="none"/>
              </w:rPr>
              <w:t>件的其他材</w:t>
            </w:r>
            <w:r>
              <w:rPr>
                <w:color w:val="auto"/>
                <w:sz w:val="20"/>
                <w:szCs w:val="20"/>
                <w:highlight w:val="none"/>
              </w:rPr>
              <w:t>料</w:t>
            </w:r>
          </w:p>
        </w:tc>
        <w:tc>
          <w:tcPr>
            <w:tcW w:w="6703" w:type="dxa"/>
            <w:vAlign w:val="top"/>
          </w:tcPr>
          <w:p w14:paraId="3E3884B6">
            <w:pPr>
              <w:snapToGrid w:val="0"/>
              <w:spacing w:line="472" w:lineRule="auto"/>
              <w:rPr>
                <w:rFonts w:ascii="Arial"/>
                <w:color w:val="auto"/>
                <w:sz w:val="21"/>
                <w:highlight w:val="none"/>
              </w:rPr>
            </w:pPr>
          </w:p>
          <w:p w14:paraId="080ED500">
            <w:pPr>
              <w:pStyle w:val="10"/>
              <w:snapToGrid w:val="0"/>
              <w:spacing w:before="65" w:line="228" w:lineRule="auto"/>
              <w:ind w:left="134"/>
              <w:rPr>
                <w:color w:val="auto"/>
                <w:sz w:val="20"/>
                <w:szCs w:val="20"/>
                <w:highlight w:val="none"/>
              </w:rPr>
            </w:pPr>
            <w:r>
              <w:rPr>
                <w:color w:val="auto"/>
                <w:spacing w:val="7"/>
                <w:sz w:val="20"/>
                <w:szCs w:val="20"/>
                <w:highlight w:val="none"/>
              </w:rPr>
              <w:t>比选文件的澄清、修改、补遗等</w:t>
            </w:r>
          </w:p>
        </w:tc>
      </w:tr>
      <w:tr w14:paraId="61AEC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3B6F81E2">
            <w:pPr>
              <w:snapToGrid w:val="0"/>
              <w:jc w:val="center"/>
              <w:rPr>
                <w:color w:val="auto"/>
                <w:spacing w:val="1"/>
                <w:position w:val="1"/>
                <w:sz w:val="20"/>
                <w:szCs w:val="20"/>
                <w:highlight w:val="none"/>
              </w:rPr>
            </w:pPr>
          </w:p>
          <w:p w14:paraId="04CEA514">
            <w:pPr>
              <w:snapToGrid w:val="0"/>
              <w:jc w:val="center"/>
              <w:rPr>
                <w:color w:val="auto"/>
                <w:spacing w:val="1"/>
                <w:position w:val="1"/>
                <w:sz w:val="20"/>
                <w:szCs w:val="20"/>
                <w:highlight w:val="none"/>
              </w:rPr>
            </w:pPr>
          </w:p>
          <w:p w14:paraId="5C2A1690">
            <w:pPr>
              <w:snapToGrid w:val="0"/>
              <w:jc w:val="center"/>
              <w:rPr>
                <w:color w:val="auto"/>
                <w:spacing w:val="1"/>
                <w:position w:val="1"/>
                <w:sz w:val="20"/>
                <w:szCs w:val="20"/>
                <w:highlight w:val="none"/>
              </w:rPr>
            </w:pPr>
          </w:p>
          <w:p w14:paraId="190812B9">
            <w:pPr>
              <w:snapToGrid w:val="0"/>
              <w:jc w:val="center"/>
              <w:rPr>
                <w:rFonts w:hint="eastAsia" w:ascii="Arial" w:eastAsia="宋体"/>
                <w:color w:val="auto"/>
                <w:sz w:val="21"/>
                <w:highlight w:val="none"/>
                <w:lang w:val="en-US" w:eastAsia="zh-CN"/>
              </w:rPr>
            </w:pPr>
            <w:r>
              <w:rPr>
                <w:rFonts w:hint="eastAsia" w:eastAsia="宋体"/>
                <w:color w:val="auto"/>
                <w:spacing w:val="1"/>
                <w:position w:val="1"/>
                <w:sz w:val="20"/>
                <w:szCs w:val="20"/>
                <w:highlight w:val="none"/>
                <w:lang w:val="en-US" w:eastAsia="zh-CN"/>
              </w:rPr>
              <w:t xml:space="preserve"> </w:t>
            </w:r>
            <w:r>
              <w:rPr>
                <w:color w:val="auto"/>
                <w:spacing w:val="1"/>
                <w:position w:val="1"/>
                <w:sz w:val="20"/>
                <w:szCs w:val="20"/>
                <w:highlight w:val="none"/>
              </w:rPr>
              <w:t>2.2</w:t>
            </w:r>
          </w:p>
        </w:tc>
        <w:tc>
          <w:tcPr>
            <w:tcW w:w="1466" w:type="dxa"/>
            <w:vAlign w:val="top"/>
          </w:tcPr>
          <w:p w14:paraId="5D749347">
            <w:pPr>
              <w:pStyle w:val="10"/>
              <w:snapToGrid w:val="0"/>
              <w:spacing w:before="174" w:line="228" w:lineRule="auto"/>
              <w:ind w:left="145"/>
              <w:rPr>
                <w:color w:val="auto"/>
                <w:sz w:val="20"/>
                <w:szCs w:val="20"/>
                <w:highlight w:val="none"/>
              </w:rPr>
            </w:pPr>
            <w:r>
              <w:rPr>
                <w:color w:val="auto"/>
                <w:spacing w:val="7"/>
                <w:sz w:val="20"/>
                <w:szCs w:val="20"/>
                <w:highlight w:val="none"/>
              </w:rPr>
              <w:t>参选人提出</w:t>
            </w:r>
          </w:p>
          <w:p w14:paraId="79F5663E">
            <w:pPr>
              <w:pStyle w:val="10"/>
              <w:snapToGrid w:val="0"/>
              <w:spacing w:before="191" w:line="324" w:lineRule="auto"/>
              <w:ind w:left="466" w:right="140" w:hanging="300"/>
              <w:rPr>
                <w:color w:val="auto"/>
                <w:sz w:val="20"/>
                <w:szCs w:val="20"/>
                <w:highlight w:val="none"/>
              </w:rPr>
            </w:pPr>
            <w:r>
              <w:rPr>
                <w:color w:val="auto"/>
                <w:spacing w:val="3"/>
                <w:sz w:val="20"/>
                <w:szCs w:val="20"/>
                <w:highlight w:val="none"/>
              </w:rPr>
              <w:t>问题的截止</w:t>
            </w:r>
            <w:r>
              <w:rPr>
                <w:color w:val="auto"/>
                <w:spacing w:val="-1"/>
                <w:sz w:val="20"/>
                <w:szCs w:val="20"/>
                <w:highlight w:val="none"/>
              </w:rPr>
              <w:t>时间</w:t>
            </w:r>
          </w:p>
        </w:tc>
        <w:tc>
          <w:tcPr>
            <w:tcW w:w="6703" w:type="dxa"/>
            <w:vAlign w:val="top"/>
          </w:tcPr>
          <w:p w14:paraId="24D23938">
            <w:pPr>
              <w:snapToGrid w:val="0"/>
              <w:spacing w:line="474" w:lineRule="auto"/>
              <w:rPr>
                <w:rFonts w:ascii="Arial"/>
                <w:color w:val="auto"/>
                <w:sz w:val="21"/>
                <w:highlight w:val="none"/>
              </w:rPr>
            </w:pPr>
          </w:p>
          <w:p w14:paraId="2B65198E">
            <w:pPr>
              <w:pStyle w:val="10"/>
              <w:snapToGrid w:val="0"/>
              <w:spacing w:before="65" w:line="232" w:lineRule="auto"/>
              <w:ind w:left="112"/>
              <w:rPr>
                <w:color w:val="auto"/>
                <w:sz w:val="20"/>
                <w:szCs w:val="20"/>
                <w:highlight w:val="none"/>
              </w:rPr>
            </w:pPr>
            <w:r>
              <w:rPr>
                <w:color w:val="auto"/>
                <w:spacing w:val="6"/>
                <w:sz w:val="20"/>
                <w:szCs w:val="20"/>
                <w:highlight w:val="none"/>
              </w:rPr>
              <w:t>递交参选文件截止日期前</w:t>
            </w:r>
            <w:r>
              <w:rPr>
                <w:color w:val="auto"/>
                <w:spacing w:val="-30"/>
                <w:sz w:val="20"/>
                <w:szCs w:val="20"/>
                <w:highlight w:val="none"/>
              </w:rPr>
              <w:t xml:space="preserve"> </w:t>
            </w:r>
            <w:r>
              <w:rPr>
                <w:rFonts w:ascii="仿宋" w:hAnsi="仿宋" w:eastAsia="仿宋" w:cs="仿宋"/>
                <w:color w:val="auto"/>
                <w:spacing w:val="6"/>
                <w:sz w:val="20"/>
                <w:szCs w:val="20"/>
                <w:highlight w:val="none"/>
              </w:rPr>
              <w:t xml:space="preserve">3 </w:t>
            </w:r>
            <w:r>
              <w:rPr>
                <w:color w:val="auto"/>
                <w:spacing w:val="6"/>
                <w:sz w:val="20"/>
                <w:szCs w:val="20"/>
                <w:highlight w:val="none"/>
              </w:rPr>
              <w:t>日</w:t>
            </w:r>
          </w:p>
        </w:tc>
      </w:tr>
      <w:tr w14:paraId="71241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62B3531B">
            <w:pPr>
              <w:snapToGrid w:val="0"/>
              <w:spacing w:line="270" w:lineRule="auto"/>
              <w:rPr>
                <w:rFonts w:ascii="Arial"/>
                <w:color w:val="auto"/>
                <w:sz w:val="21"/>
                <w:highlight w:val="none"/>
              </w:rPr>
            </w:pPr>
          </w:p>
          <w:p w14:paraId="6C89DAB1">
            <w:pPr>
              <w:pStyle w:val="10"/>
              <w:snapToGrid w:val="0"/>
              <w:spacing w:before="65" w:line="268" w:lineRule="exact"/>
              <w:ind w:left="312"/>
              <w:rPr>
                <w:color w:val="auto"/>
                <w:sz w:val="20"/>
                <w:szCs w:val="20"/>
                <w:highlight w:val="none"/>
              </w:rPr>
            </w:pPr>
            <w:r>
              <w:rPr>
                <w:color w:val="auto"/>
                <w:spacing w:val="1"/>
                <w:position w:val="1"/>
                <w:sz w:val="20"/>
                <w:szCs w:val="20"/>
                <w:highlight w:val="none"/>
              </w:rPr>
              <w:t>2.2</w:t>
            </w:r>
          </w:p>
        </w:tc>
        <w:tc>
          <w:tcPr>
            <w:tcW w:w="1466" w:type="dxa"/>
            <w:vAlign w:val="top"/>
          </w:tcPr>
          <w:p w14:paraId="73FA66BC">
            <w:pPr>
              <w:pStyle w:val="10"/>
              <w:snapToGrid w:val="0"/>
              <w:spacing w:before="173" w:line="227" w:lineRule="auto"/>
              <w:ind w:left="166"/>
              <w:rPr>
                <w:color w:val="auto"/>
                <w:sz w:val="20"/>
                <w:szCs w:val="20"/>
                <w:highlight w:val="none"/>
              </w:rPr>
            </w:pPr>
            <w:r>
              <w:rPr>
                <w:color w:val="auto"/>
                <w:spacing w:val="3"/>
                <w:sz w:val="20"/>
                <w:szCs w:val="20"/>
                <w:highlight w:val="none"/>
              </w:rPr>
              <w:t>比选人书面</w:t>
            </w:r>
          </w:p>
          <w:p w14:paraId="63FC48E2">
            <w:pPr>
              <w:pStyle w:val="10"/>
              <w:snapToGrid w:val="0"/>
              <w:spacing w:before="193" w:line="228" w:lineRule="auto"/>
              <w:ind w:left="143"/>
              <w:rPr>
                <w:color w:val="auto"/>
                <w:sz w:val="20"/>
                <w:szCs w:val="20"/>
                <w:highlight w:val="none"/>
              </w:rPr>
            </w:pPr>
            <w:r>
              <w:rPr>
                <w:color w:val="auto"/>
                <w:spacing w:val="8"/>
                <w:sz w:val="20"/>
                <w:szCs w:val="20"/>
                <w:highlight w:val="none"/>
              </w:rPr>
              <w:t>澄清的时间</w:t>
            </w:r>
          </w:p>
        </w:tc>
        <w:tc>
          <w:tcPr>
            <w:tcW w:w="6703" w:type="dxa"/>
            <w:vAlign w:val="top"/>
          </w:tcPr>
          <w:p w14:paraId="40F8A3CB">
            <w:pPr>
              <w:snapToGrid w:val="0"/>
              <w:spacing w:line="254" w:lineRule="auto"/>
              <w:rPr>
                <w:rFonts w:ascii="Arial"/>
                <w:color w:val="auto"/>
                <w:sz w:val="21"/>
                <w:highlight w:val="none"/>
              </w:rPr>
            </w:pPr>
          </w:p>
          <w:p w14:paraId="158B472C">
            <w:pPr>
              <w:pStyle w:val="10"/>
              <w:snapToGrid w:val="0"/>
              <w:spacing w:before="65" w:line="232" w:lineRule="auto"/>
              <w:ind w:left="112"/>
              <w:rPr>
                <w:color w:val="auto"/>
                <w:sz w:val="20"/>
                <w:szCs w:val="20"/>
                <w:highlight w:val="none"/>
              </w:rPr>
            </w:pPr>
            <w:r>
              <w:rPr>
                <w:color w:val="auto"/>
                <w:spacing w:val="6"/>
                <w:sz w:val="20"/>
                <w:szCs w:val="20"/>
                <w:highlight w:val="none"/>
              </w:rPr>
              <w:t>递交参选文件截止日期前</w:t>
            </w:r>
            <w:r>
              <w:rPr>
                <w:color w:val="auto"/>
                <w:spacing w:val="-30"/>
                <w:sz w:val="20"/>
                <w:szCs w:val="20"/>
                <w:highlight w:val="none"/>
              </w:rPr>
              <w:t xml:space="preserve"> </w:t>
            </w:r>
            <w:r>
              <w:rPr>
                <w:rFonts w:ascii="仿宋" w:hAnsi="仿宋" w:eastAsia="仿宋" w:cs="仿宋"/>
                <w:color w:val="auto"/>
                <w:spacing w:val="6"/>
                <w:sz w:val="20"/>
                <w:szCs w:val="20"/>
                <w:highlight w:val="none"/>
              </w:rPr>
              <w:t xml:space="preserve">3 </w:t>
            </w:r>
            <w:r>
              <w:rPr>
                <w:color w:val="auto"/>
                <w:spacing w:val="6"/>
                <w:sz w:val="20"/>
                <w:szCs w:val="20"/>
                <w:highlight w:val="none"/>
              </w:rPr>
              <w:t>日</w:t>
            </w:r>
          </w:p>
        </w:tc>
      </w:tr>
      <w:tr w14:paraId="39B45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50D43CCC">
            <w:pPr>
              <w:snapToGrid w:val="0"/>
              <w:spacing w:line="353" w:lineRule="auto"/>
              <w:rPr>
                <w:rFonts w:ascii="Arial"/>
                <w:color w:val="auto"/>
                <w:sz w:val="21"/>
                <w:highlight w:val="none"/>
              </w:rPr>
            </w:pPr>
          </w:p>
          <w:p w14:paraId="2C8B5D98">
            <w:pPr>
              <w:snapToGrid w:val="0"/>
              <w:spacing w:line="354" w:lineRule="auto"/>
              <w:rPr>
                <w:rFonts w:ascii="Arial"/>
                <w:color w:val="auto"/>
                <w:sz w:val="21"/>
                <w:highlight w:val="none"/>
              </w:rPr>
            </w:pPr>
          </w:p>
          <w:p w14:paraId="4F400EA7">
            <w:pPr>
              <w:pStyle w:val="10"/>
              <w:snapToGrid w:val="0"/>
              <w:spacing w:before="65" w:line="268" w:lineRule="exact"/>
              <w:ind w:left="207"/>
              <w:rPr>
                <w:color w:val="auto"/>
                <w:sz w:val="20"/>
                <w:szCs w:val="20"/>
                <w:highlight w:val="none"/>
              </w:rPr>
            </w:pPr>
            <w:r>
              <w:rPr>
                <w:color w:val="auto"/>
                <w:spacing w:val="2"/>
                <w:position w:val="1"/>
                <w:sz w:val="20"/>
                <w:szCs w:val="20"/>
                <w:highlight w:val="none"/>
              </w:rPr>
              <w:t>2.2.2</w:t>
            </w:r>
          </w:p>
        </w:tc>
        <w:tc>
          <w:tcPr>
            <w:tcW w:w="1466" w:type="dxa"/>
            <w:vAlign w:val="top"/>
          </w:tcPr>
          <w:p w14:paraId="316A7796">
            <w:pPr>
              <w:pStyle w:val="10"/>
              <w:snapToGrid w:val="0"/>
              <w:spacing w:before="174" w:line="229" w:lineRule="auto"/>
              <w:ind w:left="145"/>
              <w:rPr>
                <w:color w:val="auto"/>
                <w:sz w:val="20"/>
                <w:szCs w:val="20"/>
                <w:highlight w:val="none"/>
              </w:rPr>
            </w:pPr>
            <w:r>
              <w:rPr>
                <w:color w:val="auto"/>
                <w:spacing w:val="7"/>
                <w:sz w:val="20"/>
                <w:szCs w:val="20"/>
                <w:highlight w:val="none"/>
              </w:rPr>
              <w:t>参选人要求</w:t>
            </w:r>
          </w:p>
          <w:p w14:paraId="3A36C76F">
            <w:pPr>
              <w:pStyle w:val="10"/>
              <w:snapToGrid w:val="0"/>
              <w:spacing w:before="191" w:line="228" w:lineRule="auto"/>
              <w:ind w:left="143"/>
              <w:rPr>
                <w:color w:val="auto"/>
                <w:sz w:val="20"/>
                <w:szCs w:val="20"/>
                <w:highlight w:val="none"/>
              </w:rPr>
            </w:pPr>
            <w:r>
              <w:rPr>
                <w:color w:val="auto"/>
                <w:spacing w:val="8"/>
                <w:sz w:val="20"/>
                <w:szCs w:val="20"/>
                <w:highlight w:val="none"/>
              </w:rPr>
              <w:t>澄清比选文</w:t>
            </w:r>
          </w:p>
          <w:p w14:paraId="1CADD3F2">
            <w:pPr>
              <w:pStyle w:val="10"/>
              <w:snapToGrid w:val="0"/>
              <w:spacing w:before="190" w:line="324" w:lineRule="auto"/>
              <w:ind w:left="579" w:right="140" w:hanging="437"/>
              <w:rPr>
                <w:color w:val="auto"/>
                <w:sz w:val="20"/>
                <w:szCs w:val="20"/>
                <w:highlight w:val="none"/>
              </w:rPr>
            </w:pPr>
            <w:r>
              <w:rPr>
                <w:color w:val="auto"/>
                <w:spacing w:val="8"/>
                <w:sz w:val="20"/>
                <w:szCs w:val="20"/>
                <w:highlight w:val="none"/>
              </w:rPr>
              <w:t>件的截止时</w:t>
            </w:r>
            <w:r>
              <w:rPr>
                <w:color w:val="auto"/>
                <w:sz w:val="20"/>
                <w:szCs w:val="20"/>
                <w:highlight w:val="none"/>
              </w:rPr>
              <w:t>间</w:t>
            </w:r>
          </w:p>
        </w:tc>
        <w:tc>
          <w:tcPr>
            <w:tcW w:w="6703" w:type="dxa"/>
            <w:vAlign w:val="top"/>
          </w:tcPr>
          <w:p w14:paraId="47DA59D1">
            <w:pPr>
              <w:snapToGrid w:val="0"/>
              <w:spacing w:line="346" w:lineRule="auto"/>
              <w:rPr>
                <w:rFonts w:ascii="Arial"/>
                <w:color w:val="auto"/>
                <w:sz w:val="21"/>
                <w:highlight w:val="none"/>
              </w:rPr>
            </w:pPr>
          </w:p>
          <w:p w14:paraId="7F296FA2">
            <w:pPr>
              <w:snapToGrid w:val="0"/>
              <w:spacing w:line="346" w:lineRule="auto"/>
              <w:rPr>
                <w:rFonts w:ascii="Arial"/>
                <w:color w:val="auto"/>
                <w:sz w:val="21"/>
                <w:highlight w:val="none"/>
              </w:rPr>
            </w:pPr>
          </w:p>
          <w:p w14:paraId="21E82A52">
            <w:pPr>
              <w:pStyle w:val="10"/>
              <w:snapToGrid w:val="0"/>
              <w:spacing w:before="65" w:line="232" w:lineRule="auto"/>
              <w:ind w:left="110"/>
              <w:rPr>
                <w:color w:val="auto"/>
                <w:sz w:val="20"/>
                <w:szCs w:val="20"/>
                <w:highlight w:val="none"/>
              </w:rPr>
            </w:pPr>
            <w:r>
              <w:rPr>
                <w:color w:val="auto"/>
                <w:spacing w:val="8"/>
                <w:sz w:val="20"/>
                <w:szCs w:val="20"/>
                <w:highlight w:val="none"/>
              </w:rPr>
              <w:t>在递交参选文件截止之日</w:t>
            </w:r>
            <w:r>
              <w:rPr>
                <w:color w:val="auto"/>
                <w:spacing w:val="-16"/>
                <w:sz w:val="20"/>
                <w:szCs w:val="20"/>
                <w:highlight w:val="none"/>
              </w:rPr>
              <w:t xml:space="preserve"> </w:t>
            </w:r>
            <w:r>
              <w:rPr>
                <w:rFonts w:ascii="仿宋" w:hAnsi="仿宋" w:eastAsia="仿宋" w:cs="仿宋"/>
                <w:color w:val="auto"/>
                <w:spacing w:val="8"/>
                <w:sz w:val="20"/>
                <w:szCs w:val="20"/>
                <w:highlight w:val="none"/>
              </w:rPr>
              <w:t>3</w:t>
            </w:r>
            <w:r>
              <w:rPr>
                <w:rFonts w:ascii="仿宋" w:hAnsi="仿宋" w:eastAsia="仿宋" w:cs="仿宋"/>
                <w:color w:val="auto"/>
                <w:spacing w:val="-37"/>
                <w:sz w:val="20"/>
                <w:szCs w:val="20"/>
                <w:highlight w:val="none"/>
              </w:rPr>
              <w:t xml:space="preserve"> </w:t>
            </w:r>
            <w:r>
              <w:rPr>
                <w:color w:val="auto"/>
                <w:spacing w:val="8"/>
                <w:sz w:val="20"/>
                <w:szCs w:val="20"/>
                <w:highlight w:val="none"/>
              </w:rPr>
              <w:t>天前通过邮寄纸质材料</w:t>
            </w:r>
            <w:r>
              <w:rPr>
                <w:rFonts w:hint="eastAsia"/>
                <w:color w:val="auto"/>
                <w:spacing w:val="8"/>
                <w:sz w:val="20"/>
                <w:szCs w:val="20"/>
                <w:highlight w:val="none"/>
                <w:lang w:val="en-US" w:eastAsia="zh-CN"/>
              </w:rPr>
              <w:t>或邮件</w:t>
            </w:r>
            <w:r>
              <w:rPr>
                <w:color w:val="auto"/>
                <w:spacing w:val="8"/>
                <w:sz w:val="20"/>
                <w:szCs w:val="20"/>
                <w:highlight w:val="none"/>
              </w:rPr>
              <w:t>提交至比选人</w:t>
            </w:r>
          </w:p>
        </w:tc>
      </w:tr>
      <w:tr w14:paraId="381BC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18B7EB17">
            <w:pPr>
              <w:snapToGrid w:val="0"/>
              <w:spacing w:line="344" w:lineRule="auto"/>
              <w:rPr>
                <w:rFonts w:ascii="Arial"/>
                <w:color w:val="auto"/>
                <w:sz w:val="21"/>
                <w:highlight w:val="none"/>
              </w:rPr>
            </w:pPr>
          </w:p>
          <w:p w14:paraId="23A79EBE">
            <w:pPr>
              <w:snapToGrid w:val="0"/>
              <w:spacing w:line="344" w:lineRule="auto"/>
              <w:rPr>
                <w:rFonts w:ascii="Arial"/>
                <w:color w:val="auto"/>
                <w:sz w:val="21"/>
                <w:highlight w:val="none"/>
              </w:rPr>
            </w:pPr>
          </w:p>
          <w:p w14:paraId="5C0D5C84">
            <w:pPr>
              <w:pStyle w:val="10"/>
              <w:snapToGrid w:val="0"/>
              <w:spacing w:before="65" w:line="267" w:lineRule="exact"/>
              <w:ind w:left="312"/>
              <w:rPr>
                <w:color w:val="auto"/>
                <w:sz w:val="20"/>
                <w:szCs w:val="20"/>
                <w:highlight w:val="none"/>
              </w:rPr>
            </w:pPr>
            <w:r>
              <w:rPr>
                <w:color w:val="auto"/>
                <w:spacing w:val="1"/>
                <w:position w:val="1"/>
                <w:sz w:val="20"/>
                <w:szCs w:val="20"/>
                <w:highlight w:val="none"/>
              </w:rPr>
              <w:t>2.2</w:t>
            </w:r>
          </w:p>
        </w:tc>
        <w:tc>
          <w:tcPr>
            <w:tcW w:w="1466" w:type="dxa"/>
            <w:vAlign w:val="top"/>
          </w:tcPr>
          <w:p w14:paraId="388C6801">
            <w:pPr>
              <w:snapToGrid w:val="0"/>
              <w:spacing w:line="306" w:lineRule="auto"/>
              <w:rPr>
                <w:rFonts w:ascii="Arial"/>
                <w:color w:val="auto"/>
                <w:sz w:val="21"/>
                <w:highlight w:val="none"/>
              </w:rPr>
            </w:pPr>
          </w:p>
          <w:p w14:paraId="6E026D38">
            <w:pPr>
              <w:pStyle w:val="10"/>
              <w:snapToGrid w:val="0"/>
              <w:spacing w:before="65" w:line="408" w:lineRule="auto"/>
              <w:ind w:left="143" w:right="140" w:firstLine="22"/>
              <w:jc w:val="right"/>
              <w:rPr>
                <w:color w:val="auto"/>
                <w:sz w:val="20"/>
                <w:szCs w:val="20"/>
                <w:highlight w:val="none"/>
              </w:rPr>
            </w:pPr>
            <w:r>
              <w:rPr>
                <w:color w:val="auto"/>
                <w:spacing w:val="3"/>
                <w:sz w:val="20"/>
                <w:szCs w:val="20"/>
                <w:highlight w:val="none"/>
              </w:rPr>
              <w:t>比选文件澄</w:t>
            </w:r>
            <w:r>
              <w:rPr>
                <w:color w:val="auto"/>
                <w:spacing w:val="8"/>
                <w:sz w:val="20"/>
                <w:szCs w:val="20"/>
                <w:highlight w:val="none"/>
              </w:rPr>
              <w:t>清发出的时</w:t>
            </w:r>
            <w:r>
              <w:rPr>
                <w:color w:val="auto"/>
                <w:spacing w:val="3"/>
                <w:sz w:val="20"/>
                <w:szCs w:val="20"/>
                <w:highlight w:val="none"/>
              </w:rPr>
              <w:t>间及形式</w:t>
            </w:r>
          </w:p>
        </w:tc>
        <w:tc>
          <w:tcPr>
            <w:tcW w:w="6703" w:type="dxa"/>
            <w:vAlign w:val="top"/>
          </w:tcPr>
          <w:p w14:paraId="570AC6F1">
            <w:pPr>
              <w:pStyle w:val="10"/>
              <w:snapToGrid w:val="0"/>
              <w:spacing w:before="141" w:line="363" w:lineRule="auto"/>
              <w:ind w:left="110" w:right="109" w:firstLine="23"/>
              <w:jc w:val="both"/>
              <w:rPr>
                <w:color w:val="auto"/>
                <w:sz w:val="20"/>
                <w:szCs w:val="20"/>
                <w:highlight w:val="none"/>
              </w:rPr>
            </w:pPr>
            <w:r>
              <w:rPr>
                <w:color w:val="auto"/>
                <w:spacing w:val="8"/>
                <w:sz w:val="20"/>
                <w:szCs w:val="20"/>
                <w:highlight w:val="none"/>
              </w:rPr>
              <w:t>比选人澄清内容可能影响参选文件编制的，在递交参选文件截止之日</w:t>
            </w:r>
            <w:r>
              <w:rPr>
                <w:color w:val="auto"/>
                <w:spacing w:val="-23"/>
                <w:sz w:val="20"/>
                <w:szCs w:val="20"/>
                <w:highlight w:val="none"/>
              </w:rPr>
              <w:t xml:space="preserve"> </w:t>
            </w:r>
            <w:r>
              <w:rPr>
                <w:rFonts w:ascii="仿宋" w:hAnsi="仿宋" w:eastAsia="仿宋" w:cs="仿宋"/>
                <w:color w:val="auto"/>
                <w:spacing w:val="8"/>
                <w:sz w:val="20"/>
                <w:szCs w:val="20"/>
                <w:highlight w:val="none"/>
              </w:rPr>
              <w:t>3</w:t>
            </w:r>
            <w:r>
              <w:rPr>
                <w:color w:val="auto"/>
                <w:spacing w:val="13"/>
                <w:sz w:val="20"/>
                <w:szCs w:val="20"/>
                <w:highlight w:val="none"/>
              </w:rPr>
              <w:t>天前通过</w:t>
            </w:r>
            <w:r>
              <w:rPr>
                <w:rFonts w:ascii="宋体" w:hAnsi="宋体" w:eastAsia="宋体" w:cs="宋体"/>
                <w:color w:val="auto"/>
                <w:spacing w:val="13"/>
                <w:sz w:val="20"/>
                <w:szCs w:val="20"/>
                <w:highlight w:val="none"/>
                <w:u w:val="single" w:color="auto"/>
              </w:rPr>
              <w:t xml:space="preserve">海南省博物馆 </w:t>
            </w:r>
            <w:r>
              <w:rPr>
                <w:rFonts w:ascii="宋体" w:hAnsi="宋体" w:eastAsia="宋体" w:cs="宋体"/>
                <w:color w:val="auto"/>
                <w:spacing w:val="13"/>
                <w:sz w:val="20"/>
                <w:szCs w:val="20"/>
                <w:highlight w:val="none"/>
                <w:u w:val="single" w:color="auto"/>
              </w:rPr>
              <w:fldChar w:fldCharType="begin"/>
            </w:r>
            <w:r>
              <w:rPr>
                <w:rFonts w:ascii="宋体" w:hAnsi="宋体" w:eastAsia="宋体" w:cs="宋体"/>
                <w:color w:val="auto"/>
                <w:spacing w:val="13"/>
                <w:sz w:val="20"/>
                <w:szCs w:val="20"/>
                <w:highlight w:val="none"/>
                <w:u w:val="single" w:color="auto"/>
              </w:rPr>
              <w:instrText xml:space="preserve"> HYPERLINK "https://www.hainanmuseum.org/" </w:instrText>
            </w:r>
            <w:r>
              <w:rPr>
                <w:rFonts w:ascii="宋体" w:hAnsi="宋体" w:eastAsia="宋体" w:cs="宋体"/>
                <w:color w:val="auto"/>
                <w:spacing w:val="13"/>
                <w:sz w:val="20"/>
                <w:szCs w:val="20"/>
                <w:highlight w:val="none"/>
                <w:u w:val="single" w:color="auto"/>
              </w:rPr>
              <w:fldChar w:fldCharType="separate"/>
            </w:r>
            <w:r>
              <w:rPr>
                <w:rFonts w:ascii="宋体" w:hAnsi="宋体" w:eastAsia="宋体" w:cs="宋体"/>
                <w:color w:val="auto"/>
                <w:spacing w:val="13"/>
                <w:sz w:val="20"/>
                <w:szCs w:val="20"/>
                <w:highlight w:val="none"/>
                <w:u w:val="single" w:color="auto"/>
              </w:rPr>
              <w:t>https://www.hainanmuseum.org/</w:t>
            </w:r>
            <w:r>
              <w:rPr>
                <w:rFonts w:ascii="宋体" w:hAnsi="宋体" w:eastAsia="宋体" w:cs="宋体"/>
                <w:color w:val="auto"/>
                <w:spacing w:val="13"/>
                <w:sz w:val="20"/>
                <w:szCs w:val="20"/>
                <w:highlight w:val="none"/>
                <w:u w:val="single" w:color="auto"/>
              </w:rPr>
              <w:fldChar w:fldCharType="end"/>
            </w:r>
            <w:r>
              <w:rPr>
                <w:rFonts w:hint="eastAsia" w:ascii="宋体" w:hAnsi="宋体" w:eastAsia="宋体" w:cs="宋体"/>
                <w:color w:val="auto"/>
                <w:spacing w:val="13"/>
                <w:sz w:val="20"/>
                <w:szCs w:val="20"/>
                <w:highlight w:val="none"/>
                <w:u w:val="single" w:color="auto"/>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rFonts w:hint="eastAsia" w:cs="宋体"/>
                <w:color w:val="auto"/>
                <w:spacing w:val="13"/>
                <w:sz w:val="20"/>
                <w:szCs w:val="20"/>
                <w:highlight w:val="none"/>
                <w:u w:val="single" w:color="auto"/>
                <w:lang w:val="en-US" w:eastAsia="zh-CN"/>
              </w:rPr>
              <w:t>发布</w:t>
            </w:r>
            <w:r>
              <w:rPr>
                <w:rFonts w:hint="eastAsia"/>
                <w:color w:val="auto"/>
                <w:spacing w:val="13"/>
                <w:sz w:val="20"/>
                <w:szCs w:val="20"/>
                <w:highlight w:val="none"/>
                <w:lang w:val="en-US" w:eastAsia="zh-CN"/>
              </w:rPr>
              <w:t>变更公告</w:t>
            </w:r>
            <w:r>
              <w:rPr>
                <w:color w:val="auto"/>
                <w:spacing w:val="13"/>
                <w:sz w:val="20"/>
                <w:szCs w:val="20"/>
                <w:highlight w:val="none"/>
              </w:rPr>
              <w:t>；澄清内</w:t>
            </w:r>
            <w:r>
              <w:rPr>
                <w:color w:val="auto"/>
                <w:spacing w:val="8"/>
                <w:sz w:val="20"/>
                <w:szCs w:val="20"/>
                <w:highlight w:val="none"/>
              </w:rPr>
              <w:t>容不影响参选文件编制的，在递交参选文件截止前随时通</w:t>
            </w:r>
            <w:r>
              <w:rPr>
                <w:color w:val="auto"/>
                <w:spacing w:val="13"/>
                <w:sz w:val="20"/>
                <w:szCs w:val="20"/>
                <w:highlight w:val="none"/>
              </w:rPr>
              <w:t>过</w:t>
            </w:r>
            <w:r>
              <w:rPr>
                <w:rFonts w:ascii="宋体" w:hAnsi="宋体" w:eastAsia="宋体" w:cs="宋体"/>
                <w:color w:val="auto"/>
                <w:spacing w:val="13"/>
                <w:sz w:val="20"/>
                <w:szCs w:val="20"/>
                <w:highlight w:val="none"/>
                <w:u w:val="single" w:color="auto"/>
              </w:rPr>
              <w:t xml:space="preserve">海南省博物馆 </w:t>
            </w:r>
            <w:r>
              <w:rPr>
                <w:rFonts w:ascii="宋体" w:hAnsi="宋体" w:eastAsia="宋体" w:cs="宋体"/>
                <w:color w:val="auto"/>
                <w:spacing w:val="13"/>
                <w:sz w:val="20"/>
                <w:szCs w:val="20"/>
                <w:highlight w:val="none"/>
                <w:u w:val="single" w:color="auto"/>
              </w:rPr>
              <w:fldChar w:fldCharType="begin"/>
            </w:r>
            <w:r>
              <w:rPr>
                <w:rFonts w:ascii="宋体" w:hAnsi="宋体" w:eastAsia="宋体" w:cs="宋体"/>
                <w:color w:val="auto"/>
                <w:spacing w:val="13"/>
                <w:sz w:val="20"/>
                <w:szCs w:val="20"/>
                <w:highlight w:val="none"/>
                <w:u w:val="single" w:color="auto"/>
              </w:rPr>
              <w:instrText xml:space="preserve"> HYPERLINK "https://www.hainanmuseum.org/" </w:instrText>
            </w:r>
            <w:r>
              <w:rPr>
                <w:rFonts w:ascii="宋体" w:hAnsi="宋体" w:eastAsia="宋体" w:cs="宋体"/>
                <w:color w:val="auto"/>
                <w:spacing w:val="13"/>
                <w:sz w:val="20"/>
                <w:szCs w:val="20"/>
                <w:highlight w:val="none"/>
                <w:u w:val="single" w:color="auto"/>
              </w:rPr>
              <w:fldChar w:fldCharType="separate"/>
            </w:r>
            <w:r>
              <w:rPr>
                <w:rFonts w:ascii="宋体" w:hAnsi="宋体" w:eastAsia="宋体" w:cs="宋体"/>
                <w:color w:val="auto"/>
                <w:spacing w:val="13"/>
                <w:sz w:val="20"/>
                <w:szCs w:val="20"/>
                <w:highlight w:val="none"/>
                <w:u w:val="single" w:color="auto"/>
              </w:rPr>
              <w:t>https://www.hainanmuseum.org/</w:t>
            </w:r>
            <w:r>
              <w:rPr>
                <w:rFonts w:ascii="宋体" w:hAnsi="宋体" w:eastAsia="宋体" w:cs="宋体"/>
                <w:color w:val="auto"/>
                <w:spacing w:val="13"/>
                <w:sz w:val="20"/>
                <w:szCs w:val="20"/>
                <w:highlight w:val="none"/>
                <w:u w:val="single" w:color="auto"/>
              </w:rPr>
              <w:fldChar w:fldCharType="end"/>
            </w:r>
            <w:r>
              <w:rPr>
                <w:rFonts w:hint="eastAsia" w:ascii="宋体" w:hAnsi="宋体" w:eastAsia="宋体" w:cs="宋体"/>
                <w:color w:val="auto"/>
                <w:spacing w:val="13"/>
                <w:sz w:val="20"/>
                <w:szCs w:val="20"/>
                <w:highlight w:val="none"/>
                <w:u w:val="single" w:color="auto"/>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color w:val="auto"/>
                <w:spacing w:val="14"/>
                <w:sz w:val="20"/>
                <w:szCs w:val="20"/>
                <w:highlight w:val="none"/>
              </w:rPr>
              <w:t>发布澄清。</w:t>
            </w:r>
          </w:p>
        </w:tc>
      </w:tr>
      <w:tr w14:paraId="01599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6707B376">
            <w:pPr>
              <w:snapToGrid w:val="0"/>
              <w:spacing w:line="244" w:lineRule="auto"/>
              <w:rPr>
                <w:rFonts w:ascii="Arial"/>
                <w:color w:val="auto"/>
                <w:sz w:val="21"/>
                <w:highlight w:val="none"/>
              </w:rPr>
            </w:pPr>
          </w:p>
          <w:p w14:paraId="017AD1F2">
            <w:pPr>
              <w:snapToGrid w:val="0"/>
              <w:spacing w:line="245" w:lineRule="auto"/>
              <w:rPr>
                <w:rFonts w:ascii="Arial"/>
                <w:color w:val="auto"/>
                <w:sz w:val="21"/>
                <w:highlight w:val="none"/>
              </w:rPr>
            </w:pPr>
          </w:p>
          <w:p w14:paraId="0E5D56DF">
            <w:pPr>
              <w:pStyle w:val="10"/>
              <w:snapToGrid w:val="0"/>
              <w:spacing w:before="65" w:line="267" w:lineRule="exact"/>
              <w:ind w:left="312"/>
              <w:rPr>
                <w:color w:val="auto"/>
                <w:sz w:val="20"/>
                <w:szCs w:val="20"/>
                <w:highlight w:val="none"/>
              </w:rPr>
            </w:pPr>
            <w:r>
              <w:rPr>
                <w:color w:val="auto"/>
                <w:spacing w:val="1"/>
                <w:position w:val="1"/>
                <w:sz w:val="20"/>
                <w:szCs w:val="20"/>
                <w:highlight w:val="none"/>
              </w:rPr>
              <w:t>2.3</w:t>
            </w:r>
          </w:p>
        </w:tc>
        <w:tc>
          <w:tcPr>
            <w:tcW w:w="1466" w:type="dxa"/>
            <w:vAlign w:val="top"/>
          </w:tcPr>
          <w:p w14:paraId="68F785E6">
            <w:pPr>
              <w:pStyle w:val="10"/>
              <w:snapToGrid w:val="0"/>
              <w:spacing w:before="89" w:line="228" w:lineRule="auto"/>
              <w:ind w:left="145"/>
              <w:rPr>
                <w:color w:val="auto"/>
                <w:sz w:val="20"/>
                <w:szCs w:val="20"/>
                <w:highlight w:val="none"/>
              </w:rPr>
            </w:pPr>
            <w:r>
              <w:rPr>
                <w:color w:val="auto"/>
                <w:spacing w:val="7"/>
                <w:sz w:val="20"/>
                <w:szCs w:val="20"/>
                <w:highlight w:val="none"/>
              </w:rPr>
              <w:t>参选人确认</w:t>
            </w:r>
          </w:p>
          <w:p w14:paraId="09CCAA39">
            <w:pPr>
              <w:pStyle w:val="10"/>
              <w:snapToGrid w:val="0"/>
              <w:spacing w:before="64" w:line="228" w:lineRule="auto"/>
              <w:ind w:left="150"/>
              <w:rPr>
                <w:color w:val="auto"/>
                <w:sz w:val="20"/>
                <w:szCs w:val="20"/>
                <w:highlight w:val="none"/>
              </w:rPr>
            </w:pPr>
            <w:r>
              <w:rPr>
                <w:color w:val="auto"/>
                <w:spacing w:val="6"/>
                <w:sz w:val="20"/>
                <w:szCs w:val="20"/>
                <w:highlight w:val="none"/>
              </w:rPr>
              <w:t>收到比选文</w:t>
            </w:r>
          </w:p>
          <w:p w14:paraId="1AB35BE2">
            <w:pPr>
              <w:pStyle w:val="10"/>
              <w:snapToGrid w:val="0"/>
              <w:spacing w:before="65" w:line="277" w:lineRule="auto"/>
              <w:ind w:left="264" w:right="140" w:hanging="122"/>
              <w:rPr>
                <w:color w:val="auto"/>
                <w:sz w:val="20"/>
                <w:szCs w:val="20"/>
                <w:highlight w:val="none"/>
              </w:rPr>
            </w:pPr>
            <w:r>
              <w:rPr>
                <w:color w:val="auto"/>
                <w:spacing w:val="8"/>
                <w:sz w:val="20"/>
                <w:szCs w:val="20"/>
                <w:highlight w:val="none"/>
              </w:rPr>
              <w:t>件修改的时</w:t>
            </w:r>
            <w:r>
              <w:rPr>
                <w:color w:val="auto"/>
                <w:spacing w:val="3"/>
                <w:sz w:val="20"/>
                <w:szCs w:val="20"/>
                <w:highlight w:val="none"/>
              </w:rPr>
              <w:t>间及形式</w:t>
            </w:r>
          </w:p>
        </w:tc>
        <w:tc>
          <w:tcPr>
            <w:tcW w:w="6703" w:type="dxa"/>
            <w:vAlign w:val="top"/>
          </w:tcPr>
          <w:p w14:paraId="4F898AE7">
            <w:pPr>
              <w:pStyle w:val="10"/>
              <w:snapToGrid w:val="0"/>
              <w:spacing w:before="144" w:line="227" w:lineRule="auto"/>
              <w:ind w:left="112"/>
              <w:rPr>
                <w:color w:val="auto"/>
                <w:sz w:val="20"/>
                <w:szCs w:val="20"/>
                <w:highlight w:val="none"/>
              </w:rPr>
            </w:pPr>
            <w:r>
              <w:rPr>
                <w:color w:val="auto"/>
                <w:spacing w:val="9"/>
                <w:sz w:val="20"/>
                <w:szCs w:val="20"/>
                <w:highlight w:val="none"/>
              </w:rPr>
              <w:t>本项目比选文件若有修改，将统一在</w:t>
            </w:r>
            <w:r>
              <w:rPr>
                <w:color w:val="auto"/>
                <w:spacing w:val="9"/>
                <w:sz w:val="20"/>
                <w:szCs w:val="20"/>
                <w:highlight w:val="none"/>
                <w:u w:val="single" w:color="auto"/>
              </w:rPr>
              <w:t xml:space="preserve"> 海南省博物馆</w:t>
            </w:r>
          </w:p>
          <w:p w14:paraId="2BB8A13C">
            <w:pPr>
              <w:pStyle w:val="10"/>
              <w:snapToGrid w:val="0"/>
              <w:spacing w:before="152" w:line="356" w:lineRule="auto"/>
              <w:ind w:left="114" w:right="109" w:hanging="6"/>
              <w:rPr>
                <w:color w:val="auto"/>
                <w:sz w:val="20"/>
                <w:szCs w:val="20"/>
                <w:highlight w:val="none"/>
              </w:rPr>
            </w:pPr>
            <w:r>
              <w:rPr>
                <w:color w:val="auto"/>
                <w:highlight w:val="none"/>
              </w:rPr>
              <w:fldChar w:fldCharType="begin"/>
            </w:r>
            <w:r>
              <w:rPr>
                <w:color w:val="auto"/>
                <w:highlight w:val="none"/>
              </w:rPr>
              <w:instrText xml:space="preserve"> HYPERLINK "https://www.hainanmuseum.org/" </w:instrText>
            </w:r>
            <w:r>
              <w:rPr>
                <w:color w:val="auto"/>
                <w:highlight w:val="none"/>
              </w:rPr>
              <w:fldChar w:fldCharType="separate"/>
            </w:r>
            <w:r>
              <w:rPr>
                <w:rFonts w:ascii="仿宋" w:hAnsi="仿宋" w:eastAsia="仿宋" w:cs="仿宋"/>
                <w:color w:val="auto"/>
                <w:sz w:val="20"/>
                <w:szCs w:val="20"/>
                <w:highlight w:val="none"/>
                <w:u w:val="single" w:color="auto"/>
              </w:rPr>
              <w:t>https</w:t>
            </w:r>
            <w:r>
              <w:rPr>
                <w:rFonts w:ascii="仿宋" w:hAnsi="仿宋" w:eastAsia="仿宋" w:cs="仿宋"/>
                <w:color w:val="auto"/>
                <w:spacing w:val="11"/>
                <w:sz w:val="20"/>
                <w:szCs w:val="20"/>
                <w:highlight w:val="none"/>
                <w:u w:val="single" w:color="auto"/>
              </w:rPr>
              <w:t>://</w:t>
            </w:r>
            <w:r>
              <w:rPr>
                <w:rFonts w:ascii="仿宋" w:hAnsi="仿宋" w:eastAsia="仿宋" w:cs="仿宋"/>
                <w:color w:val="auto"/>
                <w:sz w:val="20"/>
                <w:szCs w:val="20"/>
                <w:highlight w:val="none"/>
                <w:u w:val="single" w:color="auto"/>
              </w:rPr>
              <w:t>www</w:t>
            </w:r>
            <w:r>
              <w:rPr>
                <w:rFonts w:ascii="仿宋" w:hAnsi="仿宋" w:eastAsia="仿宋" w:cs="仿宋"/>
                <w:color w:val="auto"/>
                <w:spacing w:val="11"/>
                <w:sz w:val="20"/>
                <w:szCs w:val="20"/>
                <w:highlight w:val="none"/>
                <w:u w:val="single" w:color="auto"/>
              </w:rPr>
              <w:t>.</w:t>
            </w:r>
            <w:r>
              <w:rPr>
                <w:rFonts w:ascii="仿宋" w:hAnsi="仿宋" w:eastAsia="仿宋" w:cs="仿宋"/>
                <w:color w:val="auto"/>
                <w:sz w:val="20"/>
                <w:szCs w:val="20"/>
                <w:highlight w:val="none"/>
                <w:u w:val="single" w:color="auto"/>
              </w:rPr>
              <w:t>hainanmuseum</w:t>
            </w:r>
            <w:r>
              <w:rPr>
                <w:rFonts w:ascii="仿宋" w:hAnsi="仿宋" w:eastAsia="仿宋" w:cs="仿宋"/>
                <w:color w:val="auto"/>
                <w:spacing w:val="11"/>
                <w:sz w:val="20"/>
                <w:szCs w:val="20"/>
                <w:highlight w:val="none"/>
                <w:u w:val="single" w:color="auto"/>
              </w:rPr>
              <w:t>.</w:t>
            </w:r>
            <w:r>
              <w:rPr>
                <w:rFonts w:ascii="仿宋" w:hAnsi="仿宋" w:eastAsia="仿宋" w:cs="仿宋"/>
                <w:color w:val="auto"/>
                <w:sz w:val="20"/>
                <w:szCs w:val="20"/>
                <w:highlight w:val="none"/>
                <w:u w:val="single" w:color="auto"/>
              </w:rPr>
              <w:t>org</w:t>
            </w:r>
            <w:r>
              <w:rPr>
                <w:rFonts w:ascii="仿宋" w:hAnsi="仿宋" w:eastAsia="仿宋" w:cs="仿宋"/>
                <w:color w:val="auto"/>
                <w:spacing w:val="11"/>
                <w:sz w:val="20"/>
                <w:szCs w:val="20"/>
                <w:highlight w:val="none"/>
                <w:u w:val="single" w:color="auto"/>
              </w:rPr>
              <w:t>/</w:t>
            </w:r>
            <w:r>
              <w:rPr>
                <w:rFonts w:ascii="仿宋" w:hAnsi="仿宋" w:eastAsia="仿宋" w:cs="仿宋"/>
                <w:color w:val="auto"/>
                <w:spacing w:val="11"/>
                <w:sz w:val="20"/>
                <w:szCs w:val="20"/>
                <w:highlight w:val="none"/>
                <w:u w:val="single" w:color="auto"/>
              </w:rPr>
              <w:fldChar w:fldCharType="end"/>
            </w:r>
            <w:r>
              <w:rPr>
                <w:rFonts w:ascii="仿宋" w:hAnsi="仿宋" w:eastAsia="仿宋" w:cs="仿宋"/>
                <w:color w:val="auto"/>
                <w:spacing w:val="11"/>
                <w:sz w:val="20"/>
                <w:szCs w:val="20"/>
                <w:highlight w:val="none"/>
                <w:u w:val="single" w:color="auto"/>
              </w:rPr>
              <w:t xml:space="preserve"> </w:t>
            </w:r>
            <w:r>
              <w:rPr>
                <w:rFonts w:hint="eastAsia" w:ascii="仿宋" w:hAnsi="仿宋" w:eastAsia="仿宋" w:cs="仿宋"/>
                <w:color w:val="auto"/>
                <w:spacing w:val="11"/>
                <w:sz w:val="20"/>
                <w:szCs w:val="20"/>
                <w:highlight w:val="none"/>
                <w:u w:val="single" w:color="auto"/>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color w:val="auto"/>
                <w:spacing w:val="11"/>
                <w:sz w:val="20"/>
                <w:szCs w:val="20"/>
                <w:highlight w:val="none"/>
              </w:rPr>
              <w:t>发布，参选人登录网站即可查看，无</w:t>
            </w:r>
            <w:r>
              <w:rPr>
                <w:color w:val="auto"/>
                <w:spacing w:val="4"/>
                <w:sz w:val="20"/>
                <w:szCs w:val="20"/>
                <w:highlight w:val="none"/>
              </w:rPr>
              <w:t>须确认。</w:t>
            </w:r>
          </w:p>
        </w:tc>
      </w:tr>
      <w:tr w14:paraId="45382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4AF3C2F2">
            <w:pPr>
              <w:snapToGrid w:val="0"/>
              <w:spacing w:line="301" w:lineRule="auto"/>
              <w:rPr>
                <w:rFonts w:ascii="Arial"/>
                <w:color w:val="auto"/>
                <w:sz w:val="21"/>
                <w:highlight w:val="none"/>
              </w:rPr>
            </w:pPr>
          </w:p>
          <w:p w14:paraId="33984E36">
            <w:pPr>
              <w:pStyle w:val="10"/>
              <w:snapToGrid w:val="0"/>
              <w:spacing w:before="65" w:line="268" w:lineRule="exact"/>
              <w:ind w:left="208"/>
              <w:rPr>
                <w:color w:val="auto"/>
                <w:sz w:val="20"/>
                <w:szCs w:val="20"/>
                <w:highlight w:val="none"/>
              </w:rPr>
            </w:pPr>
            <w:r>
              <w:rPr>
                <w:color w:val="auto"/>
                <w:spacing w:val="2"/>
                <w:position w:val="1"/>
                <w:sz w:val="20"/>
                <w:szCs w:val="20"/>
                <w:highlight w:val="none"/>
              </w:rPr>
              <w:t>3.4.1</w:t>
            </w:r>
          </w:p>
        </w:tc>
        <w:tc>
          <w:tcPr>
            <w:tcW w:w="1466" w:type="dxa"/>
            <w:vAlign w:val="top"/>
          </w:tcPr>
          <w:p w14:paraId="48073605">
            <w:pPr>
              <w:pStyle w:val="10"/>
              <w:snapToGrid w:val="0"/>
              <w:spacing w:before="55" w:line="228" w:lineRule="auto"/>
              <w:ind w:left="142"/>
              <w:rPr>
                <w:color w:val="auto"/>
                <w:sz w:val="20"/>
                <w:szCs w:val="20"/>
                <w:highlight w:val="none"/>
              </w:rPr>
            </w:pPr>
            <w:r>
              <w:rPr>
                <w:color w:val="auto"/>
                <w:spacing w:val="8"/>
                <w:sz w:val="20"/>
                <w:szCs w:val="20"/>
                <w:highlight w:val="none"/>
              </w:rPr>
              <w:t>近年财务</w:t>
            </w:r>
            <w:r>
              <w:rPr>
                <w:rFonts w:hint="eastAsia"/>
                <w:color w:val="auto"/>
                <w:spacing w:val="8"/>
                <w:sz w:val="20"/>
                <w:szCs w:val="20"/>
                <w:highlight w:val="none"/>
                <w:lang w:eastAsia="zh-CN"/>
              </w:rPr>
              <w:t>状况</w:t>
            </w:r>
          </w:p>
          <w:p w14:paraId="55EB23EA">
            <w:pPr>
              <w:pStyle w:val="10"/>
              <w:snapToGrid w:val="0"/>
              <w:spacing w:before="64" w:line="260" w:lineRule="auto"/>
              <w:ind w:left="565" w:right="140" w:hanging="420"/>
              <w:rPr>
                <w:color w:val="auto"/>
                <w:sz w:val="20"/>
                <w:szCs w:val="20"/>
                <w:highlight w:val="none"/>
              </w:rPr>
            </w:pPr>
            <w:r>
              <w:rPr>
                <w:color w:val="auto"/>
                <w:spacing w:val="7"/>
                <w:sz w:val="20"/>
                <w:szCs w:val="20"/>
                <w:highlight w:val="none"/>
              </w:rPr>
              <w:t>的年份要</w:t>
            </w:r>
            <w:r>
              <w:rPr>
                <w:color w:val="auto"/>
                <w:sz w:val="20"/>
                <w:szCs w:val="20"/>
                <w:highlight w:val="none"/>
              </w:rPr>
              <w:t>求</w:t>
            </w:r>
          </w:p>
        </w:tc>
        <w:tc>
          <w:tcPr>
            <w:tcW w:w="6703" w:type="dxa"/>
            <w:vAlign w:val="top"/>
          </w:tcPr>
          <w:p w14:paraId="56FFF217">
            <w:pPr>
              <w:snapToGrid w:val="0"/>
              <w:spacing w:line="285" w:lineRule="auto"/>
              <w:rPr>
                <w:rFonts w:ascii="Arial"/>
                <w:color w:val="auto"/>
                <w:sz w:val="21"/>
                <w:highlight w:val="none"/>
              </w:rPr>
            </w:pPr>
          </w:p>
          <w:p w14:paraId="7FAD309B">
            <w:pPr>
              <w:snapToGrid w:val="0"/>
              <w:spacing w:before="65" w:line="234" w:lineRule="auto"/>
              <w:ind w:left="110"/>
              <w:rPr>
                <w:rFonts w:ascii="仿宋" w:hAnsi="仿宋" w:eastAsia="仿宋" w:cs="仿宋"/>
                <w:color w:val="auto"/>
                <w:sz w:val="20"/>
                <w:szCs w:val="20"/>
                <w:highlight w:val="none"/>
              </w:rPr>
            </w:pPr>
            <w:r>
              <w:rPr>
                <w:rFonts w:ascii="仿宋" w:hAnsi="仿宋" w:eastAsia="仿宋" w:cs="仿宋"/>
                <w:color w:val="auto"/>
                <w:sz w:val="20"/>
                <w:szCs w:val="20"/>
                <w:highlight w:val="none"/>
              </w:rPr>
              <w:t>/</w:t>
            </w:r>
          </w:p>
        </w:tc>
      </w:tr>
      <w:tr w14:paraId="566D8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5FA1BFF4">
            <w:pPr>
              <w:snapToGrid w:val="0"/>
              <w:spacing w:line="354" w:lineRule="auto"/>
              <w:rPr>
                <w:rFonts w:ascii="Arial"/>
                <w:color w:val="auto"/>
                <w:sz w:val="21"/>
                <w:highlight w:val="none"/>
              </w:rPr>
            </w:pPr>
          </w:p>
          <w:p w14:paraId="410C60E0">
            <w:pPr>
              <w:snapToGrid w:val="0"/>
              <w:spacing w:line="354" w:lineRule="auto"/>
              <w:rPr>
                <w:rFonts w:ascii="Arial"/>
                <w:color w:val="auto"/>
                <w:sz w:val="21"/>
                <w:highlight w:val="none"/>
              </w:rPr>
            </w:pPr>
          </w:p>
          <w:p w14:paraId="0BA85A0F">
            <w:pPr>
              <w:pStyle w:val="10"/>
              <w:snapToGrid w:val="0"/>
              <w:spacing w:before="65" w:line="268" w:lineRule="exact"/>
              <w:ind w:left="208"/>
              <w:rPr>
                <w:color w:val="auto"/>
                <w:sz w:val="20"/>
                <w:szCs w:val="20"/>
                <w:highlight w:val="none"/>
              </w:rPr>
            </w:pPr>
            <w:r>
              <w:rPr>
                <w:color w:val="auto"/>
                <w:spacing w:val="2"/>
                <w:position w:val="1"/>
                <w:sz w:val="20"/>
                <w:szCs w:val="20"/>
                <w:highlight w:val="none"/>
              </w:rPr>
              <w:t>3.4.2</w:t>
            </w:r>
          </w:p>
        </w:tc>
        <w:tc>
          <w:tcPr>
            <w:tcW w:w="1466" w:type="dxa"/>
            <w:vAlign w:val="top"/>
          </w:tcPr>
          <w:p w14:paraId="2C98BB60">
            <w:pPr>
              <w:pStyle w:val="10"/>
              <w:snapToGrid w:val="0"/>
              <w:spacing w:before="175" w:line="228" w:lineRule="auto"/>
              <w:ind w:left="142"/>
              <w:rPr>
                <w:color w:val="auto"/>
                <w:sz w:val="20"/>
                <w:szCs w:val="20"/>
                <w:highlight w:val="none"/>
              </w:rPr>
            </w:pPr>
            <w:r>
              <w:rPr>
                <w:color w:val="auto"/>
                <w:spacing w:val="8"/>
                <w:sz w:val="20"/>
                <w:szCs w:val="20"/>
                <w:highlight w:val="none"/>
              </w:rPr>
              <w:t>近年完成的</w:t>
            </w:r>
          </w:p>
          <w:p w14:paraId="57A3301C">
            <w:pPr>
              <w:pStyle w:val="10"/>
              <w:snapToGrid w:val="0"/>
              <w:spacing w:before="194" w:line="228" w:lineRule="auto"/>
              <w:ind w:left="143"/>
              <w:rPr>
                <w:color w:val="auto"/>
                <w:sz w:val="20"/>
                <w:szCs w:val="20"/>
                <w:highlight w:val="none"/>
              </w:rPr>
            </w:pPr>
            <w:r>
              <w:rPr>
                <w:color w:val="auto"/>
                <w:spacing w:val="8"/>
                <w:sz w:val="20"/>
                <w:szCs w:val="20"/>
                <w:highlight w:val="none"/>
              </w:rPr>
              <w:t>类似项目业</w:t>
            </w:r>
          </w:p>
          <w:p w14:paraId="179F0196">
            <w:pPr>
              <w:pStyle w:val="10"/>
              <w:snapToGrid w:val="0"/>
              <w:spacing w:before="192" w:line="322" w:lineRule="auto"/>
              <w:ind w:left="564" w:right="140" w:hanging="418"/>
              <w:rPr>
                <w:color w:val="auto"/>
                <w:sz w:val="20"/>
                <w:szCs w:val="20"/>
                <w:highlight w:val="none"/>
              </w:rPr>
            </w:pPr>
            <w:r>
              <w:rPr>
                <w:color w:val="auto"/>
                <w:spacing w:val="7"/>
                <w:sz w:val="20"/>
                <w:szCs w:val="20"/>
                <w:highlight w:val="none"/>
              </w:rPr>
              <w:t>绩的年份要</w:t>
            </w:r>
            <w:r>
              <w:rPr>
                <w:color w:val="auto"/>
                <w:sz w:val="20"/>
                <w:szCs w:val="20"/>
                <w:highlight w:val="none"/>
              </w:rPr>
              <w:t>求</w:t>
            </w:r>
          </w:p>
        </w:tc>
        <w:tc>
          <w:tcPr>
            <w:tcW w:w="6703" w:type="dxa"/>
            <w:vAlign w:val="top"/>
          </w:tcPr>
          <w:p w14:paraId="1B60EF80">
            <w:pPr>
              <w:snapToGrid w:val="0"/>
              <w:spacing w:line="347" w:lineRule="auto"/>
              <w:rPr>
                <w:rFonts w:ascii="Arial"/>
                <w:color w:val="auto"/>
                <w:sz w:val="21"/>
                <w:highlight w:val="none"/>
              </w:rPr>
            </w:pPr>
          </w:p>
          <w:p w14:paraId="4645CE52">
            <w:pPr>
              <w:snapToGrid w:val="0"/>
              <w:spacing w:line="347" w:lineRule="auto"/>
              <w:rPr>
                <w:rFonts w:ascii="Arial"/>
                <w:color w:val="auto"/>
                <w:sz w:val="21"/>
                <w:highlight w:val="none"/>
              </w:rPr>
            </w:pPr>
          </w:p>
          <w:p w14:paraId="2E70C9F6">
            <w:pPr>
              <w:pStyle w:val="10"/>
              <w:snapToGrid w:val="0"/>
              <w:spacing w:before="65" w:line="232" w:lineRule="auto"/>
              <w:ind w:left="113"/>
              <w:rPr>
                <w:color w:val="auto"/>
                <w:sz w:val="20"/>
                <w:szCs w:val="20"/>
                <w:highlight w:val="none"/>
              </w:rPr>
            </w:pPr>
            <w:r>
              <w:rPr>
                <w:rFonts w:ascii="仿宋" w:hAnsi="仿宋" w:eastAsia="仿宋" w:cs="仿宋"/>
                <w:color w:val="auto"/>
                <w:sz w:val="20"/>
                <w:szCs w:val="20"/>
                <w:highlight w:val="none"/>
              </w:rPr>
              <w:t>20</w:t>
            </w:r>
            <w:r>
              <w:rPr>
                <w:rFonts w:hint="eastAsia" w:ascii="仿宋" w:hAnsi="仿宋" w:eastAsia="仿宋" w:cs="仿宋"/>
                <w:color w:val="auto"/>
                <w:sz w:val="20"/>
                <w:szCs w:val="20"/>
                <w:highlight w:val="none"/>
                <w:lang w:val="en-US" w:eastAsia="zh-CN"/>
              </w:rPr>
              <w:t>21</w:t>
            </w:r>
            <w:r>
              <w:rPr>
                <w:rFonts w:ascii="仿宋" w:hAnsi="仿宋" w:eastAsia="仿宋" w:cs="仿宋"/>
                <w:color w:val="auto"/>
                <w:spacing w:val="-40"/>
                <w:sz w:val="20"/>
                <w:szCs w:val="20"/>
                <w:highlight w:val="none"/>
              </w:rPr>
              <w:t xml:space="preserve"> </w:t>
            </w:r>
            <w:r>
              <w:rPr>
                <w:color w:val="auto"/>
                <w:sz w:val="20"/>
                <w:szCs w:val="20"/>
                <w:highlight w:val="none"/>
              </w:rPr>
              <w:t>年</w:t>
            </w:r>
            <w:r>
              <w:rPr>
                <w:color w:val="auto"/>
                <w:spacing w:val="-23"/>
                <w:sz w:val="20"/>
                <w:szCs w:val="20"/>
                <w:highlight w:val="none"/>
              </w:rPr>
              <w:t xml:space="preserve"> </w:t>
            </w:r>
            <w:r>
              <w:rPr>
                <w:rFonts w:hint="eastAsia" w:ascii="仿宋" w:hAnsi="仿宋" w:eastAsia="仿宋" w:cs="仿宋"/>
                <w:color w:val="auto"/>
                <w:sz w:val="20"/>
                <w:szCs w:val="20"/>
                <w:highlight w:val="none"/>
                <w:lang w:val="en-US" w:eastAsia="zh-CN"/>
              </w:rPr>
              <w:t>6</w:t>
            </w:r>
            <w:r>
              <w:rPr>
                <w:rFonts w:ascii="仿宋" w:hAnsi="仿宋" w:eastAsia="仿宋" w:cs="仿宋"/>
                <w:color w:val="auto"/>
                <w:spacing w:val="-36"/>
                <w:sz w:val="20"/>
                <w:szCs w:val="20"/>
                <w:highlight w:val="none"/>
              </w:rPr>
              <w:t xml:space="preserve"> </w:t>
            </w:r>
            <w:r>
              <w:rPr>
                <w:color w:val="auto"/>
                <w:sz w:val="20"/>
                <w:szCs w:val="20"/>
                <w:highlight w:val="none"/>
              </w:rPr>
              <w:t>月</w:t>
            </w:r>
            <w:r>
              <w:rPr>
                <w:color w:val="auto"/>
                <w:spacing w:val="-22"/>
                <w:sz w:val="20"/>
                <w:szCs w:val="20"/>
                <w:highlight w:val="none"/>
              </w:rPr>
              <w:t xml:space="preserve"> </w:t>
            </w:r>
            <w:r>
              <w:rPr>
                <w:rFonts w:ascii="仿宋" w:hAnsi="仿宋" w:eastAsia="仿宋" w:cs="仿宋"/>
                <w:color w:val="auto"/>
                <w:sz w:val="20"/>
                <w:szCs w:val="20"/>
                <w:highlight w:val="none"/>
              </w:rPr>
              <w:t xml:space="preserve">1 </w:t>
            </w:r>
            <w:r>
              <w:rPr>
                <w:color w:val="auto"/>
                <w:sz w:val="20"/>
                <w:szCs w:val="20"/>
                <w:highlight w:val="none"/>
              </w:rPr>
              <w:t>日至比选截止之日</w:t>
            </w:r>
          </w:p>
        </w:tc>
      </w:tr>
    </w:tbl>
    <w:p w14:paraId="2BCB3B54">
      <w:pPr>
        <w:snapToGrid w:val="0"/>
        <w:spacing w:line="245" w:lineRule="auto"/>
        <w:rPr>
          <w:rFonts w:ascii="Arial"/>
          <w:color w:val="auto"/>
          <w:sz w:val="21"/>
          <w:highlight w:val="none"/>
        </w:rPr>
        <w:sectPr>
          <w:footerReference r:id="rId9" w:type="default"/>
          <w:pgSz w:w="11906" w:h="16839"/>
          <w:pgMar w:top="1431" w:right="1317" w:bottom="1151" w:left="1651" w:header="0" w:footer="989" w:gutter="0"/>
          <w:pgNumType w:fmt="decimal"/>
          <w:cols w:space="720" w:num="1"/>
        </w:sectPr>
      </w:pPr>
    </w:p>
    <w:tbl>
      <w:tblPr>
        <w:tblStyle w:val="9"/>
        <w:tblW w:w="8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9"/>
        <w:gridCol w:w="1466"/>
        <w:gridCol w:w="6703"/>
      </w:tblGrid>
      <w:tr w14:paraId="4BA7E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386E3AE9">
            <w:pPr>
              <w:snapToGrid w:val="0"/>
              <w:spacing w:line="245" w:lineRule="auto"/>
              <w:rPr>
                <w:rFonts w:ascii="Arial"/>
                <w:color w:val="auto"/>
                <w:sz w:val="21"/>
                <w:highlight w:val="none"/>
              </w:rPr>
            </w:pPr>
          </w:p>
          <w:p w14:paraId="31ED63CB">
            <w:pPr>
              <w:snapToGrid w:val="0"/>
              <w:spacing w:line="246" w:lineRule="auto"/>
              <w:rPr>
                <w:rFonts w:ascii="Arial"/>
                <w:color w:val="auto"/>
                <w:sz w:val="21"/>
                <w:highlight w:val="none"/>
              </w:rPr>
            </w:pPr>
          </w:p>
          <w:p w14:paraId="51FCF0D3">
            <w:pPr>
              <w:pStyle w:val="10"/>
              <w:snapToGrid w:val="0"/>
              <w:spacing w:before="65" w:line="268" w:lineRule="exact"/>
              <w:ind w:left="208"/>
              <w:rPr>
                <w:color w:val="auto"/>
                <w:sz w:val="20"/>
                <w:szCs w:val="20"/>
                <w:highlight w:val="none"/>
              </w:rPr>
            </w:pPr>
            <w:r>
              <w:rPr>
                <w:color w:val="auto"/>
                <w:spacing w:val="2"/>
                <w:position w:val="1"/>
                <w:sz w:val="20"/>
                <w:szCs w:val="20"/>
                <w:highlight w:val="none"/>
              </w:rPr>
              <w:t>3.4.3</w:t>
            </w:r>
          </w:p>
        </w:tc>
        <w:tc>
          <w:tcPr>
            <w:tcW w:w="1466" w:type="dxa"/>
            <w:vAlign w:val="top"/>
          </w:tcPr>
          <w:p w14:paraId="238F6719">
            <w:pPr>
              <w:pStyle w:val="10"/>
              <w:snapToGrid w:val="0"/>
              <w:spacing w:before="177" w:line="228" w:lineRule="auto"/>
              <w:ind w:left="142"/>
              <w:rPr>
                <w:color w:val="auto"/>
                <w:sz w:val="20"/>
                <w:szCs w:val="20"/>
                <w:highlight w:val="none"/>
              </w:rPr>
            </w:pPr>
            <w:r>
              <w:rPr>
                <w:color w:val="auto"/>
                <w:spacing w:val="8"/>
                <w:sz w:val="20"/>
                <w:szCs w:val="20"/>
                <w:highlight w:val="none"/>
              </w:rPr>
              <w:t>近年发生的</w:t>
            </w:r>
          </w:p>
          <w:p w14:paraId="19409263">
            <w:pPr>
              <w:pStyle w:val="10"/>
              <w:snapToGrid w:val="0"/>
              <w:spacing w:before="192" w:line="228" w:lineRule="auto"/>
              <w:ind w:left="142"/>
              <w:rPr>
                <w:color w:val="auto"/>
                <w:sz w:val="20"/>
                <w:szCs w:val="20"/>
                <w:highlight w:val="none"/>
              </w:rPr>
            </w:pPr>
            <w:r>
              <w:rPr>
                <w:color w:val="auto"/>
                <w:spacing w:val="8"/>
                <w:sz w:val="20"/>
                <w:szCs w:val="20"/>
                <w:highlight w:val="none"/>
              </w:rPr>
              <w:t>诉讼及仲裁</w:t>
            </w:r>
          </w:p>
          <w:p w14:paraId="74B66419">
            <w:pPr>
              <w:pStyle w:val="10"/>
              <w:snapToGrid w:val="0"/>
              <w:spacing w:before="192" w:line="228" w:lineRule="auto"/>
              <w:ind w:left="144"/>
              <w:rPr>
                <w:rFonts w:hint="eastAsia" w:eastAsia="宋体"/>
                <w:color w:val="auto"/>
                <w:spacing w:val="7"/>
                <w:sz w:val="20"/>
                <w:szCs w:val="20"/>
                <w:highlight w:val="none"/>
                <w:lang w:val="en-US" w:eastAsia="zh-CN"/>
              </w:rPr>
            </w:pPr>
            <w:r>
              <w:rPr>
                <w:color w:val="auto"/>
                <w:spacing w:val="7"/>
                <w:sz w:val="20"/>
                <w:szCs w:val="20"/>
                <w:highlight w:val="none"/>
              </w:rPr>
              <w:t>情况的年份</w:t>
            </w:r>
            <w:r>
              <w:rPr>
                <w:rFonts w:hint="eastAsia"/>
                <w:color w:val="auto"/>
                <w:spacing w:val="7"/>
                <w:sz w:val="20"/>
                <w:szCs w:val="20"/>
                <w:highlight w:val="none"/>
                <w:lang w:val="en-US" w:eastAsia="zh-CN"/>
              </w:rPr>
              <w:t>要求</w:t>
            </w:r>
          </w:p>
        </w:tc>
        <w:tc>
          <w:tcPr>
            <w:tcW w:w="6703" w:type="dxa"/>
            <w:vAlign w:val="top"/>
          </w:tcPr>
          <w:p w14:paraId="2E038B3C">
            <w:pPr>
              <w:snapToGrid w:val="0"/>
              <w:spacing w:line="477" w:lineRule="auto"/>
              <w:rPr>
                <w:rFonts w:ascii="Arial"/>
                <w:color w:val="auto"/>
                <w:sz w:val="21"/>
                <w:highlight w:val="none"/>
              </w:rPr>
            </w:pPr>
          </w:p>
          <w:p w14:paraId="323B701B">
            <w:pPr>
              <w:snapToGrid w:val="0"/>
              <w:spacing w:before="65" w:line="234" w:lineRule="auto"/>
              <w:ind w:left="110"/>
              <w:rPr>
                <w:rFonts w:ascii="仿宋" w:hAnsi="仿宋" w:eastAsia="仿宋" w:cs="仿宋"/>
                <w:color w:val="auto"/>
                <w:sz w:val="20"/>
                <w:szCs w:val="20"/>
                <w:highlight w:val="none"/>
              </w:rPr>
            </w:pPr>
            <w:r>
              <w:rPr>
                <w:rFonts w:ascii="仿宋" w:hAnsi="仿宋" w:eastAsia="仿宋" w:cs="仿宋"/>
                <w:color w:val="auto"/>
                <w:sz w:val="20"/>
                <w:szCs w:val="20"/>
                <w:highlight w:val="none"/>
              </w:rPr>
              <w:t>/</w:t>
            </w:r>
          </w:p>
        </w:tc>
      </w:tr>
      <w:tr w14:paraId="76E51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2669CF1D">
            <w:pPr>
              <w:snapToGrid w:val="0"/>
              <w:spacing w:line="243" w:lineRule="auto"/>
              <w:rPr>
                <w:rFonts w:ascii="Arial"/>
                <w:color w:val="auto"/>
                <w:sz w:val="21"/>
                <w:highlight w:val="none"/>
              </w:rPr>
            </w:pPr>
          </w:p>
          <w:p w14:paraId="0779CA63">
            <w:pPr>
              <w:snapToGrid w:val="0"/>
              <w:spacing w:line="244" w:lineRule="auto"/>
              <w:rPr>
                <w:rFonts w:ascii="Arial"/>
                <w:color w:val="auto"/>
                <w:sz w:val="21"/>
                <w:highlight w:val="none"/>
              </w:rPr>
            </w:pPr>
          </w:p>
          <w:p w14:paraId="588B80CD">
            <w:pPr>
              <w:pStyle w:val="10"/>
              <w:snapToGrid w:val="0"/>
              <w:spacing w:before="65" w:line="267" w:lineRule="exact"/>
              <w:ind w:left="314"/>
              <w:rPr>
                <w:color w:val="auto"/>
                <w:sz w:val="20"/>
                <w:szCs w:val="20"/>
                <w:highlight w:val="none"/>
              </w:rPr>
            </w:pPr>
            <w:r>
              <w:rPr>
                <w:color w:val="auto"/>
                <w:spacing w:val="1"/>
                <w:position w:val="1"/>
                <w:sz w:val="20"/>
                <w:szCs w:val="20"/>
                <w:highlight w:val="none"/>
              </w:rPr>
              <w:t>3.5</w:t>
            </w:r>
          </w:p>
        </w:tc>
        <w:tc>
          <w:tcPr>
            <w:tcW w:w="1466" w:type="dxa"/>
            <w:vAlign w:val="top"/>
          </w:tcPr>
          <w:p w14:paraId="32D3D2B5">
            <w:pPr>
              <w:pStyle w:val="10"/>
              <w:snapToGrid w:val="0"/>
              <w:spacing w:before="173" w:line="228" w:lineRule="auto"/>
              <w:ind w:left="146"/>
              <w:rPr>
                <w:color w:val="auto"/>
                <w:sz w:val="20"/>
                <w:szCs w:val="20"/>
                <w:highlight w:val="none"/>
              </w:rPr>
            </w:pPr>
            <w:r>
              <w:rPr>
                <w:color w:val="auto"/>
                <w:spacing w:val="7"/>
                <w:sz w:val="20"/>
                <w:szCs w:val="20"/>
                <w:highlight w:val="none"/>
              </w:rPr>
              <w:t>是否允许递</w:t>
            </w:r>
          </w:p>
          <w:p w14:paraId="4BCDC17F">
            <w:pPr>
              <w:pStyle w:val="10"/>
              <w:snapToGrid w:val="0"/>
              <w:spacing w:before="191" w:line="324" w:lineRule="auto"/>
              <w:ind w:left="458" w:right="140" w:hanging="311"/>
              <w:rPr>
                <w:color w:val="auto"/>
                <w:sz w:val="20"/>
                <w:szCs w:val="20"/>
                <w:highlight w:val="none"/>
              </w:rPr>
            </w:pPr>
            <w:r>
              <w:rPr>
                <w:color w:val="auto"/>
                <w:spacing w:val="7"/>
                <w:sz w:val="20"/>
                <w:szCs w:val="20"/>
                <w:highlight w:val="none"/>
              </w:rPr>
              <w:t>交备选参选</w:t>
            </w:r>
            <w:r>
              <w:rPr>
                <w:color w:val="auto"/>
                <w:spacing w:val="4"/>
                <w:sz w:val="20"/>
                <w:szCs w:val="20"/>
                <w:highlight w:val="none"/>
              </w:rPr>
              <w:t>方案</w:t>
            </w:r>
          </w:p>
        </w:tc>
        <w:tc>
          <w:tcPr>
            <w:tcW w:w="6703" w:type="dxa"/>
            <w:vAlign w:val="top"/>
          </w:tcPr>
          <w:p w14:paraId="6616E54C">
            <w:pPr>
              <w:snapToGrid w:val="0"/>
              <w:spacing w:line="326" w:lineRule="auto"/>
              <w:rPr>
                <w:rFonts w:ascii="Arial"/>
                <w:color w:val="auto"/>
                <w:sz w:val="21"/>
                <w:highlight w:val="none"/>
              </w:rPr>
            </w:pPr>
          </w:p>
          <w:p w14:paraId="34632244">
            <w:pPr>
              <w:pStyle w:val="10"/>
              <w:snapToGrid w:val="0"/>
              <w:spacing w:before="65" w:line="407" w:lineRule="auto"/>
              <w:ind w:left="132" w:right="5730" w:hanging="13"/>
              <w:rPr>
                <w:color w:val="auto"/>
                <w:sz w:val="20"/>
                <w:szCs w:val="20"/>
                <w:highlight w:val="none"/>
              </w:rPr>
            </w:pPr>
            <w:r>
              <w:rPr>
                <w:rFonts w:ascii="MS UI Gothic" w:hAnsi="MS UI Gothic" w:eastAsia="MS UI Gothic" w:cs="MS UI Gothic"/>
                <w:color w:val="auto"/>
                <w:spacing w:val="5"/>
                <w:sz w:val="20"/>
                <w:szCs w:val="20"/>
                <w:highlight w:val="none"/>
              </w:rPr>
              <w:t>☑</w:t>
            </w:r>
            <w:r>
              <w:rPr>
                <w:color w:val="auto"/>
                <w:spacing w:val="5"/>
                <w:sz w:val="20"/>
                <w:szCs w:val="20"/>
                <w:highlight w:val="none"/>
              </w:rPr>
              <w:t>不允许</w:t>
            </w:r>
            <w:r>
              <w:rPr>
                <w:color w:val="auto"/>
                <w:spacing w:val="-1"/>
                <w:sz w:val="20"/>
                <w:szCs w:val="20"/>
                <w:highlight w:val="none"/>
              </w:rPr>
              <w:t>□允许</w:t>
            </w:r>
          </w:p>
        </w:tc>
      </w:tr>
      <w:tr w14:paraId="44583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379D8E1D">
            <w:pPr>
              <w:snapToGrid w:val="0"/>
              <w:spacing w:line="272" w:lineRule="auto"/>
              <w:rPr>
                <w:rFonts w:ascii="Arial"/>
                <w:color w:val="auto"/>
                <w:sz w:val="21"/>
                <w:highlight w:val="none"/>
              </w:rPr>
            </w:pPr>
          </w:p>
          <w:p w14:paraId="1F3A4F10">
            <w:pPr>
              <w:snapToGrid w:val="0"/>
              <w:spacing w:line="272" w:lineRule="auto"/>
              <w:rPr>
                <w:rFonts w:ascii="Arial"/>
                <w:color w:val="auto"/>
                <w:sz w:val="21"/>
                <w:highlight w:val="none"/>
              </w:rPr>
            </w:pPr>
          </w:p>
          <w:p w14:paraId="580955D4">
            <w:pPr>
              <w:snapToGrid w:val="0"/>
              <w:spacing w:line="273" w:lineRule="auto"/>
              <w:rPr>
                <w:rFonts w:ascii="Arial"/>
                <w:color w:val="auto"/>
                <w:sz w:val="21"/>
                <w:highlight w:val="none"/>
              </w:rPr>
            </w:pPr>
          </w:p>
          <w:p w14:paraId="1DF8D74E">
            <w:pPr>
              <w:snapToGrid w:val="0"/>
              <w:spacing w:line="273" w:lineRule="auto"/>
              <w:rPr>
                <w:rFonts w:ascii="Arial"/>
                <w:color w:val="auto"/>
                <w:sz w:val="21"/>
                <w:highlight w:val="none"/>
              </w:rPr>
            </w:pPr>
          </w:p>
          <w:p w14:paraId="6760F227">
            <w:pPr>
              <w:snapToGrid w:val="0"/>
              <w:spacing w:line="273" w:lineRule="auto"/>
              <w:rPr>
                <w:rFonts w:ascii="Arial"/>
                <w:color w:val="auto"/>
                <w:sz w:val="21"/>
                <w:highlight w:val="none"/>
              </w:rPr>
            </w:pPr>
          </w:p>
          <w:p w14:paraId="78D201CA">
            <w:pPr>
              <w:pStyle w:val="10"/>
              <w:snapToGrid w:val="0"/>
              <w:spacing w:before="65" w:line="267" w:lineRule="exact"/>
              <w:ind w:left="208"/>
              <w:rPr>
                <w:color w:val="auto"/>
                <w:sz w:val="20"/>
                <w:szCs w:val="20"/>
                <w:highlight w:val="none"/>
              </w:rPr>
            </w:pPr>
            <w:r>
              <w:rPr>
                <w:color w:val="auto"/>
                <w:spacing w:val="2"/>
                <w:position w:val="1"/>
                <w:sz w:val="20"/>
                <w:szCs w:val="20"/>
                <w:highlight w:val="none"/>
              </w:rPr>
              <w:t>3.6.3</w:t>
            </w:r>
          </w:p>
        </w:tc>
        <w:tc>
          <w:tcPr>
            <w:tcW w:w="1466" w:type="dxa"/>
            <w:vAlign w:val="top"/>
          </w:tcPr>
          <w:p w14:paraId="19A62C73">
            <w:pPr>
              <w:snapToGrid w:val="0"/>
              <w:rPr>
                <w:rFonts w:ascii="Arial"/>
                <w:color w:val="auto"/>
                <w:sz w:val="21"/>
                <w:highlight w:val="none"/>
              </w:rPr>
            </w:pPr>
          </w:p>
          <w:p w14:paraId="4CE9A862">
            <w:pPr>
              <w:snapToGrid w:val="0"/>
              <w:rPr>
                <w:rFonts w:ascii="Arial"/>
                <w:color w:val="auto"/>
                <w:sz w:val="21"/>
                <w:highlight w:val="none"/>
              </w:rPr>
            </w:pPr>
          </w:p>
          <w:p w14:paraId="458B27AE">
            <w:pPr>
              <w:snapToGrid w:val="0"/>
              <w:rPr>
                <w:rFonts w:ascii="Arial"/>
                <w:color w:val="auto"/>
                <w:sz w:val="21"/>
                <w:highlight w:val="none"/>
              </w:rPr>
            </w:pPr>
          </w:p>
          <w:p w14:paraId="7FA479A1">
            <w:pPr>
              <w:snapToGrid w:val="0"/>
              <w:rPr>
                <w:rFonts w:ascii="Arial"/>
                <w:color w:val="auto"/>
                <w:sz w:val="21"/>
                <w:highlight w:val="none"/>
              </w:rPr>
            </w:pPr>
          </w:p>
          <w:p w14:paraId="52E88614">
            <w:pPr>
              <w:snapToGrid w:val="0"/>
              <w:rPr>
                <w:rFonts w:ascii="Arial"/>
                <w:color w:val="auto"/>
                <w:sz w:val="21"/>
                <w:highlight w:val="none"/>
              </w:rPr>
            </w:pPr>
          </w:p>
          <w:p w14:paraId="1901B505">
            <w:pPr>
              <w:pStyle w:val="10"/>
              <w:snapToGrid w:val="0"/>
              <w:spacing w:before="65" w:line="410" w:lineRule="auto"/>
              <w:ind w:left="458" w:right="140" w:hanging="315"/>
              <w:rPr>
                <w:color w:val="auto"/>
                <w:sz w:val="20"/>
                <w:szCs w:val="20"/>
                <w:highlight w:val="none"/>
              </w:rPr>
            </w:pPr>
            <w:r>
              <w:rPr>
                <w:color w:val="auto"/>
                <w:spacing w:val="8"/>
                <w:sz w:val="20"/>
                <w:szCs w:val="20"/>
                <w:highlight w:val="none"/>
              </w:rPr>
              <w:t>签字或盖章</w:t>
            </w:r>
            <w:r>
              <w:rPr>
                <w:color w:val="auto"/>
                <w:spacing w:val="4"/>
                <w:sz w:val="20"/>
                <w:szCs w:val="20"/>
                <w:highlight w:val="none"/>
              </w:rPr>
              <w:t>要求</w:t>
            </w:r>
          </w:p>
        </w:tc>
        <w:tc>
          <w:tcPr>
            <w:tcW w:w="6703" w:type="dxa"/>
            <w:vAlign w:val="top"/>
          </w:tcPr>
          <w:p w14:paraId="3107CE03">
            <w:pPr>
              <w:pStyle w:val="10"/>
              <w:snapToGrid w:val="0"/>
              <w:spacing w:before="175" w:line="406" w:lineRule="auto"/>
              <w:ind w:left="110" w:right="109" w:firstLine="10"/>
              <w:rPr>
                <w:color w:val="auto"/>
                <w:sz w:val="20"/>
                <w:szCs w:val="20"/>
                <w:highlight w:val="none"/>
              </w:rPr>
            </w:pPr>
            <w:r>
              <w:rPr>
                <w:color w:val="auto"/>
                <w:spacing w:val="9"/>
                <w:sz w:val="20"/>
                <w:szCs w:val="20"/>
                <w:highlight w:val="none"/>
              </w:rPr>
              <w:t>（1）参选文件应用不褪色的墨水书写或打印，字迹应易于辨认并按比</w:t>
            </w:r>
            <w:r>
              <w:rPr>
                <w:color w:val="auto"/>
                <w:spacing w:val="10"/>
                <w:sz w:val="20"/>
                <w:szCs w:val="20"/>
                <w:highlight w:val="none"/>
              </w:rPr>
              <w:t>选文件要求格式由参选人的法定代表人或其委托</w:t>
            </w:r>
            <w:r>
              <w:rPr>
                <w:color w:val="auto"/>
                <w:spacing w:val="9"/>
                <w:sz w:val="20"/>
                <w:szCs w:val="20"/>
                <w:highlight w:val="none"/>
              </w:rPr>
              <w:t>代理人签字并加盖单</w:t>
            </w:r>
            <w:r>
              <w:rPr>
                <w:color w:val="auto"/>
                <w:spacing w:val="8"/>
                <w:sz w:val="20"/>
                <w:szCs w:val="20"/>
                <w:highlight w:val="none"/>
              </w:rPr>
              <w:t>位公章。由委托代理人签字的，参选文件中应附有法定代表人授权委托书。参选文件应尽量避免涂改、行间插字或删除。如果出现上述情况，</w:t>
            </w:r>
            <w:r>
              <w:rPr>
                <w:color w:val="auto"/>
                <w:spacing w:val="10"/>
                <w:sz w:val="20"/>
                <w:szCs w:val="20"/>
                <w:highlight w:val="none"/>
              </w:rPr>
              <w:t>改动之处应加盖单位章或由参选人的法定代表人</w:t>
            </w:r>
            <w:r>
              <w:rPr>
                <w:color w:val="auto"/>
                <w:spacing w:val="9"/>
                <w:sz w:val="20"/>
                <w:szCs w:val="20"/>
                <w:highlight w:val="none"/>
              </w:rPr>
              <w:t>或其授权的代理人签</w:t>
            </w:r>
            <w:r>
              <w:rPr>
                <w:color w:val="auto"/>
                <w:spacing w:val="5"/>
                <w:sz w:val="20"/>
                <w:szCs w:val="20"/>
                <w:highlight w:val="none"/>
              </w:rPr>
              <w:t>字确认。</w:t>
            </w:r>
          </w:p>
          <w:p w14:paraId="583982E2">
            <w:pPr>
              <w:pStyle w:val="10"/>
              <w:snapToGrid w:val="0"/>
              <w:spacing w:line="226" w:lineRule="auto"/>
              <w:ind w:left="121"/>
              <w:rPr>
                <w:color w:val="auto"/>
                <w:sz w:val="20"/>
                <w:szCs w:val="20"/>
                <w:highlight w:val="none"/>
              </w:rPr>
            </w:pPr>
            <w:r>
              <w:rPr>
                <w:color w:val="auto"/>
                <w:spacing w:val="8"/>
                <w:sz w:val="20"/>
                <w:szCs w:val="20"/>
                <w:highlight w:val="none"/>
              </w:rPr>
              <w:t>（2）纸质参选文件应加盖骑缝章（单位公章）。</w:t>
            </w:r>
          </w:p>
        </w:tc>
      </w:tr>
      <w:tr w14:paraId="23AE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07AE59B2">
            <w:pPr>
              <w:snapToGrid w:val="0"/>
              <w:spacing w:line="299" w:lineRule="auto"/>
              <w:rPr>
                <w:rFonts w:ascii="Arial"/>
                <w:color w:val="auto"/>
                <w:sz w:val="21"/>
                <w:highlight w:val="none"/>
              </w:rPr>
            </w:pPr>
          </w:p>
          <w:p w14:paraId="2462BE44">
            <w:pPr>
              <w:pStyle w:val="10"/>
              <w:snapToGrid w:val="0"/>
              <w:spacing w:before="65" w:line="267" w:lineRule="exact"/>
              <w:ind w:left="208"/>
              <w:rPr>
                <w:color w:val="auto"/>
                <w:sz w:val="20"/>
                <w:szCs w:val="20"/>
                <w:highlight w:val="none"/>
              </w:rPr>
            </w:pPr>
            <w:r>
              <w:rPr>
                <w:color w:val="auto"/>
                <w:spacing w:val="2"/>
                <w:position w:val="1"/>
                <w:sz w:val="20"/>
                <w:szCs w:val="20"/>
                <w:highlight w:val="none"/>
              </w:rPr>
              <w:t>3.6.4</w:t>
            </w:r>
          </w:p>
        </w:tc>
        <w:tc>
          <w:tcPr>
            <w:tcW w:w="1466" w:type="dxa"/>
            <w:vAlign w:val="top"/>
          </w:tcPr>
          <w:p w14:paraId="6188A688">
            <w:pPr>
              <w:pStyle w:val="10"/>
              <w:snapToGrid w:val="0"/>
              <w:spacing w:before="133" w:line="368" w:lineRule="auto"/>
              <w:ind w:left="113" w:right="107"/>
              <w:rPr>
                <w:color w:val="auto"/>
                <w:sz w:val="20"/>
                <w:szCs w:val="20"/>
                <w:highlight w:val="none"/>
              </w:rPr>
            </w:pPr>
            <w:r>
              <w:rPr>
                <w:color w:val="auto"/>
                <w:spacing w:val="20"/>
                <w:sz w:val="20"/>
                <w:szCs w:val="20"/>
                <w:highlight w:val="none"/>
              </w:rPr>
              <w:t>参选文件份</w:t>
            </w:r>
            <w:r>
              <w:rPr>
                <w:color w:val="auto"/>
                <w:sz w:val="20"/>
                <w:szCs w:val="20"/>
                <w:highlight w:val="none"/>
              </w:rPr>
              <w:t>数</w:t>
            </w:r>
          </w:p>
        </w:tc>
        <w:tc>
          <w:tcPr>
            <w:tcW w:w="6703" w:type="dxa"/>
            <w:vAlign w:val="top"/>
          </w:tcPr>
          <w:p w14:paraId="514FB838">
            <w:pPr>
              <w:snapToGrid w:val="0"/>
              <w:spacing w:line="299" w:lineRule="auto"/>
              <w:rPr>
                <w:rFonts w:ascii="Arial"/>
                <w:color w:val="auto"/>
                <w:sz w:val="21"/>
                <w:highlight w:val="none"/>
              </w:rPr>
            </w:pPr>
          </w:p>
          <w:p w14:paraId="60359446">
            <w:pPr>
              <w:pStyle w:val="10"/>
              <w:snapToGrid w:val="0"/>
              <w:spacing w:before="65" w:line="227" w:lineRule="auto"/>
              <w:ind w:left="115"/>
              <w:rPr>
                <w:color w:val="auto"/>
                <w:sz w:val="20"/>
                <w:szCs w:val="20"/>
                <w:highlight w:val="none"/>
              </w:rPr>
            </w:pPr>
            <w:r>
              <w:rPr>
                <w:color w:val="auto"/>
                <w:spacing w:val="4"/>
                <w:sz w:val="20"/>
                <w:szCs w:val="20"/>
                <w:highlight w:val="none"/>
              </w:rPr>
              <w:t>正本</w:t>
            </w:r>
            <w:r>
              <w:rPr>
                <w:color w:val="auto"/>
                <w:spacing w:val="31"/>
                <w:sz w:val="20"/>
                <w:szCs w:val="20"/>
                <w:highlight w:val="none"/>
                <w:u w:val="single" w:color="auto"/>
              </w:rPr>
              <w:t xml:space="preserve"> </w:t>
            </w:r>
            <w:r>
              <w:rPr>
                <w:color w:val="auto"/>
                <w:spacing w:val="4"/>
                <w:sz w:val="20"/>
                <w:szCs w:val="20"/>
                <w:highlight w:val="none"/>
                <w:u w:val="single" w:color="auto"/>
              </w:rPr>
              <w:t xml:space="preserve">1 </w:t>
            </w:r>
            <w:r>
              <w:rPr>
                <w:color w:val="auto"/>
                <w:spacing w:val="4"/>
                <w:sz w:val="20"/>
                <w:szCs w:val="20"/>
                <w:highlight w:val="none"/>
              </w:rPr>
              <w:t>份、副本</w:t>
            </w:r>
            <w:r>
              <w:rPr>
                <w:color w:val="auto"/>
                <w:spacing w:val="4"/>
                <w:sz w:val="20"/>
                <w:szCs w:val="20"/>
                <w:highlight w:val="none"/>
                <w:u w:val="single" w:color="auto"/>
              </w:rPr>
              <w:t xml:space="preserve"> 2 </w:t>
            </w:r>
            <w:r>
              <w:rPr>
                <w:color w:val="auto"/>
                <w:spacing w:val="4"/>
                <w:sz w:val="20"/>
                <w:szCs w:val="20"/>
                <w:highlight w:val="none"/>
              </w:rPr>
              <w:t>份，</w:t>
            </w:r>
            <w:r>
              <w:rPr>
                <w:color w:val="auto"/>
                <w:spacing w:val="-59"/>
                <w:sz w:val="20"/>
                <w:szCs w:val="20"/>
                <w:highlight w:val="none"/>
              </w:rPr>
              <w:t xml:space="preserve"> </w:t>
            </w:r>
            <w:r>
              <w:rPr>
                <w:color w:val="auto"/>
                <w:spacing w:val="4"/>
                <w:sz w:val="20"/>
                <w:szCs w:val="20"/>
                <w:highlight w:val="none"/>
              </w:rPr>
              <w:t>电子版响应文件（U</w:t>
            </w:r>
            <w:r>
              <w:rPr>
                <w:color w:val="auto"/>
                <w:spacing w:val="-40"/>
                <w:sz w:val="20"/>
                <w:szCs w:val="20"/>
                <w:highlight w:val="none"/>
              </w:rPr>
              <w:t xml:space="preserve"> </w:t>
            </w:r>
            <w:r>
              <w:rPr>
                <w:color w:val="auto"/>
                <w:spacing w:val="3"/>
                <w:sz w:val="20"/>
                <w:szCs w:val="20"/>
                <w:highlight w:val="none"/>
              </w:rPr>
              <w:t>盘）</w:t>
            </w:r>
            <w:r>
              <w:rPr>
                <w:color w:val="auto"/>
                <w:spacing w:val="29"/>
                <w:sz w:val="20"/>
                <w:szCs w:val="20"/>
                <w:highlight w:val="none"/>
                <w:u w:val="single" w:color="auto"/>
              </w:rPr>
              <w:t xml:space="preserve"> </w:t>
            </w:r>
            <w:r>
              <w:rPr>
                <w:color w:val="auto"/>
                <w:spacing w:val="3"/>
                <w:sz w:val="20"/>
                <w:szCs w:val="20"/>
                <w:highlight w:val="none"/>
                <w:u w:val="single" w:color="auto"/>
              </w:rPr>
              <w:t>1</w:t>
            </w:r>
            <w:r>
              <w:rPr>
                <w:color w:val="auto"/>
                <w:spacing w:val="15"/>
                <w:sz w:val="20"/>
                <w:szCs w:val="20"/>
                <w:highlight w:val="none"/>
                <w:u w:val="single" w:color="auto"/>
              </w:rPr>
              <w:t xml:space="preserve"> </w:t>
            </w:r>
            <w:r>
              <w:rPr>
                <w:color w:val="auto"/>
                <w:spacing w:val="3"/>
                <w:sz w:val="20"/>
                <w:szCs w:val="20"/>
                <w:highlight w:val="none"/>
              </w:rPr>
              <w:t>份。</w:t>
            </w:r>
          </w:p>
        </w:tc>
      </w:tr>
      <w:tr w14:paraId="12BC6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4FC12269">
            <w:pPr>
              <w:snapToGrid w:val="0"/>
              <w:spacing w:line="254" w:lineRule="auto"/>
              <w:rPr>
                <w:rFonts w:ascii="Arial"/>
                <w:color w:val="auto"/>
                <w:sz w:val="21"/>
                <w:highlight w:val="none"/>
              </w:rPr>
            </w:pPr>
          </w:p>
          <w:p w14:paraId="2874E8B5">
            <w:pPr>
              <w:snapToGrid w:val="0"/>
              <w:spacing w:line="254" w:lineRule="auto"/>
              <w:rPr>
                <w:rFonts w:ascii="Arial"/>
                <w:color w:val="auto"/>
                <w:sz w:val="21"/>
                <w:highlight w:val="none"/>
              </w:rPr>
            </w:pPr>
          </w:p>
          <w:p w14:paraId="274DB9E9">
            <w:pPr>
              <w:snapToGrid w:val="0"/>
              <w:spacing w:line="255" w:lineRule="auto"/>
              <w:rPr>
                <w:rFonts w:ascii="Arial"/>
                <w:color w:val="auto"/>
                <w:sz w:val="21"/>
                <w:highlight w:val="none"/>
              </w:rPr>
            </w:pPr>
          </w:p>
          <w:p w14:paraId="1E4DB8C6">
            <w:pPr>
              <w:pStyle w:val="10"/>
              <w:snapToGrid w:val="0"/>
              <w:spacing w:before="65" w:line="268" w:lineRule="exact"/>
              <w:ind w:left="208"/>
              <w:rPr>
                <w:color w:val="auto"/>
                <w:sz w:val="20"/>
                <w:szCs w:val="20"/>
                <w:highlight w:val="none"/>
              </w:rPr>
            </w:pPr>
            <w:r>
              <w:rPr>
                <w:color w:val="auto"/>
                <w:spacing w:val="2"/>
                <w:position w:val="1"/>
                <w:sz w:val="20"/>
                <w:szCs w:val="20"/>
                <w:highlight w:val="none"/>
              </w:rPr>
              <w:t>3.6.5</w:t>
            </w:r>
          </w:p>
        </w:tc>
        <w:tc>
          <w:tcPr>
            <w:tcW w:w="1466" w:type="dxa"/>
            <w:vAlign w:val="top"/>
          </w:tcPr>
          <w:p w14:paraId="13E0FDCC">
            <w:pPr>
              <w:snapToGrid w:val="0"/>
              <w:spacing w:line="254" w:lineRule="auto"/>
              <w:rPr>
                <w:rFonts w:ascii="Arial"/>
                <w:color w:val="auto"/>
                <w:sz w:val="21"/>
                <w:highlight w:val="none"/>
              </w:rPr>
            </w:pPr>
          </w:p>
          <w:p w14:paraId="154B3AAD">
            <w:pPr>
              <w:snapToGrid w:val="0"/>
              <w:spacing w:line="255" w:lineRule="auto"/>
              <w:rPr>
                <w:rFonts w:ascii="Arial"/>
                <w:color w:val="auto"/>
                <w:sz w:val="21"/>
                <w:highlight w:val="none"/>
              </w:rPr>
            </w:pPr>
          </w:p>
          <w:p w14:paraId="628A7D84">
            <w:pPr>
              <w:snapToGrid w:val="0"/>
              <w:spacing w:line="255" w:lineRule="auto"/>
              <w:rPr>
                <w:rFonts w:ascii="Arial"/>
                <w:color w:val="auto"/>
                <w:sz w:val="21"/>
                <w:highlight w:val="none"/>
              </w:rPr>
            </w:pPr>
          </w:p>
          <w:p w14:paraId="63E2D52F">
            <w:pPr>
              <w:pStyle w:val="10"/>
              <w:snapToGrid w:val="0"/>
              <w:spacing w:before="65" w:line="228" w:lineRule="auto"/>
              <w:ind w:left="112"/>
              <w:rPr>
                <w:color w:val="auto"/>
                <w:sz w:val="20"/>
                <w:szCs w:val="20"/>
                <w:highlight w:val="none"/>
              </w:rPr>
            </w:pPr>
            <w:r>
              <w:rPr>
                <w:color w:val="auto"/>
                <w:spacing w:val="7"/>
                <w:sz w:val="20"/>
                <w:szCs w:val="20"/>
                <w:highlight w:val="none"/>
              </w:rPr>
              <w:t>装订要求</w:t>
            </w:r>
          </w:p>
        </w:tc>
        <w:tc>
          <w:tcPr>
            <w:tcW w:w="6703" w:type="dxa"/>
            <w:vAlign w:val="top"/>
          </w:tcPr>
          <w:p w14:paraId="75355419">
            <w:pPr>
              <w:pStyle w:val="10"/>
              <w:snapToGrid w:val="0"/>
              <w:spacing w:before="132" w:line="432" w:lineRule="auto"/>
              <w:ind w:left="116" w:right="109" w:firstLine="5"/>
              <w:rPr>
                <w:color w:val="auto"/>
                <w:sz w:val="20"/>
                <w:szCs w:val="20"/>
                <w:highlight w:val="none"/>
              </w:rPr>
            </w:pPr>
            <w:r>
              <w:rPr>
                <w:color w:val="auto"/>
                <w:spacing w:val="7"/>
                <w:sz w:val="20"/>
                <w:szCs w:val="20"/>
                <w:highlight w:val="none"/>
              </w:rPr>
              <w:t>（1）A4 纸竖装，参选文件的正本和副本应采用打印胶装，不得采用活</w:t>
            </w:r>
            <w:r>
              <w:rPr>
                <w:color w:val="auto"/>
                <w:spacing w:val="8"/>
                <w:sz w:val="20"/>
                <w:szCs w:val="20"/>
                <w:highlight w:val="none"/>
              </w:rPr>
              <w:t>页夹等可随时拆换的方式装订；</w:t>
            </w:r>
          </w:p>
          <w:p w14:paraId="211813DC">
            <w:pPr>
              <w:pStyle w:val="10"/>
              <w:snapToGrid w:val="0"/>
              <w:spacing w:before="1" w:line="367" w:lineRule="auto"/>
              <w:ind w:left="110" w:right="109" w:firstLine="10"/>
              <w:rPr>
                <w:color w:val="auto"/>
                <w:sz w:val="20"/>
                <w:szCs w:val="20"/>
                <w:highlight w:val="none"/>
              </w:rPr>
            </w:pPr>
            <w:r>
              <w:rPr>
                <w:color w:val="auto"/>
                <w:spacing w:val="6"/>
                <w:sz w:val="20"/>
                <w:szCs w:val="20"/>
                <w:highlight w:val="none"/>
              </w:rPr>
              <w:t>（2）参选文件正、副本分开包装密封。电子版</w:t>
            </w:r>
            <w:r>
              <w:rPr>
                <w:color w:val="auto"/>
                <w:spacing w:val="5"/>
                <w:sz w:val="20"/>
                <w:szCs w:val="20"/>
                <w:highlight w:val="none"/>
              </w:rPr>
              <w:t>（U</w:t>
            </w:r>
            <w:r>
              <w:rPr>
                <w:color w:val="auto"/>
                <w:spacing w:val="-40"/>
                <w:sz w:val="20"/>
                <w:szCs w:val="20"/>
                <w:highlight w:val="none"/>
              </w:rPr>
              <w:t xml:space="preserve"> </w:t>
            </w:r>
            <w:r>
              <w:rPr>
                <w:color w:val="auto"/>
                <w:spacing w:val="5"/>
                <w:sz w:val="20"/>
                <w:szCs w:val="20"/>
                <w:highlight w:val="none"/>
              </w:rPr>
              <w:t>盘表面写明参选人名</w:t>
            </w:r>
            <w:r>
              <w:rPr>
                <w:color w:val="auto"/>
                <w:spacing w:val="9"/>
                <w:sz w:val="20"/>
                <w:szCs w:val="20"/>
                <w:highlight w:val="none"/>
              </w:rPr>
              <w:t>称及项目名称）与正本一同密封于同一个密封袋中。</w:t>
            </w:r>
          </w:p>
        </w:tc>
      </w:tr>
      <w:tr w14:paraId="236F7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742D7990">
            <w:pPr>
              <w:snapToGrid w:val="0"/>
              <w:spacing w:line="242" w:lineRule="auto"/>
              <w:rPr>
                <w:rFonts w:ascii="Arial"/>
                <w:color w:val="auto"/>
                <w:sz w:val="21"/>
                <w:highlight w:val="none"/>
              </w:rPr>
            </w:pPr>
          </w:p>
          <w:p w14:paraId="534A2310">
            <w:pPr>
              <w:snapToGrid w:val="0"/>
              <w:spacing w:line="242" w:lineRule="auto"/>
              <w:rPr>
                <w:rFonts w:ascii="Arial"/>
                <w:color w:val="auto"/>
                <w:sz w:val="21"/>
                <w:highlight w:val="none"/>
              </w:rPr>
            </w:pPr>
          </w:p>
          <w:p w14:paraId="6C62D0DA">
            <w:pPr>
              <w:snapToGrid w:val="0"/>
              <w:spacing w:line="242" w:lineRule="auto"/>
              <w:rPr>
                <w:rFonts w:ascii="Arial"/>
                <w:color w:val="auto"/>
                <w:sz w:val="21"/>
                <w:highlight w:val="none"/>
              </w:rPr>
            </w:pPr>
          </w:p>
          <w:p w14:paraId="6F220C4B">
            <w:pPr>
              <w:snapToGrid w:val="0"/>
              <w:spacing w:line="242" w:lineRule="auto"/>
              <w:rPr>
                <w:rFonts w:ascii="Arial"/>
                <w:color w:val="auto"/>
                <w:sz w:val="21"/>
                <w:highlight w:val="none"/>
              </w:rPr>
            </w:pPr>
          </w:p>
          <w:p w14:paraId="4BAE6CF8">
            <w:pPr>
              <w:snapToGrid w:val="0"/>
              <w:spacing w:line="242" w:lineRule="auto"/>
              <w:rPr>
                <w:rFonts w:ascii="Arial"/>
                <w:color w:val="auto"/>
                <w:sz w:val="21"/>
                <w:highlight w:val="none"/>
              </w:rPr>
            </w:pPr>
          </w:p>
          <w:p w14:paraId="6A057603">
            <w:pPr>
              <w:snapToGrid w:val="0"/>
              <w:spacing w:line="242" w:lineRule="auto"/>
              <w:rPr>
                <w:rFonts w:ascii="Arial"/>
                <w:color w:val="auto"/>
                <w:sz w:val="21"/>
                <w:highlight w:val="none"/>
              </w:rPr>
            </w:pPr>
          </w:p>
          <w:p w14:paraId="48B0A431">
            <w:pPr>
              <w:snapToGrid w:val="0"/>
              <w:spacing w:line="242" w:lineRule="auto"/>
              <w:rPr>
                <w:rFonts w:ascii="Arial"/>
                <w:color w:val="auto"/>
                <w:sz w:val="21"/>
                <w:highlight w:val="none"/>
              </w:rPr>
            </w:pPr>
          </w:p>
          <w:p w14:paraId="0FF2DF5D">
            <w:pPr>
              <w:pStyle w:val="10"/>
              <w:snapToGrid w:val="0"/>
              <w:spacing w:before="65" w:line="268" w:lineRule="exact"/>
              <w:ind w:left="203"/>
              <w:rPr>
                <w:color w:val="auto"/>
                <w:sz w:val="20"/>
                <w:szCs w:val="20"/>
                <w:highlight w:val="none"/>
              </w:rPr>
            </w:pPr>
            <w:r>
              <w:rPr>
                <w:color w:val="auto"/>
                <w:spacing w:val="3"/>
                <w:position w:val="1"/>
                <w:sz w:val="20"/>
                <w:szCs w:val="20"/>
                <w:highlight w:val="none"/>
              </w:rPr>
              <w:t>4.1.2</w:t>
            </w:r>
          </w:p>
        </w:tc>
        <w:tc>
          <w:tcPr>
            <w:tcW w:w="1466" w:type="dxa"/>
            <w:vAlign w:val="top"/>
          </w:tcPr>
          <w:p w14:paraId="2E489147">
            <w:pPr>
              <w:snapToGrid w:val="0"/>
              <w:spacing w:line="242" w:lineRule="auto"/>
              <w:rPr>
                <w:rFonts w:ascii="Arial"/>
                <w:color w:val="auto"/>
                <w:sz w:val="21"/>
                <w:highlight w:val="none"/>
              </w:rPr>
            </w:pPr>
          </w:p>
          <w:p w14:paraId="0D6A662D">
            <w:pPr>
              <w:snapToGrid w:val="0"/>
              <w:spacing w:line="242" w:lineRule="auto"/>
              <w:rPr>
                <w:rFonts w:ascii="Arial"/>
                <w:color w:val="auto"/>
                <w:sz w:val="21"/>
                <w:highlight w:val="none"/>
              </w:rPr>
            </w:pPr>
          </w:p>
          <w:p w14:paraId="05529C70">
            <w:pPr>
              <w:snapToGrid w:val="0"/>
              <w:spacing w:line="242" w:lineRule="auto"/>
              <w:rPr>
                <w:rFonts w:ascii="Arial"/>
                <w:color w:val="auto"/>
                <w:sz w:val="21"/>
                <w:highlight w:val="none"/>
              </w:rPr>
            </w:pPr>
          </w:p>
          <w:p w14:paraId="3D746C90">
            <w:pPr>
              <w:snapToGrid w:val="0"/>
              <w:spacing w:line="242" w:lineRule="auto"/>
              <w:rPr>
                <w:rFonts w:ascii="Arial"/>
                <w:color w:val="auto"/>
                <w:sz w:val="21"/>
                <w:highlight w:val="none"/>
              </w:rPr>
            </w:pPr>
          </w:p>
          <w:p w14:paraId="316A8D30">
            <w:pPr>
              <w:snapToGrid w:val="0"/>
              <w:spacing w:line="242" w:lineRule="auto"/>
              <w:rPr>
                <w:rFonts w:ascii="Arial"/>
                <w:color w:val="auto"/>
                <w:sz w:val="21"/>
                <w:highlight w:val="none"/>
              </w:rPr>
            </w:pPr>
          </w:p>
          <w:p w14:paraId="2CA9D5E8">
            <w:pPr>
              <w:snapToGrid w:val="0"/>
              <w:spacing w:line="242" w:lineRule="auto"/>
              <w:rPr>
                <w:rFonts w:ascii="Arial"/>
                <w:color w:val="auto"/>
                <w:sz w:val="21"/>
                <w:highlight w:val="none"/>
              </w:rPr>
            </w:pPr>
          </w:p>
          <w:p w14:paraId="0C376487">
            <w:pPr>
              <w:snapToGrid w:val="0"/>
              <w:spacing w:line="242" w:lineRule="auto"/>
              <w:rPr>
                <w:rFonts w:ascii="Arial"/>
                <w:color w:val="auto"/>
                <w:sz w:val="21"/>
                <w:highlight w:val="none"/>
              </w:rPr>
            </w:pPr>
          </w:p>
          <w:p w14:paraId="03389F9B">
            <w:pPr>
              <w:pStyle w:val="10"/>
              <w:snapToGrid w:val="0"/>
              <w:spacing w:before="65" w:line="228" w:lineRule="auto"/>
              <w:ind w:left="111"/>
              <w:rPr>
                <w:color w:val="auto"/>
                <w:sz w:val="20"/>
                <w:szCs w:val="20"/>
                <w:highlight w:val="none"/>
              </w:rPr>
            </w:pPr>
            <w:r>
              <w:rPr>
                <w:color w:val="auto"/>
                <w:spacing w:val="8"/>
                <w:sz w:val="20"/>
                <w:szCs w:val="20"/>
                <w:highlight w:val="none"/>
              </w:rPr>
              <w:t>封套上写明</w:t>
            </w:r>
          </w:p>
        </w:tc>
        <w:tc>
          <w:tcPr>
            <w:tcW w:w="6703" w:type="dxa"/>
            <w:vAlign w:val="top"/>
          </w:tcPr>
          <w:p w14:paraId="3C8401E5">
            <w:pPr>
              <w:pStyle w:val="10"/>
              <w:snapToGrid w:val="0"/>
              <w:spacing w:before="133" w:line="227" w:lineRule="auto"/>
              <w:ind w:left="110"/>
              <w:rPr>
                <w:color w:val="auto"/>
                <w:sz w:val="20"/>
                <w:szCs w:val="20"/>
                <w:highlight w:val="none"/>
              </w:rPr>
            </w:pPr>
            <w:r>
              <w:rPr>
                <w:color w:val="auto"/>
                <w:spacing w:val="9"/>
                <w:sz w:val="20"/>
                <w:szCs w:val="20"/>
                <w:highlight w:val="none"/>
              </w:rPr>
              <w:t>封套上写明：正本/副本/电子版参选文件</w:t>
            </w:r>
          </w:p>
          <w:p w14:paraId="33645B2F">
            <w:pPr>
              <w:pStyle w:val="10"/>
              <w:snapToGrid w:val="0"/>
              <w:spacing w:before="221" w:line="228" w:lineRule="auto"/>
              <w:ind w:left="134"/>
              <w:rPr>
                <w:color w:val="auto"/>
                <w:sz w:val="20"/>
                <w:szCs w:val="20"/>
                <w:highlight w:val="none"/>
              </w:rPr>
            </w:pPr>
            <w:r>
              <w:rPr>
                <w:color w:val="auto"/>
                <w:spacing w:val="7"/>
                <w:sz w:val="20"/>
                <w:szCs w:val="20"/>
                <w:highlight w:val="none"/>
              </w:rPr>
              <w:t>比选人地址：海口市琼山区国兴大道</w:t>
            </w:r>
            <w:r>
              <w:rPr>
                <w:color w:val="auto"/>
                <w:spacing w:val="-29"/>
                <w:sz w:val="20"/>
                <w:szCs w:val="20"/>
                <w:highlight w:val="none"/>
              </w:rPr>
              <w:t xml:space="preserve"> </w:t>
            </w:r>
            <w:r>
              <w:rPr>
                <w:color w:val="auto"/>
                <w:spacing w:val="7"/>
                <w:sz w:val="20"/>
                <w:szCs w:val="20"/>
                <w:highlight w:val="none"/>
              </w:rPr>
              <w:t>76</w:t>
            </w:r>
            <w:r>
              <w:rPr>
                <w:color w:val="auto"/>
                <w:spacing w:val="-33"/>
                <w:sz w:val="20"/>
                <w:szCs w:val="20"/>
                <w:highlight w:val="none"/>
              </w:rPr>
              <w:t xml:space="preserve"> </w:t>
            </w:r>
            <w:r>
              <w:rPr>
                <w:color w:val="auto"/>
                <w:spacing w:val="7"/>
                <w:sz w:val="20"/>
                <w:szCs w:val="20"/>
                <w:highlight w:val="none"/>
              </w:rPr>
              <w:t>号海南省博物馆</w:t>
            </w:r>
          </w:p>
          <w:p w14:paraId="3BF36C9D">
            <w:pPr>
              <w:pStyle w:val="10"/>
              <w:snapToGrid w:val="0"/>
              <w:spacing w:before="220" w:line="228" w:lineRule="auto"/>
              <w:ind w:left="134"/>
              <w:rPr>
                <w:color w:val="auto"/>
                <w:sz w:val="20"/>
                <w:szCs w:val="20"/>
                <w:highlight w:val="none"/>
              </w:rPr>
            </w:pPr>
            <w:r>
              <w:rPr>
                <w:color w:val="auto"/>
                <w:spacing w:val="7"/>
                <w:sz w:val="20"/>
                <w:szCs w:val="20"/>
                <w:highlight w:val="none"/>
              </w:rPr>
              <w:t>比选人名称：海南省博物馆</w:t>
            </w:r>
          </w:p>
          <w:p w14:paraId="01CCB52E">
            <w:pPr>
              <w:pStyle w:val="10"/>
              <w:snapToGrid w:val="0"/>
              <w:spacing w:before="221" w:line="228" w:lineRule="auto"/>
              <w:ind w:left="115"/>
              <w:rPr>
                <w:color w:val="auto"/>
                <w:sz w:val="20"/>
                <w:szCs w:val="20"/>
                <w:highlight w:val="none"/>
              </w:rPr>
            </w:pPr>
            <w:r>
              <w:rPr>
                <w:color w:val="auto"/>
                <w:spacing w:val="5"/>
                <w:sz w:val="20"/>
                <w:szCs w:val="20"/>
                <w:highlight w:val="none"/>
              </w:rPr>
              <w:t>项目名称：</w:t>
            </w:r>
          </w:p>
          <w:p w14:paraId="05743A8F">
            <w:pPr>
              <w:pStyle w:val="10"/>
              <w:snapToGrid w:val="0"/>
              <w:spacing w:before="221" w:line="228" w:lineRule="auto"/>
              <w:ind w:left="115"/>
              <w:rPr>
                <w:color w:val="auto"/>
                <w:sz w:val="20"/>
                <w:szCs w:val="20"/>
                <w:highlight w:val="none"/>
              </w:rPr>
            </w:pPr>
            <w:r>
              <w:rPr>
                <w:color w:val="auto"/>
                <w:spacing w:val="5"/>
                <w:sz w:val="20"/>
                <w:szCs w:val="20"/>
                <w:highlight w:val="none"/>
              </w:rPr>
              <w:t>项目编号：</w:t>
            </w:r>
          </w:p>
          <w:p w14:paraId="3FFB5FFD">
            <w:pPr>
              <w:pStyle w:val="10"/>
              <w:snapToGrid w:val="0"/>
              <w:spacing w:before="221" w:line="228" w:lineRule="auto"/>
              <w:ind w:left="101"/>
              <w:rPr>
                <w:color w:val="auto"/>
                <w:sz w:val="20"/>
                <w:szCs w:val="20"/>
                <w:highlight w:val="none"/>
              </w:rPr>
            </w:pPr>
            <w:r>
              <w:rPr>
                <w:color w:val="auto"/>
                <w:spacing w:val="15"/>
                <w:sz w:val="20"/>
                <w:szCs w:val="20"/>
                <w:highlight w:val="none"/>
              </w:rPr>
              <w:t>“请勿在开标时间之前启封</w:t>
            </w:r>
            <w:r>
              <w:rPr>
                <w:color w:val="auto"/>
                <w:spacing w:val="-66"/>
                <w:sz w:val="20"/>
                <w:szCs w:val="20"/>
                <w:highlight w:val="none"/>
              </w:rPr>
              <w:t xml:space="preserve"> </w:t>
            </w:r>
            <w:r>
              <w:rPr>
                <w:color w:val="auto"/>
                <w:spacing w:val="15"/>
                <w:sz w:val="20"/>
                <w:szCs w:val="20"/>
                <w:highlight w:val="none"/>
              </w:rPr>
              <w:t>”</w:t>
            </w:r>
          </w:p>
          <w:p w14:paraId="3B917227">
            <w:pPr>
              <w:pStyle w:val="10"/>
              <w:snapToGrid w:val="0"/>
              <w:spacing w:before="221" w:line="227" w:lineRule="auto"/>
              <w:ind w:left="113"/>
              <w:rPr>
                <w:color w:val="auto"/>
                <w:sz w:val="20"/>
                <w:szCs w:val="20"/>
                <w:highlight w:val="none"/>
              </w:rPr>
            </w:pPr>
            <w:r>
              <w:rPr>
                <w:color w:val="auto"/>
                <w:spacing w:val="9"/>
                <w:sz w:val="20"/>
                <w:szCs w:val="20"/>
                <w:highlight w:val="none"/>
              </w:rPr>
              <w:t>参选人的名称（加盖公章</w:t>
            </w:r>
            <w:r>
              <w:rPr>
                <w:color w:val="auto"/>
                <w:sz w:val="20"/>
                <w:szCs w:val="20"/>
                <w:highlight w:val="none"/>
              </w:rPr>
              <w:t>）：</w:t>
            </w:r>
          </w:p>
          <w:p w14:paraId="280FAC4B">
            <w:pPr>
              <w:pStyle w:val="10"/>
              <w:snapToGrid w:val="0"/>
              <w:spacing w:before="222" w:line="228" w:lineRule="auto"/>
              <w:ind w:left="113"/>
              <w:rPr>
                <w:color w:val="auto"/>
                <w:sz w:val="20"/>
                <w:szCs w:val="20"/>
                <w:highlight w:val="none"/>
              </w:rPr>
            </w:pPr>
            <w:r>
              <w:rPr>
                <w:color w:val="auto"/>
                <w:spacing w:val="8"/>
                <w:sz w:val="20"/>
                <w:szCs w:val="20"/>
                <w:highlight w:val="none"/>
              </w:rPr>
              <w:t>参选人联系人姓名、联系电话：</w:t>
            </w:r>
          </w:p>
        </w:tc>
      </w:tr>
    </w:tbl>
    <w:p w14:paraId="47B6953D">
      <w:pPr>
        <w:snapToGrid w:val="0"/>
        <w:spacing w:line="249" w:lineRule="auto"/>
        <w:rPr>
          <w:rFonts w:ascii="Arial"/>
          <w:color w:val="auto"/>
          <w:sz w:val="21"/>
          <w:highlight w:val="none"/>
        </w:rPr>
        <w:sectPr>
          <w:footerReference r:id="rId10" w:type="default"/>
          <w:pgSz w:w="11906" w:h="16839"/>
          <w:pgMar w:top="1431" w:right="1317" w:bottom="1151" w:left="1651" w:header="0" w:footer="989" w:gutter="0"/>
          <w:pgNumType w:fmt="decimal"/>
          <w:cols w:space="720" w:num="1"/>
        </w:sectPr>
      </w:pPr>
    </w:p>
    <w:tbl>
      <w:tblPr>
        <w:tblStyle w:val="9"/>
        <w:tblW w:w="89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6"/>
        <w:gridCol w:w="1461"/>
        <w:gridCol w:w="6682"/>
      </w:tblGrid>
      <w:tr w14:paraId="2C351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171" w:hRule="atLeast"/>
          <w:jc w:val="center"/>
        </w:trPr>
        <w:tc>
          <w:tcPr>
            <w:tcW w:w="776" w:type="dxa"/>
            <w:vAlign w:val="top"/>
          </w:tcPr>
          <w:p w14:paraId="5FBF9256">
            <w:pPr>
              <w:snapToGrid w:val="0"/>
              <w:spacing w:line="249" w:lineRule="auto"/>
              <w:rPr>
                <w:rFonts w:ascii="Arial"/>
                <w:color w:val="auto"/>
                <w:sz w:val="21"/>
                <w:highlight w:val="none"/>
              </w:rPr>
            </w:pPr>
          </w:p>
          <w:p w14:paraId="4F26D329">
            <w:pPr>
              <w:snapToGrid w:val="0"/>
              <w:spacing w:line="249" w:lineRule="auto"/>
              <w:rPr>
                <w:rFonts w:ascii="Arial"/>
                <w:color w:val="auto"/>
                <w:sz w:val="21"/>
                <w:highlight w:val="none"/>
              </w:rPr>
            </w:pPr>
          </w:p>
          <w:p w14:paraId="6A77CC75">
            <w:pPr>
              <w:snapToGrid w:val="0"/>
              <w:spacing w:line="250" w:lineRule="auto"/>
              <w:rPr>
                <w:rFonts w:ascii="Arial"/>
                <w:color w:val="auto"/>
                <w:sz w:val="21"/>
                <w:highlight w:val="none"/>
              </w:rPr>
            </w:pPr>
          </w:p>
          <w:p w14:paraId="4E51315F">
            <w:pPr>
              <w:snapToGrid w:val="0"/>
              <w:spacing w:line="250" w:lineRule="auto"/>
              <w:rPr>
                <w:rFonts w:ascii="Arial"/>
                <w:color w:val="auto"/>
                <w:sz w:val="21"/>
                <w:highlight w:val="none"/>
              </w:rPr>
            </w:pPr>
          </w:p>
          <w:p w14:paraId="2F1ADDBF">
            <w:pPr>
              <w:pStyle w:val="10"/>
              <w:snapToGrid w:val="0"/>
              <w:spacing w:before="65" w:line="268" w:lineRule="exact"/>
              <w:ind w:left="203"/>
              <w:rPr>
                <w:color w:val="auto"/>
                <w:sz w:val="20"/>
                <w:szCs w:val="20"/>
                <w:highlight w:val="none"/>
              </w:rPr>
            </w:pPr>
            <w:r>
              <w:rPr>
                <w:color w:val="auto"/>
                <w:spacing w:val="3"/>
                <w:position w:val="1"/>
                <w:sz w:val="20"/>
                <w:szCs w:val="20"/>
                <w:highlight w:val="none"/>
              </w:rPr>
              <w:t>4.2.2</w:t>
            </w:r>
          </w:p>
        </w:tc>
        <w:tc>
          <w:tcPr>
            <w:tcW w:w="1461" w:type="dxa"/>
            <w:vAlign w:val="top"/>
          </w:tcPr>
          <w:p w14:paraId="62C1C1AB">
            <w:pPr>
              <w:snapToGrid w:val="0"/>
              <w:spacing w:line="256" w:lineRule="auto"/>
              <w:rPr>
                <w:rFonts w:ascii="Arial"/>
                <w:color w:val="auto"/>
                <w:sz w:val="21"/>
                <w:highlight w:val="none"/>
              </w:rPr>
            </w:pPr>
          </w:p>
          <w:p w14:paraId="5884359D">
            <w:pPr>
              <w:snapToGrid w:val="0"/>
              <w:spacing w:line="256" w:lineRule="auto"/>
              <w:rPr>
                <w:rFonts w:ascii="Arial"/>
                <w:color w:val="auto"/>
                <w:sz w:val="21"/>
                <w:highlight w:val="none"/>
              </w:rPr>
            </w:pPr>
          </w:p>
          <w:p w14:paraId="68ACAF97">
            <w:pPr>
              <w:snapToGrid w:val="0"/>
              <w:spacing w:line="256" w:lineRule="auto"/>
              <w:rPr>
                <w:rFonts w:ascii="Arial"/>
                <w:color w:val="auto"/>
                <w:sz w:val="21"/>
                <w:highlight w:val="none"/>
              </w:rPr>
            </w:pPr>
          </w:p>
          <w:p w14:paraId="710C013F">
            <w:pPr>
              <w:pStyle w:val="10"/>
              <w:snapToGrid w:val="0"/>
              <w:spacing w:before="65" w:line="433" w:lineRule="auto"/>
              <w:ind w:left="111" w:right="107" w:firstLine="1"/>
              <w:rPr>
                <w:color w:val="auto"/>
                <w:sz w:val="20"/>
                <w:szCs w:val="20"/>
                <w:highlight w:val="none"/>
              </w:rPr>
            </w:pPr>
            <w:r>
              <w:rPr>
                <w:color w:val="auto"/>
                <w:spacing w:val="20"/>
                <w:sz w:val="20"/>
                <w:szCs w:val="20"/>
                <w:highlight w:val="none"/>
              </w:rPr>
              <w:t>递交参选文</w:t>
            </w:r>
            <w:r>
              <w:rPr>
                <w:color w:val="auto"/>
                <w:spacing w:val="7"/>
                <w:sz w:val="20"/>
                <w:szCs w:val="20"/>
                <w:highlight w:val="none"/>
              </w:rPr>
              <w:t>件地点</w:t>
            </w:r>
          </w:p>
        </w:tc>
        <w:tc>
          <w:tcPr>
            <w:tcW w:w="6682" w:type="dxa"/>
            <w:vAlign w:val="top"/>
          </w:tcPr>
          <w:p w14:paraId="38051812">
            <w:pPr>
              <w:pStyle w:val="10"/>
              <w:snapToGrid w:val="0"/>
              <w:spacing w:before="134" w:line="228" w:lineRule="auto"/>
              <w:ind w:left="127"/>
              <w:jc w:val="left"/>
              <w:rPr>
                <w:color w:val="auto"/>
                <w:sz w:val="20"/>
                <w:szCs w:val="20"/>
                <w:highlight w:val="none"/>
              </w:rPr>
            </w:pPr>
            <w:r>
              <w:rPr>
                <w:b/>
                <w:bCs/>
                <w:color w:val="auto"/>
                <w:spacing w:val="6"/>
                <w:sz w:val="20"/>
                <w:szCs w:val="20"/>
                <w:highlight w:val="none"/>
              </w:rPr>
              <w:t>1、提交方式：密封后邮寄或直接送达。</w:t>
            </w:r>
          </w:p>
          <w:p w14:paraId="3D2CCFAC">
            <w:pPr>
              <w:pStyle w:val="10"/>
              <w:snapToGrid w:val="0"/>
              <w:spacing w:before="134" w:line="228" w:lineRule="auto"/>
              <w:ind w:left="127"/>
              <w:jc w:val="left"/>
              <w:rPr>
                <w:rFonts w:ascii="宋体" w:hAnsi="宋体" w:eastAsia="宋体" w:cs="宋体"/>
                <w:b/>
                <w:bCs/>
                <w:color w:val="auto"/>
                <w:spacing w:val="6"/>
                <w:sz w:val="20"/>
                <w:szCs w:val="20"/>
                <w:highlight w:val="none"/>
              </w:rPr>
            </w:pPr>
            <w:r>
              <w:rPr>
                <w:rFonts w:ascii="宋体" w:hAnsi="宋体" w:eastAsia="宋体" w:cs="宋体"/>
                <w:b/>
                <w:bCs/>
                <w:color w:val="auto"/>
                <w:spacing w:val="6"/>
                <w:sz w:val="20"/>
                <w:szCs w:val="20"/>
                <w:highlight w:val="none"/>
              </w:rPr>
              <w:t xml:space="preserve">2、截止时间：即日起至 </w:t>
            </w:r>
            <w:r>
              <w:rPr>
                <w:rFonts w:ascii="宋体" w:hAnsi="宋体" w:eastAsia="宋体" w:cs="宋体"/>
                <w:b/>
                <w:bCs/>
                <w:color w:val="auto"/>
                <w:spacing w:val="6"/>
                <w:sz w:val="20"/>
                <w:szCs w:val="20"/>
                <w:highlight w:val="none"/>
                <w:u w:val="single"/>
              </w:rPr>
              <w:t>202</w:t>
            </w:r>
            <w:r>
              <w:rPr>
                <w:rFonts w:hint="eastAsia" w:ascii="宋体" w:hAnsi="宋体" w:eastAsia="宋体" w:cs="宋体"/>
                <w:b/>
                <w:bCs/>
                <w:color w:val="auto"/>
                <w:spacing w:val="6"/>
                <w:sz w:val="20"/>
                <w:szCs w:val="20"/>
                <w:highlight w:val="none"/>
                <w:u w:val="single"/>
                <w:lang w:val="en-US" w:eastAsia="zh-CN"/>
              </w:rPr>
              <w:t>6</w:t>
            </w:r>
            <w:r>
              <w:rPr>
                <w:rFonts w:ascii="宋体" w:hAnsi="宋体" w:eastAsia="宋体" w:cs="宋体"/>
                <w:b/>
                <w:bCs/>
                <w:color w:val="auto"/>
                <w:spacing w:val="6"/>
                <w:sz w:val="20"/>
                <w:szCs w:val="20"/>
                <w:highlight w:val="none"/>
                <w:u w:val="single"/>
              </w:rPr>
              <w:t>年</w:t>
            </w:r>
            <w:r>
              <w:rPr>
                <w:rFonts w:hint="eastAsia" w:cs="宋体"/>
                <w:b/>
                <w:bCs/>
                <w:color w:val="auto"/>
                <w:spacing w:val="6"/>
                <w:sz w:val="20"/>
                <w:szCs w:val="20"/>
                <w:highlight w:val="none"/>
                <w:u w:val="single"/>
                <w:lang w:val="en-US" w:eastAsia="zh-CN"/>
              </w:rPr>
              <w:t>8</w:t>
            </w:r>
            <w:r>
              <w:rPr>
                <w:rFonts w:ascii="宋体" w:hAnsi="宋体" w:eastAsia="宋体" w:cs="宋体"/>
                <w:b/>
                <w:bCs/>
                <w:color w:val="auto"/>
                <w:spacing w:val="6"/>
                <w:sz w:val="20"/>
                <w:szCs w:val="20"/>
                <w:highlight w:val="none"/>
                <w:u w:val="single"/>
              </w:rPr>
              <w:t>月</w:t>
            </w:r>
            <w:r>
              <w:rPr>
                <w:rFonts w:hint="eastAsia" w:cs="宋体"/>
                <w:b/>
                <w:bCs/>
                <w:color w:val="auto"/>
                <w:spacing w:val="6"/>
                <w:sz w:val="20"/>
                <w:szCs w:val="20"/>
                <w:highlight w:val="none"/>
                <w:u w:val="single"/>
                <w:lang w:val="en-US" w:eastAsia="zh-CN"/>
              </w:rPr>
              <w:t xml:space="preserve"> 31</w:t>
            </w:r>
            <w:r>
              <w:rPr>
                <w:rFonts w:hint="eastAsia" w:ascii="宋体" w:hAnsi="宋体" w:eastAsia="宋体" w:cs="宋体"/>
                <w:b/>
                <w:bCs/>
                <w:color w:val="auto"/>
                <w:spacing w:val="6"/>
                <w:sz w:val="20"/>
                <w:szCs w:val="20"/>
                <w:highlight w:val="none"/>
                <w:u w:val="single"/>
                <w:lang w:val="en-US" w:eastAsia="zh-CN"/>
              </w:rPr>
              <w:t xml:space="preserve"> </w:t>
            </w:r>
            <w:r>
              <w:rPr>
                <w:rFonts w:ascii="宋体" w:hAnsi="宋体" w:eastAsia="宋体" w:cs="宋体"/>
                <w:b/>
                <w:bCs/>
                <w:color w:val="auto"/>
                <w:spacing w:val="6"/>
                <w:sz w:val="20"/>
                <w:szCs w:val="20"/>
                <w:highlight w:val="none"/>
                <w:u w:val="single"/>
              </w:rPr>
              <w:t>日</w:t>
            </w:r>
            <w:r>
              <w:rPr>
                <w:rFonts w:hint="eastAsia" w:ascii="宋体" w:hAnsi="宋体" w:eastAsia="宋体" w:cs="宋体"/>
                <w:b/>
                <w:bCs/>
                <w:color w:val="auto"/>
                <w:spacing w:val="6"/>
                <w:sz w:val="20"/>
                <w:szCs w:val="20"/>
                <w:highlight w:val="none"/>
                <w:u w:val="single"/>
                <w:lang w:val="en-US" w:eastAsia="zh-CN"/>
              </w:rPr>
              <w:t xml:space="preserve"> </w:t>
            </w:r>
            <w:r>
              <w:rPr>
                <w:rFonts w:hint="eastAsia" w:cs="宋体"/>
                <w:b/>
                <w:bCs/>
                <w:color w:val="auto"/>
                <w:spacing w:val="6"/>
                <w:sz w:val="20"/>
                <w:szCs w:val="20"/>
                <w:highlight w:val="none"/>
                <w:u w:val="single"/>
                <w:lang w:val="en-US" w:eastAsia="zh-CN"/>
              </w:rPr>
              <w:t>09</w:t>
            </w:r>
            <w:r>
              <w:rPr>
                <w:rFonts w:hint="eastAsia" w:ascii="宋体" w:hAnsi="宋体" w:eastAsia="宋体" w:cs="宋体"/>
                <w:b/>
                <w:bCs/>
                <w:color w:val="auto"/>
                <w:spacing w:val="6"/>
                <w:sz w:val="20"/>
                <w:szCs w:val="20"/>
                <w:highlight w:val="none"/>
                <w:u w:val="single"/>
                <w:lang w:val="en-US" w:eastAsia="zh-CN"/>
              </w:rPr>
              <w:t xml:space="preserve"> </w:t>
            </w:r>
            <w:r>
              <w:rPr>
                <w:rFonts w:ascii="宋体" w:hAnsi="宋体" w:eastAsia="宋体" w:cs="宋体"/>
                <w:b/>
                <w:bCs/>
                <w:color w:val="auto"/>
                <w:spacing w:val="6"/>
                <w:sz w:val="20"/>
                <w:szCs w:val="20"/>
                <w:highlight w:val="none"/>
                <w:u w:val="single"/>
              </w:rPr>
              <w:t>点</w:t>
            </w:r>
            <w:r>
              <w:rPr>
                <w:rFonts w:hint="eastAsia" w:ascii="宋体" w:hAnsi="宋体" w:eastAsia="宋体" w:cs="宋体"/>
                <w:b/>
                <w:bCs/>
                <w:color w:val="auto"/>
                <w:spacing w:val="6"/>
                <w:sz w:val="20"/>
                <w:szCs w:val="20"/>
                <w:highlight w:val="none"/>
                <w:u w:val="single"/>
                <w:lang w:val="en-US" w:eastAsia="zh-CN"/>
              </w:rPr>
              <w:t xml:space="preserve"> 30 </w:t>
            </w:r>
            <w:r>
              <w:rPr>
                <w:rFonts w:ascii="宋体" w:hAnsi="宋体" w:eastAsia="宋体" w:cs="宋体"/>
                <w:b/>
                <w:bCs/>
                <w:color w:val="auto"/>
                <w:spacing w:val="6"/>
                <w:sz w:val="20"/>
                <w:szCs w:val="20"/>
                <w:highlight w:val="none"/>
                <w:u w:val="single"/>
              </w:rPr>
              <w:t>分（北京时间）</w:t>
            </w:r>
          </w:p>
          <w:p w14:paraId="1AF362EA">
            <w:pPr>
              <w:pStyle w:val="10"/>
              <w:snapToGrid w:val="0"/>
              <w:spacing w:before="221" w:line="432" w:lineRule="auto"/>
              <w:ind w:left="126" w:right="161" w:hanging="11"/>
              <w:jc w:val="left"/>
              <w:rPr>
                <w:rFonts w:hint="default" w:eastAsia="宋体"/>
                <w:color w:val="auto"/>
                <w:sz w:val="20"/>
                <w:szCs w:val="20"/>
                <w:highlight w:val="none"/>
                <w:lang w:val="en-US" w:eastAsia="zh-CN"/>
              </w:rPr>
            </w:pPr>
            <w:r>
              <w:rPr>
                <w:b/>
                <w:bCs/>
                <w:color w:val="auto"/>
                <w:spacing w:val="9"/>
                <w:sz w:val="20"/>
                <w:szCs w:val="20"/>
                <w:highlight w:val="none"/>
              </w:rPr>
              <w:t>3、提交地点：海口市琼山区国兴大道</w:t>
            </w:r>
            <w:r>
              <w:rPr>
                <w:color w:val="auto"/>
                <w:spacing w:val="-19"/>
                <w:sz w:val="20"/>
                <w:szCs w:val="20"/>
                <w:highlight w:val="none"/>
              </w:rPr>
              <w:t xml:space="preserve"> </w:t>
            </w:r>
            <w:r>
              <w:rPr>
                <w:b/>
                <w:bCs/>
                <w:color w:val="auto"/>
                <w:spacing w:val="9"/>
                <w:sz w:val="20"/>
                <w:szCs w:val="20"/>
                <w:highlight w:val="none"/>
              </w:rPr>
              <w:t>76</w:t>
            </w:r>
            <w:r>
              <w:rPr>
                <w:color w:val="auto"/>
                <w:spacing w:val="-31"/>
                <w:sz w:val="20"/>
                <w:szCs w:val="20"/>
                <w:highlight w:val="none"/>
              </w:rPr>
              <w:t xml:space="preserve"> </w:t>
            </w:r>
            <w:r>
              <w:rPr>
                <w:b/>
                <w:bCs/>
                <w:color w:val="auto"/>
                <w:spacing w:val="9"/>
                <w:sz w:val="20"/>
                <w:szCs w:val="20"/>
                <w:highlight w:val="none"/>
              </w:rPr>
              <w:t>号海南省博物馆，</w:t>
            </w:r>
            <w:r>
              <w:rPr>
                <w:rFonts w:hint="eastAsia"/>
                <w:b/>
                <w:bCs/>
                <w:color w:val="auto"/>
                <w:spacing w:val="9"/>
                <w:sz w:val="20"/>
                <w:szCs w:val="20"/>
                <w:highlight w:val="none"/>
                <w:lang w:eastAsia="zh-CN"/>
              </w:rPr>
              <w:t>吴</w:t>
            </w:r>
            <w:r>
              <w:rPr>
                <w:b/>
                <w:bCs/>
                <w:color w:val="auto"/>
                <w:spacing w:val="9"/>
                <w:sz w:val="20"/>
                <w:szCs w:val="20"/>
                <w:highlight w:val="none"/>
              </w:rPr>
              <w:t>先生：</w:t>
            </w:r>
            <w:r>
              <w:rPr>
                <w:color w:val="auto"/>
                <w:sz w:val="20"/>
                <w:szCs w:val="20"/>
                <w:highlight w:val="none"/>
              </w:rPr>
              <w:t xml:space="preserve"> </w:t>
            </w:r>
            <w:r>
              <w:rPr>
                <w:b/>
                <w:bCs/>
                <w:color w:val="auto"/>
                <w:spacing w:val="1"/>
                <w:sz w:val="20"/>
                <w:szCs w:val="20"/>
                <w:highlight w:val="none"/>
              </w:rPr>
              <w:t>13</w:t>
            </w:r>
            <w:r>
              <w:rPr>
                <w:rFonts w:hint="eastAsia"/>
                <w:b/>
                <w:bCs/>
                <w:color w:val="auto"/>
                <w:spacing w:val="1"/>
                <w:sz w:val="20"/>
                <w:szCs w:val="20"/>
                <w:highlight w:val="none"/>
                <w:lang w:val="en-US" w:eastAsia="zh-CN"/>
              </w:rPr>
              <w:t>876088280</w:t>
            </w:r>
          </w:p>
          <w:p w14:paraId="3AD0FA10">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ascii="宋体" w:hAnsi="宋体" w:eastAsia="宋体" w:cs="宋体"/>
                <w:b/>
                <w:bCs/>
                <w:color w:val="auto"/>
                <w:spacing w:val="6"/>
                <w:sz w:val="20"/>
                <w:szCs w:val="20"/>
                <w:highlight w:val="none"/>
              </w:rPr>
            </w:pPr>
            <w:r>
              <w:rPr>
                <w:rFonts w:ascii="宋体" w:hAnsi="宋体" w:eastAsia="宋体" w:cs="宋体"/>
                <w:b/>
                <w:bCs/>
                <w:color w:val="auto"/>
                <w:spacing w:val="6"/>
                <w:sz w:val="20"/>
                <w:szCs w:val="20"/>
                <w:highlight w:val="none"/>
              </w:rPr>
              <w:t>4、无论是否被采纳，参选人提交的比选文件均不退还，参选人均须自行承担所有与参加比选有关的全部费用。</w:t>
            </w:r>
          </w:p>
          <w:p w14:paraId="63A6C3B3">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color w:val="auto"/>
                <w:sz w:val="20"/>
                <w:szCs w:val="20"/>
                <w:highlight w:val="none"/>
              </w:rPr>
            </w:pPr>
            <w:r>
              <w:rPr>
                <w:rFonts w:ascii="宋体" w:hAnsi="宋体" w:eastAsia="宋体" w:cs="宋体"/>
                <w:b/>
                <w:bCs/>
                <w:color w:val="auto"/>
                <w:spacing w:val="6"/>
                <w:sz w:val="20"/>
                <w:szCs w:val="20"/>
                <w:highlight w:val="none"/>
              </w:rPr>
              <w:t>5、逾期送达或者未送达指定地点的参选文件，不予受理。</w:t>
            </w:r>
          </w:p>
        </w:tc>
      </w:tr>
      <w:tr w14:paraId="0B252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28" w:hRule="atLeast"/>
          <w:jc w:val="center"/>
        </w:trPr>
        <w:tc>
          <w:tcPr>
            <w:tcW w:w="776" w:type="dxa"/>
            <w:vAlign w:val="top"/>
          </w:tcPr>
          <w:p w14:paraId="3226564F">
            <w:pPr>
              <w:keepNext w:val="0"/>
              <w:keepLines w:val="0"/>
              <w:pageBreakBefore w:val="0"/>
              <w:widowControl/>
              <w:kinsoku w:val="0"/>
              <w:wordWrap/>
              <w:overflowPunct/>
              <w:topLinePunct w:val="0"/>
              <w:autoSpaceDE w:val="0"/>
              <w:autoSpaceDN w:val="0"/>
              <w:bidi w:val="0"/>
              <w:adjustRightInd w:val="0"/>
              <w:snapToGrid w:val="0"/>
              <w:spacing w:line="375" w:lineRule="auto"/>
              <w:textAlignment w:val="baseline"/>
              <w:rPr>
                <w:rFonts w:ascii="Arial"/>
                <w:color w:val="auto"/>
                <w:sz w:val="21"/>
                <w:highlight w:val="none"/>
              </w:rPr>
            </w:pPr>
          </w:p>
          <w:p w14:paraId="0AADC870">
            <w:pPr>
              <w:pStyle w:val="10"/>
              <w:keepNext w:val="0"/>
              <w:keepLines w:val="0"/>
              <w:pageBreakBefore w:val="0"/>
              <w:widowControl/>
              <w:kinsoku w:val="0"/>
              <w:wordWrap/>
              <w:overflowPunct/>
              <w:topLinePunct w:val="0"/>
              <w:autoSpaceDE w:val="0"/>
              <w:autoSpaceDN w:val="0"/>
              <w:bidi w:val="0"/>
              <w:adjustRightInd w:val="0"/>
              <w:snapToGrid w:val="0"/>
              <w:spacing w:before="65" w:line="268" w:lineRule="exact"/>
              <w:ind w:left="203" w:leftChars="0"/>
              <w:textAlignment w:val="baseline"/>
              <w:rPr>
                <w:color w:val="auto"/>
                <w:spacing w:val="3"/>
                <w:position w:val="1"/>
                <w:sz w:val="20"/>
                <w:szCs w:val="20"/>
                <w:highlight w:val="none"/>
              </w:rPr>
            </w:pPr>
            <w:r>
              <w:rPr>
                <w:color w:val="auto"/>
                <w:spacing w:val="3"/>
                <w:position w:val="1"/>
                <w:sz w:val="20"/>
                <w:szCs w:val="20"/>
                <w:highlight w:val="none"/>
              </w:rPr>
              <w:t>4.2.3</w:t>
            </w:r>
          </w:p>
        </w:tc>
        <w:tc>
          <w:tcPr>
            <w:tcW w:w="1461" w:type="dxa"/>
            <w:vAlign w:val="top"/>
          </w:tcPr>
          <w:p w14:paraId="683EE858">
            <w:pPr>
              <w:pStyle w:val="10"/>
              <w:keepNext w:val="0"/>
              <w:keepLines w:val="0"/>
              <w:pageBreakBefore w:val="0"/>
              <w:widowControl/>
              <w:kinsoku w:val="0"/>
              <w:wordWrap/>
              <w:overflowPunct/>
              <w:topLinePunct w:val="0"/>
              <w:autoSpaceDE w:val="0"/>
              <w:autoSpaceDN w:val="0"/>
              <w:bidi w:val="0"/>
              <w:adjustRightInd w:val="0"/>
              <w:snapToGrid w:val="0"/>
              <w:spacing w:before="208" w:line="405" w:lineRule="auto"/>
              <w:ind w:left="111" w:leftChars="0" w:right="107" w:rightChars="0" w:firstLine="4" w:firstLineChars="0"/>
              <w:textAlignment w:val="baseline"/>
              <w:rPr>
                <w:color w:val="auto"/>
                <w:spacing w:val="20"/>
                <w:sz w:val="20"/>
                <w:szCs w:val="20"/>
                <w:highlight w:val="none"/>
              </w:rPr>
            </w:pPr>
            <w:r>
              <w:rPr>
                <w:color w:val="auto"/>
                <w:spacing w:val="20"/>
                <w:sz w:val="20"/>
                <w:szCs w:val="20"/>
                <w:highlight w:val="none"/>
              </w:rPr>
              <w:t>是否退还参</w:t>
            </w:r>
            <w:r>
              <w:rPr>
                <w:color w:val="auto"/>
                <w:spacing w:val="7"/>
                <w:sz w:val="20"/>
                <w:szCs w:val="20"/>
                <w:highlight w:val="none"/>
              </w:rPr>
              <w:t>选文件</w:t>
            </w:r>
          </w:p>
        </w:tc>
        <w:tc>
          <w:tcPr>
            <w:tcW w:w="6682" w:type="dxa"/>
            <w:vAlign w:val="top"/>
          </w:tcPr>
          <w:p w14:paraId="3803C07D">
            <w:pPr>
              <w:pStyle w:val="10"/>
              <w:keepNext w:val="0"/>
              <w:keepLines w:val="0"/>
              <w:pageBreakBefore w:val="0"/>
              <w:widowControl/>
              <w:kinsoku w:val="0"/>
              <w:wordWrap/>
              <w:overflowPunct/>
              <w:topLinePunct w:val="0"/>
              <w:autoSpaceDE w:val="0"/>
              <w:autoSpaceDN w:val="0"/>
              <w:bidi w:val="0"/>
              <w:adjustRightInd w:val="0"/>
              <w:snapToGrid w:val="0"/>
              <w:spacing w:before="215" w:line="228" w:lineRule="auto"/>
              <w:ind w:left="119"/>
              <w:textAlignment w:val="baseline"/>
              <w:rPr>
                <w:rFonts w:hint="eastAsia" w:eastAsia="宋体"/>
                <w:color w:val="auto"/>
                <w:sz w:val="20"/>
                <w:szCs w:val="20"/>
                <w:highlight w:val="none"/>
                <w:lang w:val="en-US" w:eastAsia="zh-CN"/>
              </w:rPr>
            </w:pPr>
            <w:r>
              <w:rPr>
                <w:rFonts w:ascii="MS UI Gothic" w:hAnsi="MS UI Gothic" w:eastAsia="MS UI Gothic" w:cs="MS UI Gothic"/>
                <w:color w:val="auto"/>
                <w:spacing w:val="1"/>
                <w:sz w:val="20"/>
                <w:szCs w:val="20"/>
                <w:highlight w:val="none"/>
              </w:rPr>
              <w:t>☑</w:t>
            </w:r>
            <w:r>
              <w:rPr>
                <w:color w:val="auto"/>
                <w:spacing w:val="1"/>
                <w:sz w:val="20"/>
                <w:szCs w:val="20"/>
                <w:highlight w:val="none"/>
              </w:rPr>
              <w:t>否</w:t>
            </w:r>
            <w:r>
              <w:rPr>
                <w:rFonts w:hint="eastAsia"/>
                <w:color w:val="auto"/>
                <w:spacing w:val="1"/>
                <w:sz w:val="20"/>
                <w:szCs w:val="20"/>
                <w:highlight w:val="none"/>
                <w:lang w:val="en-US" w:eastAsia="zh-CN"/>
              </w:rPr>
              <w:t xml:space="preserve"> </w:t>
            </w:r>
          </w:p>
          <w:p w14:paraId="4E4C5FB9">
            <w:pPr>
              <w:pStyle w:val="10"/>
              <w:keepNext w:val="0"/>
              <w:keepLines w:val="0"/>
              <w:pageBreakBefore w:val="0"/>
              <w:widowControl/>
              <w:kinsoku w:val="0"/>
              <w:wordWrap/>
              <w:overflowPunct/>
              <w:topLinePunct w:val="0"/>
              <w:autoSpaceDE w:val="0"/>
              <w:autoSpaceDN w:val="0"/>
              <w:bidi w:val="0"/>
              <w:adjustRightInd w:val="0"/>
              <w:snapToGrid w:val="0"/>
              <w:spacing w:before="292" w:line="231" w:lineRule="auto"/>
              <w:ind w:left="133" w:leftChars="0"/>
              <w:textAlignment w:val="baseline"/>
              <w:rPr>
                <w:rFonts w:ascii="宋体" w:hAnsi="宋体" w:eastAsia="宋体" w:cs="宋体"/>
                <w:b/>
                <w:bCs/>
                <w:color w:val="auto"/>
                <w:spacing w:val="6"/>
                <w:sz w:val="20"/>
                <w:szCs w:val="20"/>
                <w:highlight w:val="none"/>
              </w:rPr>
            </w:pPr>
            <w:r>
              <w:rPr>
                <w:color w:val="auto"/>
                <w:spacing w:val="-5"/>
                <w:sz w:val="20"/>
                <w:szCs w:val="20"/>
                <w:highlight w:val="none"/>
              </w:rPr>
              <w:t>□是</w:t>
            </w:r>
          </w:p>
        </w:tc>
      </w:tr>
      <w:tr w14:paraId="23814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28" w:hRule="atLeast"/>
          <w:jc w:val="center"/>
        </w:trPr>
        <w:tc>
          <w:tcPr>
            <w:tcW w:w="776" w:type="dxa"/>
            <w:vAlign w:val="top"/>
          </w:tcPr>
          <w:p w14:paraId="5AED6E55">
            <w:pPr>
              <w:keepNext w:val="0"/>
              <w:keepLines w:val="0"/>
              <w:pageBreakBefore w:val="0"/>
              <w:widowControl/>
              <w:kinsoku w:val="0"/>
              <w:wordWrap/>
              <w:overflowPunct/>
              <w:topLinePunct w:val="0"/>
              <w:autoSpaceDE w:val="0"/>
              <w:autoSpaceDN w:val="0"/>
              <w:bidi w:val="0"/>
              <w:adjustRightInd w:val="0"/>
              <w:snapToGrid w:val="0"/>
              <w:spacing w:line="297" w:lineRule="auto"/>
              <w:textAlignment w:val="baseline"/>
              <w:rPr>
                <w:rFonts w:ascii="Arial"/>
                <w:color w:val="auto"/>
                <w:sz w:val="21"/>
                <w:highlight w:val="none"/>
              </w:rPr>
            </w:pPr>
          </w:p>
          <w:p w14:paraId="172CCE88">
            <w:pPr>
              <w:pStyle w:val="10"/>
              <w:keepNext w:val="0"/>
              <w:keepLines w:val="0"/>
              <w:pageBreakBefore w:val="0"/>
              <w:widowControl/>
              <w:kinsoku w:val="0"/>
              <w:wordWrap/>
              <w:overflowPunct/>
              <w:topLinePunct w:val="0"/>
              <w:autoSpaceDE w:val="0"/>
              <w:autoSpaceDN w:val="0"/>
              <w:bidi w:val="0"/>
              <w:adjustRightInd w:val="0"/>
              <w:snapToGrid w:val="0"/>
              <w:spacing w:before="65" w:line="268" w:lineRule="exact"/>
              <w:ind w:left="314" w:leftChars="0"/>
              <w:textAlignment w:val="baseline"/>
              <w:rPr>
                <w:color w:val="auto"/>
                <w:spacing w:val="3"/>
                <w:position w:val="1"/>
                <w:sz w:val="20"/>
                <w:szCs w:val="20"/>
                <w:highlight w:val="none"/>
              </w:rPr>
            </w:pPr>
            <w:r>
              <w:rPr>
                <w:color w:val="auto"/>
                <w:spacing w:val="1"/>
                <w:position w:val="1"/>
                <w:sz w:val="20"/>
                <w:szCs w:val="20"/>
                <w:highlight w:val="none"/>
              </w:rPr>
              <w:t>5.1</w:t>
            </w:r>
          </w:p>
        </w:tc>
        <w:tc>
          <w:tcPr>
            <w:tcW w:w="1461" w:type="dxa"/>
            <w:vAlign w:val="top"/>
          </w:tcPr>
          <w:p w14:paraId="207B6FDA">
            <w:pPr>
              <w:pStyle w:val="10"/>
              <w:keepNext w:val="0"/>
              <w:keepLines w:val="0"/>
              <w:pageBreakBefore w:val="0"/>
              <w:widowControl/>
              <w:kinsoku w:val="0"/>
              <w:wordWrap/>
              <w:overflowPunct/>
              <w:topLinePunct w:val="0"/>
              <w:autoSpaceDE w:val="0"/>
              <w:autoSpaceDN w:val="0"/>
              <w:bidi w:val="0"/>
              <w:adjustRightInd w:val="0"/>
              <w:snapToGrid w:val="0"/>
              <w:spacing w:before="132" w:line="368" w:lineRule="auto"/>
              <w:ind w:left="112" w:leftChars="0" w:right="107" w:rightChars="0" w:firstLine="22" w:firstLineChars="0"/>
              <w:textAlignment w:val="baseline"/>
              <w:rPr>
                <w:color w:val="auto"/>
                <w:spacing w:val="20"/>
                <w:sz w:val="20"/>
                <w:szCs w:val="20"/>
                <w:highlight w:val="none"/>
              </w:rPr>
            </w:pPr>
            <w:r>
              <w:rPr>
                <w:color w:val="auto"/>
                <w:spacing w:val="16"/>
                <w:sz w:val="20"/>
                <w:szCs w:val="20"/>
                <w:highlight w:val="none"/>
              </w:rPr>
              <w:t>比选时间和</w:t>
            </w:r>
            <w:r>
              <w:rPr>
                <w:color w:val="auto"/>
                <w:spacing w:val="4"/>
                <w:sz w:val="20"/>
                <w:szCs w:val="20"/>
                <w:highlight w:val="none"/>
              </w:rPr>
              <w:t>地点</w:t>
            </w:r>
          </w:p>
        </w:tc>
        <w:tc>
          <w:tcPr>
            <w:tcW w:w="6682" w:type="dxa"/>
            <w:vAlign w:val="top"/>
          </w:tcPr>
          <w:p w14:paraId="2D0B0681">
            <w:pPr>
              <w:pStyle w:val="10"/>
              <w:keepNext w:val="0"/>
              <w:keepLines w:val="0"/>
              <w:pageBreakBefore w:val="0"/>
              <w:widowControl/>
              <w:kinsoku w:val="0"/>
              <w:wordWrap/>
              <w:overflowPunct/>
              <w:topLinePunct w:val="0"/>
              <w:autoSpaceDE w:val="0"/>
              <w:autoSpaceDN w:val="0"/>
              <w:bidi w:val="0"/>
              <w:adjustRightInd w:val="0"/>
              <w:snapToGrid w:val="0"/>
              <w:spacing w:before="131" w:line="228" w:lineRule="auto"/>
              <w:ind w:left="134"/>
              <w:textAlignment w:val="baseline"/>
              <w:rPr>
                <w:color w:val="auto"/>
                <w:sz w:val="20"/>
                <w:szCs w:val="20"/>
                <w:highlight w:val="none"/>
              </w:rPr>
            </w:pPr>
            <w:r>
              <w:rPr>
                <w:color w:val="auto"/>
                <w:spacing w:val="7"/>
                <w:sz w:val="20"/>
                <w:szCs w:val="20"/>
                <w:highlight w:val="none"/>
              </w:rPr>
              <w:t>比选时间：同参选文件递交截止时间</w:t>
            </w:r>
          </w:p>
          <w:p w14:paraId="5059B5C7">
            <w:pPr>
              <w:pStyle w:val="10"/>
              <w:keepNext w:val="0"/>
              <w:keepLines w:val="0"/>
              <w:pageBreakBefore w:val="0"/>
              <w:widowControl/>
              <w:kinsoku w:val="0"/>
              <w:wordWrap/>
              <w:overflowPunct/>
              <w:topLinePunct w:val="0"/>
              <w:autoSpaceDE w:val="0"/>
              <w:autoSpaceDN w:val="0"/>
              <w:bidi w:val="0"/>
              <w:adjustRightInd w:val="0"/>
              <w:snapToGrid w:val="0"/>
              <w:spacing w:before="221" w:line="228" w:lineRule="auto"/>
              <w:ind w:left="134" w:leftChars="0"/>
              <w:textAlignment w:val="baseline"/>
              <w:rPr>
                <w:color w:val="auto"/>
                <w:spacing w:val="-5"/>
                <w:sz w:val="20"/>
                <w:szCs w:val="20"/>
                <w:highlight w:val="none"/>
              </w:rPr>
            </w:pPr>
            <w:r>
              <w:rPr>
                <w:color w:val="auto"/>
                <w:spacing w:val="7"/>
                <w:sz w:val="20"/>
                <w:szCs w:val="20"/>
                <w:highlight w:val="none"/>
              </w:rPr>
              <w:t>比选地点：同递交参选文件地点</w:t>
            </w:r>
          </w:p>
        </w:tc>
      </w:tr>
      <w:tr w14:paraId="103FB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28" w:hRule="atLeast"/>
          <w:jc w:val="center"/>
        </w:trPr>
        <w:tc>
          <w:tcPr>
            <w:tcW w:w="776" w:type="dxa"/>
            <w:vAlign w:val="top"/>
          </w:tcPr>
          <w:p w14:paraId="50218763">
            <w:pPr>
              <w:keepNext w:val="0"/>
              <w:keepLines w:val="0"/>
              <w:pageBreakBefore w:val="0"/>
              <w:widowControl/>
              <w:kinsoku w:val="0"/>
              <w:wordWrap/>
              <w:overflowPunct/>
              <w:topLinePunct w:val="0"/>
              <w:autoSpaceDE w:val="0"/>
              <w:autoSpaceDN w:val="0"/>
              <w:bidi w:val="0"/>
              <w:adjustRightInd w:val="0"/>
              <w:snapToGrid w:val="0"/>
              <w:spacing w:line="298" w:lineRule="auto"/>
              <w:textAlignment w:val="baseline"/>
              <w:rPr>
                <w:rFonts w:ascii="Arial"/>
                <w:color w:val="auto"/>
                <w:sz w:val="21"/>
                <w:highlight w:val="none"/>
              </w:rPr>
            </w:pPr>
          </w:p>
          <w:p w14:paraId="51C6A414">
            <w:pPr>
              <w:pStyle w:val="10"/>
              <w:keepNext w:val="0"/>
              <w:keepLines w:val="0"/>
              <w:pageBreakBefore w:val="0"/>
              <w:widowControl/>
              <w:kinsoku w:val="0"/>
              <w:wordWrap/>
              <w:overflowPunct/>
              <w:topLinePunct w:val="0"/>
              <w:autoSpaceDE w:val="0"/>
              <w:autoSpaceDN w:val="0"/>
              <w:bidi w:val="0"/>
              <w:adjustRightInd w:val="0"/>
              <w:snapToGrid w:val="0"/>
              <w:spacing w:before="65" w:line="268" w:lineRule="exact"/>
              <w:ind w:left="314" w:leftChars="0"/>
              <w:textAlignment w:val="baseline"/>
              <w:rPr>
                <w:color w:val="auto"/>
                <w:spacing w:val="3"/>
                <w:position w:val="1"/>
                <w:sz w:val="20"/>
                <w:szCs w:val="20"/>
                <w:highlight w:val="none"/>
              </w:rPr>
            </w:pPr>
            <w:r>
              <w:rPr>
                <w:color w:val="auto"/>
                <w:spacing w:val="1"/>
                <w:position w:val="1"/>
                <w:sz w:val="20"/>
                <w:szCs w:val="20"/>
                <w:highlight w:val="none"/>
              </w:rPr>
              <w:t>5.2</w:t>
            </w:r>
          </w:p>
        </w:tc>
        <w:tc>
          <w:tcPr>
            <w:tcW w:w="1461" w:type="dxa"/>
            <w:vAlign w:val="top"/>
          </w:tcPr>
          <w:p w14:paraId="60DBA589">
            <w:pPr>
              <w:keepNext w:val="0"/>
              <w:keepLines w:val="0"/>
              <w:pageBreakBefore w:val="0"/>
              <w:widowControl/>
              <w:kinsoku w:val="0"/>
              <w:wordWrap/>
              <w:overflowPunct/>
              <w:topLinePunct w:val="0"/>
              <w:autoSpaceDE w:val="0"/>
              <w:autoSpaceDN w:val="0"/>
              <w:bidi w:val="0"/>
              <w:adjustRightInd w:val="0"/>
              <w:snapToGrid w:val="0"/>
              <w:spacing w:line="298" w:lineRule="auto"/>
              <w:textAlignment w:val="baseline"/>
              <w:rPr>
                <w:rFonts w:ascii="Arial"/>
                <w:color w:val="auto"/>
                <w:sz w:val="21"/>
                <w:highlight w:val="none"/>
              </w:rPr>
            </w:pPr>
          </w:p>
          <w:p w14:paraId="1AD70C14">
            <w:pPr>
              <w:pStyle w:val="10"/>
              <w:keepNext w:val="0"/>
              <w:keepLines w:val="0"/>
              <w:pageBreakBefore w:val="0"/>
              <w:widowControl/>
              <w:kinsoku w:val="0"/>
              <w:wordWrap/>
              <w:overflowPunct/>
              <w:topLinePunct w:val="0"/>
              <w:autoSpaceDE w:val="0"/>
              <w:autoSpaceDN w:val="0"/>
              <w:bidi w:val="0"/>
              <w:adjustRightInd w:val="0"/>
              <w:snapToGrid w:val="0"/>
              <w:spacing w:before="65" w:line="228" w:lineRule="auto"/>
              <w:ind w:left="134" w:leftChars="0"/>
              <w:textAlignment w:val="baseline"/>
              <w:rPr>
                <w:color w:val="auto"/>
                <w:spacing w:val="20"/>
                <w:sz w:val="20"/>
                <w:szCs w:val="20"/>
                <w:highlight w:val="none"/>
              </w:rPr>
            </w:pPr>
            <w:r>
              <w:rPr>
                <w:color w:val="auto"/>
                <w:spacing w:val="1"/>
                <w:sz w:val="20"/>
                <w:szCs w:val="20"/>
                <w:highlight w:val="none"/>
              </w:rPr>
              <w:t>比选程序</w:t>
            </w:r>
          </w:p>
        </w:tc>
        <w:tc>
          <w:tcPr>
            <w:tcW w:w="6682" w:type="dxa"/>
            <w:vAlign w:val="top"/>
          </w:tcPr>
          <w:p w14:paraId="5DC79874">
            <w:pPr>
              <w:pStyle w:val="10"/>
              <w:keepNext w:val="0"/>
              <w:keepLines w:val="0"/>
              <w:pageBreakBefore w:val="0"/>
              <w:widowControl/>
              <w:kinsoku w:val="0"/>
              <w:wordWrap/>
              <w:overflowPunct/>
              <w:topLinePunct w:val="0"/>
              <w:autoSpaceDE w:val="0"/>
              <w:autoSpaceDN w:val="0"/>
              <w:bidi w:val="0"/>
              <w:adjustRightInd w:val="0"/>
              <w:snapToGrid w:val="0"/>
              <w:spacing w:before="132" w:line="228" w:lineRule="auto"/>
              <w:ind w:left="121"/>
              <w:textAlignment w:val="baseline"/>
              <w:rPr>
                <w:color w:val="auto"/>
                <w:sz w:val="20"/>
                <w:szCs w:val="20"/>
                <w:highlight w:val="none"/>
              </w:rPr>
            </w:pPr>
            <w:r>
              <w:rPr>
                <w:color w:val="auto"/>
                <w:spacing w:val="7"/>
                <w:sz w:val="20"/>
                <w:szCs w:val="20"/>
                <w:highlight w:val="none"/>
              </w:rPr>
              <w:t>（1）密封情况检查：</w:t>
            </w:r>
            <w:r>
              <w:rPr>
                <w:color w:val="auto"/>
                <w:spacing w:val="-52"/>
                <w:sz w:val="20"/>
                <w:szCs w:val="20"/>
                <w:highlight w:val="none"/>
              </w:rPr>
              <w:t xml:space="preserve"> </w:t>
            </w:r>
            <w:r>
              <w:rPr>
                <w:color w:val="auto"/>
                <w:spacing w:val="7"/>
                <w:sz w:val="20"/>
                <w:szCs w:val="20"/>
                <w:highlight w:val="none"/>
              </w:rPr>
              <w:t>比选现场由比选人代表及监督进行查验。</w:t>
            </w:r>
          </w:p>
          <w:p w14:paraId="1C049D5F">
            <w:pPr>
              <w:pStyle w:val="10"/>
              <w:keepNext w:val="0"/>
              <w:keepLines w:val="0"/>
              <w:pageBreakBefore w:val="0"/>
              <w:widowControl/>
              <w:kinsoku w:val="0"/>
              <w:wordWrap/>
              <w:overflowPunct/>
              <w:topLinePunct w:val="0"/>
              <w:autoSpaceDE w:val="0"/>
              <w:autoSpaceDN w:val="0"/>
              <w:bidi w:val="0"/>
              <w:adjustRightInd w:val="0"/>
              <w:snapToGrid w:val="0"/>
              <w:spacing w:before="221" w:line="227" w:lineRule="auto"/>
              <w:ind w:left="121" w:leftChars="0"/>
              <w:textAlignment w:val="baseline"/>
              <w:rPr>
                <w:color w:val="auto"/>
                <w:spacing w:val="-5"/>
                <w:sz w:val="20"/>
                <w:szCs w:val="20"/>
                <w:highlight w:val="none"/>
              </w:rPr>
            </w:pPr>
            <w:r>
              <w:rPr>
                <w:color w:val="auto"/>
                <w:spacing w:val="3"/>
                <w:sz w:val="20"/>
                <w:szCs w:val="20"/>
                <w:highlight w:val="none"/>
              </w:rPr>
              <w:t>（2）</w:t>
            </w:r>
            <w:r>
              <w:rPr>
                <w:color w:val="auto"/>
                <w:spacing w:val="-58"/>
                <w:sz w:val="20"/>
                <w:szCs w:val="20"/>
                <w:highlight w:val="none"/>
              </w:rPr>
              <w:t xml:space="preserve"> </w:t>
            </w:r>
            <w:r>
              <w:rPr>
                <w:color w:val="auto"/>
                <w:spacing w:val="3"/>
                <w:sz w:val="20"/>
                <w:szCs w:val="20"/>
                <w:highlight w:val="none"/>
              </w:rPr>
              <w:t>比选顺序：随机。</w:t>
            </w:r>
          </w:p>
        </w:tc>
      </w:tr>
      <w:tr w14:paraId="46001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28" w:hRule="atLeast"/>
          <w:jc w:val="center"/>
        </w:trPr>
        <w:tc>
          <w:tcPr>
            <w:tcW w:w="776" w:type="dxa"/>
            <w:vAlign w:val="top"/>
          </w:tcPr>
          <w:p w14:paraId="214839C3">
            <w:pPr>
              <w:keepNext w:val="0"/>
              <w:keepLines w:val="0"/>
              <w:pageBreakBefore w:val="0"/>
              <w:widowControl/>
              <w:kinsoku w:val="0"/>
              <w:wordWrap/>
              <w:overflowPunct/>
              <w:topLinePunct w:val="0"/>
              <w:autoSpaceDE w:val="0"/>
              <w:autoSpaceDN w:val="0"/>
              <w:bidi w:val="0"/>
              <w:adjustRightInd w:val="0"/>
              <w:snapToGrid w:val="0"/>
              <w:spacing w:line="301" w:lineRule="auto"/>
              <w:textAlignment w:val="baseline"/>
              <w:rPr>
                <w:rFonts w:ascii="Arial"/>
                <w:color w:val="auto"/>
                <w:sz w:val="21"/>
                <w:highlight w:val="none"/>
              </w:rPr>
            </w:pPr>
          </w:p>
          <w:p w14:paraId="3511EB4B">
            <w:pPr>
              <w:pStyle w:val="10"/>
              <w:keepNext w:val="0"/>
              <w:keepLines w:val="0"/>
              <w:pageBreakBefore w:val="0"/>
              <w:widowControl/>
              <w:kinsoku w:val="0"/>
              <w:wordWrap/>
              <w:overflowPunct/>
              <w:topLinePunct w:val="0"/>
              <w:autoSpaceDE w:val="0"/>
              <w:autoSpaceDN w:val="0"/>
              <w:bidi w:val="0"/>
              <w:adjustRightInd w:val="0"/>
              <w:snapToGrid w:val="0"/>
              <w:spacing w:before="65" w:line="268" w:lineRule="exact"/>
              <w:ind w:left="206" w:leftChars="0"/>
              <w:textAlignment w:val="baseline"/>
              <w:rPr>
                <w:color w:val="auto"/>
                <w:spacing w:val="3"/>
                <w:position w:val="1"/>
                <w:sz w:val="20"/>
                <w:szCs w:val="20"/>
                <w:highlight w:val="none"/>
              </w:rPr>
            </w:pPr>
            <w:r>
              <w:rPr>
                <w:color w:val="auto"/>
                <w:spacing w:val="2"/>
                <w:position w:val="1"/>
                <w:sz w:val="20"/>
                <w:szCs w:val="20"/>
                <w:highlight w:val="none"/>
              </w:rPr>
              <w:t>6.1.1</w:t>
            </w:r>
          </w:p>
        </w:tc>
        <w:tc>
          <w:tcPr>
            <w:tcW w:w="1461" w:type="dxa"/>
            <w:vAlign w:val="top"/>
          </w:tcPr>
          <w:p w14:paraId="489D4358">
            <w:pPr>
              <w:pStyle w:val="10"/>
              <w:keepNext w:val="0"/>
              <w:keepLines w:val="0"/>
              <w:pageBreakBefore w:val="0"/>
              <w:widowControl/>
              <w:kinsoku w:val="0"/>
              <w:wordWrap/>
              <w:overflowPunct/>
              <w:topLinePunct w:val="0"/>
              <w:autoSpaceDE w:val="0"/>
              <w:autoSpaceDN w:val="0"/>
              <w:bidi w:val="0"/>
              <w:adjustRightInd w:val="0"/>
              <w:snapToGrid w:val="0"/>
              <w:spacing w:before="133" w:line="368" w:lineRule="auto"/>
              <w:ind w:left="128" w:leftChars="0" w:right="107" w:rightChars="0" w:hanging="17" w:firstLineChars="0"/>
              <w:textAlignment w:val="baseline"/>
              <w:rPr>
                <w:color w:val="auto"/>
                <w:spacing w:val="20"/>
                <w:sz w:val="20"/>
                <w:szCs w:val="20"/>
                <w:highlight w:val="none"/>
              </w:rPr>
            </w:pPr>
            <w:r>
              <w:rPr>
                <w:color w:val="auto"/>
                <w:spacing w:val="21"/>
                <w:sz w:val="20"/>
                <w:szCs w:val="20"/>
                <w:highlight w:val="none"/>
              </w:rPr>
              <w:t>评标委员会</w:t>
            </w:r>
            <w:r>
              <w:rPr>
                <w:color w:val="auto"/>
                <w:spacing w:val="1"/>
                <w:sz w:val="20"/>
                <w:szCs w:val="20"/>
                <w:highlight w:val="none"/>
              </w:rPr>
              <w:t>的组建</w:t>
            </w:r>
          </w:p>
        </w:tc>
        <w:tc>
          <w:tcPr>
            <w:tcW w:w="6682" w:type="dxa"/>
            <w:vAlign w:val="top"/>
          </w:tcPr>
          <w:p w14:paraId="4592CFB8">
            <w:pPr>
              <w:pStyle w:val="10"/>
              <w:keepNext w:val="0"/>
              <w:keepLines w:val="0"/>
              <w:pageBreakBefore w:val="0"/>
              <w:widowControl/>
              <w:kinsoku w:val="0"/>
              <w:wordWrap/>
              <w:overflowPunct/>
              <w:topLinePunct w:val="0"/>
              <w:autoSpaceDE w:val="0"/>
              <w:autoSpaceDN w:val="0"/>
              <w:bidi w:val="0"/>
              <w:adjustRightInd w:val="0"/>
              <w:snapToGrid w:val="0"/>
              <w:spacing w:before="132" w:line="227" w:lineRule="auto"/>
              <w:ind w:left="110"/>
              <w:textAlignment w:val="baseline"/>
              <w:rPr>
                <w:color w:val="auto"/>
                <w:sz w:val="20"/>
                <w:szCs w:val="20"/>
                <w:highlight w:val="none"/>
              </w:rPr>
            </w:pPr>
            <w:r>
              <w:rPr>
                <w:color w:val="auto"/>
                <w:spacing w:val="9"/>
                <w:sz w:val="20"/>
                <w:szCs w:val="20"/>
                <w:highlight w:val="none"/>
              </w:rPr>
              <w:t>评标委员会构成：3</w:t>
            </w:r>
            <w:r>
              <w:rPr>
                <w:color w:val="auto"/>
                <w:spacing w:val="-36"/>
                <w:sz w:val="20"/>
                <w:szCs w:val="20"/>
                <w:highlight w:val="none"/>
              </w:rPr>
              <w:t xml:space="preserve"> </w:t>
            </w:r>
            <w:r>
              <w:rPr>
                <w:color w:val="auto"/>
                <w:spacing w:val="9"/>
                <w:sz w:val="20"/>
                <w:szCs w:val="20"/>
                <w:highlight w:val="none"/>
              </w:rPr>
              <w:t>人，其中比选人代表0</w:t>
            </w:r>
            <w:r>
              <w:rPr>
                <w:color w:val="auto"/>
                <w:spacing w:val="-36"/>
                <w:sz w:val="20"/>
                <w:szCs w:val="20"/>
                <w:highlight w:val="none"/>
              </w:rPr>
              <w:t xml:space="preserve"> </w:t>
            </w:r>
            <w:r>
              <w:rPr>
                <w:color w:val="auto"/>
                <w:spacing w:val="9"/>
                <w:sz w:val="20"/>
                <w:szCs w:val="20"/>
                <w:highlight w:val="none"/>
              </w:rPr>
              <w:t>人，专家</w:t>
            </w:r>
            <w:r>
              <w:rPr>
                <w:color w:val="auto"/>
                <w:spacing w:val="-33"/>
                <w:sz w:val="20"/>
                <w:szCs w:val="20"/>
                <w:highlight w:val="none"/>
              </w:rPr>
              <w:t xml:space="preserve"> </w:t>
            </w:r>
            <w:r>
              <w:rPr>
                <w:color w:val="auto"/>
                <w:spacing w:val="8"/>
                <w:sz w:val="20"/>
                <w:szCs w:val="20"/>
                <w:highlight w:val="none"/>
              </w:rPr>
              <w:t>3</w:t>
            </w:r>
            <w:r>
              <w:rPr>
                <w:color w:val="auto"/>
                <w:spacing w:val="-39"/>
                <w:sz w:val="20"/>
                <w:szCs w:val="20"/>
                <w:highlight w:val="none"/>
              </w:rPr>
              <w:t xml:space="preserve"> </w:t>
            </w:r>
            <w:r>
              <w:rPr>
                <w:color w:val="auto"/>
                <w:spacing w:val="8"/>
                <w:sz w:val="20"/>
                <w:szCs w:val="20"/>
                <w:highlight w:val="none"/>
              </w:rPr>
              <w:t>人；</w:t>
            </w:r>
          </w:p>
          <w:p w14:paraId="4C5EC20A">
            <w:pPr>
              <w:pStyle w:val="10"/>
              <w:keepNext w:val="0"/>
              <w:keepLines w:val="0"/>
              <w:pageBreakBefore w:val="0"/>
              <w:widowControl/>
              <w:kinsoku w:val="0"/>
              <w:wordWrap/>
              <w:overflowPunct/>
              <w:topLinePunct w:val="0"/>
              <w:autoSpaceDE w:val="0"/>
              <w:autoSpaceDN w:val="0"/>
              <w:bidi w:val="0"/>
              <w:adjustRightInd w:val="0"/>
              <w:snapToGrid w:val="0"/>
              <w:spacing w:before="222" w:line="227" w:lineRule="auto"/>
              <w:ind w:left="110" w:leftChars="0"/>
              <w:textAlignment w:val="baseline"/>
              <w:rPr>
                <w:color w:val="auto"/>
                <w:spacing w:val="-5"/>
                <w:sz w:val="20"/>
                <w:szCs w:val="20"/>
                <w:highlight w:val="none"/>
              </w:rPr>
            </w:pPr>
            <w:r>
              <w:rPr>
                <w:color w:val="auto"/>
                <w:spacing w:val="10"/>
                <w:sz w:val="20"/>
                <w:szCs w:val="20"/>
                <w:highlight w:val="none"/>
              </w:rPr>
              <w:t>评标专家确定方式：</w:t>
            </w:r>
            <w:r>
              <w:rPr>
                <w:color w:val="auto"/>
                <w:spacing w:val="10"/>
                <w:sz w:val="20"/>
                <w:szCs w:val="20"/>
                <w:highlight w:val="none"/>
                <w:u w:val="single" w:color="auto"/>
              </w:rPr>
              <w:t>从比选单位推荐的评标专家方式确定。</w:t>
            </w:r>
          </w:p>
        </w:tc>
      </w:tr>
    </w:tbl>
    <w:p w14:paraId="560AD039">
      <w:pPr>
        <w:rPr>
          <w:rFonts w:ascii="宋体" w:hAnsi="宋体" w:eastAsia="宋体" w:cs="宋体"/>
          <w:color w:val="auto"/>
          <w:spacing w:val="-7"/>
          <w:sz w:val="24"/>
          <w:szCs w:val="24"/>
          <w:highlight w:val="none"/>
        </w:rPr>
      </w:pPr>
    </w:p>
    <w:p w14:paraId="6BF0E705">
      <w:pPr>
        <w:rPr>
          <w:rFonts w:ascii="宋体" w:hAnsi="宋体" w:eastAsia="宋体" w:cs="宋体"/>
          <w:color w:val="auto"/>
          <w:spacing w:val="-7"/>
          <w:sz w:val="24"/>
          <w:szCs w:val="24"/>
          <w:highlight w:val="none"/>
        </w:rPr>
      </w:pPr>
    </w:p>
    <w:p w14:paraId="5A8B66CB">
      <w:pPr>
        <w:rPr>
          <w:rFonts w:ascii="宋体" w:hAnsi="宋体" w:eastAsia="宋体" w:cs="宋体"/>
          <w:color w:val="auto"/>
          <w:spacing w:val="-7"/>
          <w:sz w:val="24"/>
          <w:szCs w:val="24"/>
          <w:highlight w:val="none"/>
        </w:rPr>
      </w:pPr>
    </w:p>
    <w:p w14:paraId="6600FFEF">
      <w:pPr>
        <w:rPr>
          <w:rFonts w:ascii="宋体" w:hAnsi="宋体" w:eastAsia="宋体" w:cs="宋体"/>
          <w:color w:val="auto"/>
          <w:spacing w:val="-7"/>
          <w:sz w:val="24"/>
          <w:szCs w:val="24"/>
          <w:highlight w:val="none"/>
        </w:rPr>
      </w:pPr>
    </w:p>
    <w:p w14:paraId="709C5C44">
      <w:pPr>
        <w:rPr>
          <w:rFonts w:ascii="宋体" w:hAnsi="宋体" w:eastAsia="宋体" w:cs="宋体"/>
          <w:color w:val="auto"/>
          <w:spacing w:val="-7"/>
          <w:sz w:val="24"/>
          <w:szCs w:val="24"/>
          <w:highlight w:val="none"/>
        </w:rPr>
      </w:pPr>
    </w:p>
    <w:p w14:paraId="7162196B">
      <w:pPr>
        <w:rPr>
          <w:rFonts w:ascii="宋体" w:hAnsi="宋体" w:eastAsia="宋体" w:cs="宋体"/>
          <w:color w:val="auto"/>
          <w:spacing w:val="-7"/>
          <w:sz w:val="24"/>
          <w:szCs w:val="24"/>
          <w:highlight w:val="none"/>
        </w:rPr>
      </w:pPr>
    </w:p>
    <w:p w14:paraId="070472AD">
      <w:pPr>
        <w:rPr>
          <w:rFonts w:ascii="宋体" w:hAnsi="宋体" w:eastAsia="宋体" w:cs="宋体"/>
          <w:color w:val="auto"/>
          <w:spacing w:val="-7"/>
          <w:sz w:val="24"/>
          <w:szCs w:val="24"/>
          <w:highlight w:val="none"/>
        </w:rPr>
      </w:pPr>
    </w:p>
    <w:p w14:paraId="3438C95B">
      <w:pPr>
        <w:rPr>
          <w:rFonts w:ascii="宋体" w:hAnsi="宋体" w:eastAsia="宋体" w:cs="宋体"/>
          <w:color w:val="auto"/>
          <w:spacing w:val="-7"/>
          <w:sz w:val="24"/>
          <w:szCs w:val="24"/>
          <w:highlight w:val="none"/>
        </w:rPr>
      </w:pPr>
    </w:p>
    <w:p w14:paraId="6E961B5C">
      <w:pPr>
        <w:rPr>
          <w:rFonts w:ascii="宋体" w:hAnsi="宋体" w:eastAsia="宋体" w:cs="宋体"/>
          <w:color w:val="auto"/>
          <w:spacing w:val="-7"/>
          <w:sz w:val="24"/>
          <w:szCs w:val="24"/>
          <w:highlight w:val="none"/>
        </w:rPr>
      </w:pPr>
    </w:p>
    <w:p w14:paraId="244EDA1D">
      <w:pPr>
        <w:rPr>
          <w:rFonts w:ascii="宋体" w:hAnsi="宋体" w:eastAsia="宋体" w:cs="宋体"/>
          <w:color w:val="auto"/>
          <w:spacing w:val="-7"/>
          <w:sz w:val="24"/>
          <w:szCs w:val="24"/>
          <w:highlight w:val="none"/>
        </w:rPr>
      </w:pPr>
    </w:p>
    <w:p w14:paraId="418A6DEA">
      <w:pPr>
        <w:rPr>
          <w:rFonts w:ascii="宋体" w:hAnsi="宋体" w:eastAsia="宋体" w:cs="宋体"/>
          <w:color w:val="auto"/>
          <w:spacing w:val="-7"/>
          <w:sz w:val="24"/>
          <w:szCs w:val="24"/>
          <w:highlight w:val="none"/>
        </w:rPr>
      </w:pPr>
    </w:p>
    <w:p w14:paraId="24D36EAB">
      <w:pPr>
        <w:rPr>
          <w:rFonts w:ascii="宋体" w:hAnsi="宋体" w:eastAsia="宋体" w:cs="宋体"/>
          <w:color w:val="auto"/>
          <w:spacing w:val="-7"/>
          <w:sz w:val="24"/>
          <w:szCs w:val="24"/>
          <w:highlight w:val="none"/>
        </w:rPr>
      </w:pPr>
    </w:p>
    <w:p w14:paraId="617032A6">
      <w:pPr>
        <w:spacing w:before="78" w:line="220" w:lineRule="auto"/>
        <w:ind w:firstLine="452" w:firstLineChars="200"/>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1.总则</w:t>
      </w:r>
    </w:p>
    <w:p w14:paraId="5C9828FF">
      <w:pPr>
        <w:spacing w:before="182" w:line="219" w:lineRule="auto"/>
        <w:ind w:firstLine="466" w:firstLineChars="200"/>
        <w:rPr>
          <w:rFonts w:ascii="宋体" w:hAnsi="宋体" w:eastAsia="宋体" w:cs="宋体"/>
          <w:b/>
          <w:bCs/>
          <w:color w:val="auto"/>
          <w:sz w:val="24"/>
          <w:szCs w:val="24"/>
          <w:highlight w:val="none"/>
        </w:rPr>
      </w:pPr>
      <w:r>
        <w:rPr>
          <w:rFonts w:ascii="宋体" w:hAnsi="宋体" w:eastAsia="宋体" w:cs="宋体"/>
          <w:b/>
          <w:bCs/>
          <w:color w:val="auto"/>
          <w:spacing w:val="-4"/>
          <w:sz w:val="24"/>
          <w:szCs w:val="24"/>
          <w:highlight w:val="none"/>
        </w:rPr>
        <w:t>1.1项目概况</w:t>
      </w:r>
    </w:p>
    <w:p w14:paraId="48C5CCD9">
      <w:pPr>
        <w:spacing w:before="182"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1.1.1本比选项目比选人：见参选人须</w:t>
      </w:r>
      <w:r>
        <w:rPr>
          <w:rFonts w:ascii="宋体" w:hAnsi="宋体" w:eastAsia="宋体" w:cs="宋体"/>
          <w:color w:val="auto"/>
          <w:spacing w:val="-2"/>
          <w:sz w:val="24"/>
          <w:szCs w:val="24"/>
          <w:highlight w:val="none"/>
        </w:rPr>
        <w:t>知前附表。</w:t>
      </w:r>
    </w:p>
    <w:p w14:paraId="4D6A7642">
      <w:pPr>
        <w:spacing w:before="183"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w:t>
      </w:r>
      <w:r>
        <w:rPr>
          <w:rFonts w:hint="eastAsia" w:ascii="宋体" w:hAnsi="宋体" w:eastAsia="宋体" w:cs="宋体"/>
          <w:color w:val="auto"/>
          <w:spacing w:val="-1"/>
          <w:sz w:val="24"/>
          <w:szCs w:val="24"/>
          <w:highlight w:val="none"/>
          <w:lang w:val="en-US" w:eastAsia="zh-CN"/>
        </w:rPr>
        <w:t>2</w:t>
      </w:r>
      <w:r>
        <w:rPr>
          <w:rFonts w:ascii="宋体" w:hAnsi="宋体" w:eastAsia="宋体" w:cs="宋体"/>
          <w:color w:val="auto"/>
          <w:spacing w:val="-1"/>
          <w:sz w:val="24"/>
          <w:szCs w:val="24"/>
          <w:highlight w:val="none"/>
        </w:rPr>
        <w:t>本比选项目项目名称：见参选人须知</w:t>
      </w:r>
      <w:r>
        <w:rPr>
          <w:rFonts w:ascii="宋体" w:hAnsi="宋体" w:eastAsia="宋体" w:cs="宋体"/>
          <w:color w:val="auto"/>
          <w:spacing w:val="-2"/>
          <w:sz w:val="24"/>
          <w:szCs w:val="24"/>
          <w:highlight w:val="none"/>
        </w:rPr>
        <w:t>前附表。</w:t>
      </w:r>
    </w:p>
    <w:p w14:paraId="0367FE6E">
      <w:pPr>
        <w:spacing w:before="183" w:line="219" w:lineRule="auto"/>
        <w:ind w:firstLine="472" w:firstLineChars="2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w:t>
      </w:r>
      <w:r>
        <w:rPr>
          <w:rFonts w:hint="eastAsia" w:ascii="宋体" w:hAnsi="宋体" w:eastAsia="宋体" w:cs="宋体"/>
          <w:color w:val="auto"/>
          <w:spacing w:val="-2"/>
          <w:sz w:val="24"/>
          <w:szCs w:val="24"/>
          <w:highlight w:val="none"/>
          <w:lang w:val="en-US" w:eastAsia="zh-CN"/>
        </w:rPr>
        <w:t>3</w:t>
      </w:r>
      <w:r>
        <w:rPr>
          <w:rFonts w:ascii="宋体" w:hAnsi="宋体" w:eastAsia="宋体" w:cs="宋体"/>
          <w:color w:val="auto"/>
          <w:spacing w:val="-2"/>
          <w:sz w:val="24"/>
          <w:szCs w:val="24"/>
          <w:highlight w:val="none"/>
        </w:rPr>
        <w:t>比选项目编号：见参选人须知前附表。</w:t>
      </w:r>
    </w:p>
    <w:p w14:paraId="7097A3D4">
      <w:pPr>
        <w:spacing w:before="183" w:line="218"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w:t>
      </w:r>
      <w:r>
        <w:rPr>
          <w:rFonts w:hint="eastAsia" w:ascii="宋体" w:hAnsi="宋体" w:eastAsia="宋体" w:cs="宋体"/>
          <w:color w:val="auto"/>
          <w:spacing w:val="-1"/>
          <w:sz w:val="24"/>
          <w:szCs w:val="24"/>
          <w:highlight w:val="none"/>
          <w:lang w:val="en-US" w:eastAsia="zh-CN"/>
        </w:rPr>
        <w:t>4</w:t>
      </w:r>
      <w:r>
        <w:rPr>
          <w:rFonts w:ascii="宋体" w:hAnsi="宋体" w:eastAsia="宋体" w:cs="宋体"/>
          <w:color w:val="auto"/>
          <w:spacing w:val="-1"/>
          <w:sz w:val="24"/>
          <w:szCs w:val="24"/>
          <w:highlight w:val="none"/>
        </w:rPr>
        <w:t>本比选项目比选控制价：见参选人须知前</w:t>
      </w:r>
      <w:r>
        <w:rPr>
          <w:rFonts w:ascii="宋体" w:hAnsi="宋体" w:eastAsia="宋体" w:cs="宋体"/>
          <w:color w:val="auto"/>
          <w:spacing w:val="-2"/>
          <w:sz w:val="24"/>
          <w:szCs w:val="24"/>
          <w:highlight w:val="none"/>
        </w:rPr>
        <w:t>附表。</w:t>
      </w:r>
    </w:p>
    <w:p w14:paraId="1147D91B">
      <w:pPr>
        <w:spacing w:before="184"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w:t>
      </w:r>
      <w:r>
        <w:rPr>
          <w:rFonts w:hint="eastAsia" w:ascii="宋体" w:hAnsi="宋体" w:eastAsia="宋体" w:cs="宋体"/>
          <w:color w:val="auto"/>
          <w:spacing w:val="-1"/>
          <w:sz w:val="24"/>
          <w:szCs w:val="24"/>
          <w:highlight w:val="none"/>
          <w:lang w:val="en-US" w:eastAsia="zh-CN"/>
        </w:rPr>
        <w:t>5</w:t>
      </w:r>
      <w:r>
        <w:rPr>
          <w:rFonts w:ascii="宋体" w:hAnsi="宋体" w:eastAsia="宋体" w:cs="宋体"/>
          <w:color w:val="auto"/>
          <w:spacing w:val="-1"/>
          <w:sz w:val="24"/>
          <w:szCs w:val="24"/>
          <w:highlight w:val="none"/>
        </w:rPr>
        <w:t>本比选项目服务地点：见参选人须知</w:t>
      </w:r>
      <w:r>
        <w:rPr>
          <w:rFonts w:ascii="宋体" w:hAnsi="宋体" w:eastAsia="宋体" w:cs="宋体"/>
          <w:color w:val="auto"/>
          <w:spacing w:val="-2"/>
          <w:sz w:val="24"/>
          <w:szCs w:val="24"/>
          <w:highlight w:val="none"/>
        </w:rPr>
        <w:t>前附表。</w:t>
      </w:r>
    </w:p>
    <w:p w14:paraId="6936B678">
      <w:pPr>
        <w:spacing w:before="184" w:line="219" w:lineRule="auto"/>
        <w:ind w:firstLine="466" w:firstLineChars="20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1.2资金来源和落实情况</w:t>
      </w:r>
    </w:p>
    <w:p w14:paraId="7383450D">
      <w:pPr>
        <w:spacing w:before="183"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1.2.1本比选项目的资金来源：见参选人须知前</w:t>
      </w:r>
      <w:r>
        <w:rPr>
          <w:rFonts w:ascii="宋体" w:hAnsi="宋体" w:eastAsia="宋体" w:cs="宋体"/>
          <w:color w:val="auto"/>
          <w:spacing w:val="-2"/>
          <w:sz w:val="24"/>
          <w:szCs w:val="24"/>
          <w:highlight w:val="none"/>
        </w:rPr>
        <w:t>附表。</w:t>
      </w:r>
    </w:p>
    <w:p w14:paraId="1C071F29">
      <w:pPr>
        <w:spacing w:before="183"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1.2.2本比选项目的出资比例：见参选人须知前</w:t>
      </w:r>
      <w:r>
        <w:rPr>
          <w:rFonts w:ascii="宋体" w:hAnsi="宋体" w:eastAsia="宋体" w:cs="宋体"/>
          <w:color w:val="auto"/>
          <w:spacing w:val="-2"/>
          <w:sz w:val="24"/>
          <w:szCs w:val="24"/>
          <w:highlight w:val="none"/>
        </w:rPr>
        <w:t>附表。</w:t>
      </w:r>
    </w:p>
    <w:p w14:paraId="3BE2EF4B">
      <w:pPr>
        <w:spacing w:before="183"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1.2.3本比选项目的资金落实情况：见参选人须知前附表。</w:t>
      </w:r>
    </w:p>
    <w:p w14:paraId="0151F71A">
      <w:pPr>
        <w:spacing w:before="123" w:line="219" w:lineRule="auto"/>
        <w:ind w:firstLine="466" w:firstLineChars="20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1.3比选服务内容、服务期限和质量要求</w:t>
      </w:r>
    </w:p>
    <w:p w14:paraId="732DF931">
      <w:pPr>
        <w:spacing w:before="182"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1.3.1本次比选服务内容：见参选人须</w:t>
      </w:r>
      <w:r>
        <w:rPr>
          <w:rFonts w:ascii="宋体" w:hAnsi="宋体" w:eastAsia="宋体" w:cs="宋体"/>
          <w:color w:val="auto"/>
          <w:spacing w:val="-2"/>
          <w:sz w:val="24"/>
          <w:szCs w:val="24"/>
          <w:highlight w:val="none"/>
        </w:rPr>
        <w:t>知前附表。</w:t>
      </w:r>
    </w:p>
    <w:p w14:paraId="3E19F9C8">
      <w:pPr>
        <w:spacing w:before="183"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1.3.2本比选项目的服务期限：见参选人须知前</w:t>
      </w:r>
      <w:r>
        <w:rPr>
          <w:rFonts w:ascii="宋体" w:hAnsi="宋体" w:eastAsia="宋体" w:cs="宋体"/>
          <w:color w:val="auto"/>
          <w:spacing w:val="-2"/>
          <w:sz w:val="24"/>
          <w:szCs w:val="24"/>
          <w:highlight w:val="none"/>
        </w:rPr>
        <w:t>附表。</w:t>
      </w:r>
    </w:p>
    <w:p w14:paraId="7E7E6B01">
      <w:pPr>
        <w:spacing w:before="183"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1.3.3本比选项目的质量要求：见参选人须知前</w:t>
      </w:r>
      <w:r>
        <w:rPr>
          <w:rFonts w:ascii="宋体" w:hAnsi="宋体" w:eastAsia="宋体" w:cs="宋体"/>
          <w:color w:val="auto"/>
          <w:spacing w:val="-2"/>
          <w:sz w:val="24"/>
          <w:szCs w:val="24"/>
          <w:highlight w:val="none"/>
        </w:rPr>
        <w:t>附表。</w:t>
      </w:r>
    </w:p>
    <w:p w14:paraId="7C0E767A">
      <w:pPr>
        <w:spacing w:before="184" w:line="219" w:lineRule="auto"/>
        <w:ind w:left="468"/>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1.4参选人资格要求</w:t>
      </w:r>
    </w:p>
    <w:p w14:paraId="62DF83B6">
      <w:pPr>
        <w:spacing w:before="182" w:line="219" w:lineRule="auto"/>
        <w:ind w:left="46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1.4.1资格要求：见参选人须知前附表。</w:t>
      </w:r>
    </w:p>
    <w:p w14:paraId="1074B3B1">
      <w:pPr>
        <w:spacing w:before="183"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1.4.2参选人须知前附表规定本项目不接受联合体申</w:t>
      </w:r>
      <w:r>
        <w:rPr>
          <w:rFonts w:ascii="宋体" w:hAnsi="宋体" w:eastAsia="宋体" w:cs="宋体"/>
          <w:color w:val="auto"/>
          <w:spacing w:val="-2"/>
          <w:sz w:val="24"/>
          <w:szCs w:val="24"/>
          <w:highlight w:val="none"/>
        </w:rPr>
        <w:t>请。</w:t>
      </w:r>
    </w:p>
    <w:p w14:paraId="25D6D36C">
      <w:pPr>
        <w:spacing w:before="184" w:line="219" w:lineRule="auto"/>
        <w:ind w:left="46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1.4.3参选人不得存在下列情形之一：</w:t>
      </w:r>
    </w:p>
    <w:p w14:paraId="1037A52F">
      <w:pPr>
        <w:spacing w:before="182"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（1）为参选人不具有独立法人资格的附属机构（单位</w:t>
      </w:r>
      <w:r>
        <w:rPr>
          <w:rFonts w:ascii="宋体" w:hAnsi="宋体" w:eastAsia="宋体" w:cs="宋体"/>
          <w:color w:val="auto"/>
          <w:spacing w:val="1"/>
          <w:sz w:val="24"/>
          <w:szCs w:val="24"/>
          <w:highlight w:val="none"/>
        </w:rPr>
        <w:t>）；</w:t>
      </w:r>
    </w:p>
    <w:p w14:paraId="43E7E116">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（2）为本比选项目的监理人；</w:t>
      </w:r>
    </w:p>
    <w:p w14:paraId="4C071DDA">
      <w:pPr>
        <w:spacing w:before="184" w:line="219" w:lineRule="auto"/>
        <w:ind w:left="46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（3）为本比选项目的代建人；</w:t>
      </w:r>
    </w:p>
    <w:p w14:paraId="0D794470">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（4）为本比选项目提供招标代理服务的；</w:t>
      </w:r>
    </w:p>
    <w:p w14:paraId="1F287BCE">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（5）与本比选项目的监理人或代建人或比选代理同为一个法定代表人的；</w:t>
      </w:r>
    </w:p>
    <w:p w14:paraId="5E78DFB6">
      <w:pPr>
        <w:spacing w:before="184"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（6）与本比选项目的监理人或代建人或比选代理相互控股或参股的；</w:t>
      </w:r>
    </w:p>
    <w:p w14:paraId="6D11A938">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（7）与本比选项目的监理人或代建人或比选代理相互任职或工作的；</w:t>
      </w:r>
    </w:p>
    <w:p w14:paraId="49706A73">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（8）被责令停业的；</w:t>
      </w:r>
    </w:p>
    <w:p w14:paraId="1D3D8731">
      <w:pPr>
        <w:spacing w:before="185" w:line="219" w:lineRule="auto"/>
        <w:ind w:left="46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（9）被暂停或取消参选资格的；</w:t>
      </w:r>
    </w:p>
    <w:p w14:paraId="780665FD">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（10）财产被接管或冻结，导致无法履约的；</w:t>
      </w:r>
    </w:p>
    <w:p w14:paraId="315159C5">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（11）在最近三年内有骗取中选或严重违约或重大项目质量问题的。</w:t>
      </w:r>
    </w:p>
    <w:p w14:paraId="41A6355A">
      <w:pPr>
        <w:spacing w:before="183" w:line="219" w:lineRule="auto"/>
        <w:ind w:left="468"/>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1.5费用承担</w:t>
      </w:r>
    </w:p>
    <w:p w14:paraId="4A421790">
      <w:pPr>
        <w:spacing w:before="183" w:line="220" w:lineRule="auto"/>
        <w:ind w:left="45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参选人准备和参加比选活动发生的费用自理。</w:t>
      </w:r>
    </w:p>
    <w:p w14:paraId="6D672C1C">
      <w:pPr>
        <w:spacing w:before="182" w:line="220" w:lineRule="auto"/>
        <w:ind w:left="468"/>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1.6保密</w:t>
      </w:r>
    </w:p>
    <w:p w14:paraId="56C039A4">
      <w:pPr>
        <w:spacing w:before="182" w:line="360" w:lineRule="auto"/>
        <w:ind w:right="80" w:firstLine="452"/>
        <w:rPr>
          <w:rFonts w:ascii="宋体" w:hAnsi="宋体" w:eastAsia="宋体" w:cs="宋体"/>
          <w:color w:val="auto"/>
          <w:sz w:val="24"/>
          <w:szCs w:val="24"/>
          <w:highlight w:val="none"/>
        </w:rPr>
      </w:pPr>
      <w:r>
        <w:rPr>
          <w:rFonts w:ascii="宋体" w:hAnsi="宋体" w:eastAsia="宋体" w:cs="宋体"/>
          <w:color w:val="auto"/>
          <w:sz w:val="24"/>
          <w:szCs w:val="24"/>
          <w:highlight w:val="none"/>
        </w:rPr>
        <w:t>参与比选活动的各方应对比选文件和参选文件中的商业</w:t>
      </w:r>
      <w:r>
        <w:rPr>
          <w:rFonts w:ascii="宋体" w:hAnsi="宋体" w:eastAsia="宋体" w:cs="宋体"/>
          <w:color w:val="auto"/>
          <w:spacing w:val="-1"/>
          <w:sz w:val="24"/>
          <w:szCs w:val="24"/>
          <w:highlight w:val="none"/>
        </w:rPr>
        <w:t>和技术等秘密保密，违者应对</w:t>
      </w:r>
      <w:r>
        <w:rPr>
          <w:rFonts w:ascii="宋体" w:hAnsi="宋体" w:eastAsia="宋体" w:cs="宋体"/>
          <w:color w:val="auto"/>
          <w:spacing w:val="-3"/>
          <w:sz w:val="24"/>
          <w:szCs w:val="24"/>
          <w:highlight w:val="none"/>
        </w:rPr>
        <w:t>由此造成的后果承担法律责任。</w:t>
      </w:r>
    </w:p>
    <w:p w14:paraId="7C52BAB0">
      <w:pPr>
        <w:spacing w:before="1" w:line="219" w:lineRule="auto"/>
        <w:ind w:left="468"/>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1.7语言文字</w:t>
      </w:r>
    </w:p>
    <w:p w14:paraId="25C19389">
      <w:pPr>
        <w:spacing w:before="182" w:line="219" w:lineRule="auto"/>
        <w:jc w:val="right"/>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除专用术语外，与招标参选有关的语言均使用中文。必要时专用术语应附有中文注释。</w:t>
      </w:r>
    </w:p>
    <w:p w14:paraId="4341757F">
      <w:pPr>
        <w:spacing w:before="184" w:line="220" w:lineRule="auto"/>
        <w:ind w:left="468"/>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1.8计量单位</w:t>
      </w:r>
    </w:p>
    <w:p w14:paraId="17E08FE8">
      <w:pPr>
        <w:spacing w:before="181" w:line="219" w:lineRule="auto"/>
        <w:ind w:left="45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所有计量均采用中华人民共和国法定计量单位。</w:t>
      </w:r>
    </w:p>
    <w:p w14:paraId="7E11124A">
      <w:pPr>
        <w:spacing w:before="185" w:line="219" w:lineRule="auto"/>
        <w:ind w:left="468"/>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1.9踏勘现场</w:t>
      </w:r>
    </w:p>
    <w:p w14:paraId="294556A4">
      <w:pPr>
        <w:spacing w:before="122"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1.9.1本比选项目不组织现场踏勘。</w:t>
      </w:r>
    </w:p>
    <w:p w14:paraId="6FD5527C">
      <w:pPr>
        <w:spacing w:before="183" w:line="219" w:lineRule="auto"/>
        <w:ind w:left="500"/>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1.10比选预备会</w:t>
      </w:r>
    </w:p>
    <w:p w14:paraId="323465B3">
      <w:pPr>
        <w:spacing w:before="183"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1.10.1本项目不召开比选预备会。</w:t>
      </w:r>
    </w:p>
    <w:p w14:paraId="35062DD4">
      <w:pPr>
        <w:spacing w:before="184" w:line="219" w:lineRule="auto"/>
        <w:ind w:left="485"/>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2.比选文件</w:t>
      </w:r>
    </w:p>
    <w:p w14:paraId="483FFA03">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2.1比选文件的组成</w:t>
      </w:r>
    </w:p>
    <w:p w14:paraId="7E1134D8">
      <w:pPr>
        <w:spacing w:before="182"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本比选文件包括：</w:t>
      </w:r>
    </w:p>
    <w:p w14:paraId="60D879CC">
      <w:pPr>
        <w:spacing w:before="183" w:line="218"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（1）比选公告</w:t>
      </w:r>
    </w:p>
    <w:p w14:paraId="1F3A735D">
      <w:pPr>
        <w:spacing w:before="185" w:line="220"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（2）参选人须知</w:t>
      </w:r>
    </w:p>
    <w:p w14:paraId="12AE59E4">
      <w:pPr>
        <w:spacing w:before="182" w:line="220"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（3）用户需求</w:t>
      </w:r>
    </w:p>
    <w:p w14:paraId="391A96C9">
      <w:pPr>
        <w:spacing w:before="182" w:line="219"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（4）合同条款及格式</w:t>
      </w:r>
    </w:p>
    <w:p w14:paraId="189C98AC">
      <w:pPr>
        <w:spacing w:before="183"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（5）比选参选文件格式</w:t>
      </w:r>
    </w:p>
    <w:p w14:paraId="181787B9">
      <w:pPr>
        <w:spacing w:before="184"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（6）评选办法(综合评分法)</w:t>
      </w:r>
    </w:p>
    <w:p w14:paraId="0E37853C">
      <w:pPr>
        <w:spacing w:before="183" w:line="219"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2.2</w:t>
      </w:r>
      <w:r>
        <w:rPr>
          <w:rFonts w:hint="eastAsia" w:ascii="宋体" w:hAnsi="宋体" w:eastAsia="宋体" w:cs="宋体"/>
          <w:b/>
          <w:bCs/>
          <w:color w:val="auto"/>
          <w:spacing w:val="-4"/>
          <w:sz w:val="24"/>
          <w:szCs w:val="24"/>
          <w:highlight w:val="none"/>
          <w:lang w:val="en-US" w:eastAsia="zh-CN"/>
        </w:rPr>
        <w:t xml:space="preserve"> </w:t>
      </w:r>
      <w:r>
        <w:rPr>
          <w:rFonts w:ascii="宋体" w:hAnsi="宋体" w:eastAsia="宋体" w:cs="宋体"/>
          <w:b/>
          <w:bCs/>
          <w:color w:val="auto"/>
          <w:spacing w:val="-4"/>
          <w:sz w:val="24"/>
          <w:szCs w:val="24"/>
          <w:highlight w:val="none"/>
        </w:rPr>
        <w:t>比选文件的澄清</w:t>
      </w:r>
    </w:p>
    <w:p w14:paraId="695A2122">
      <w:pPr>
        <w:spacing w:before="183" w:line="360" w:lineRule="auto"/>
        <w:ind w:left="6" w:hanging="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2.2.1  参选人应仔细阅读和检查比选文件的全部内容。如发现缺页或附件不全</w:t>
      </w:r>
      <w:r>
        <w:rPr>
          <w:rFonts w:ascii="宋体" w:hAnsi="宋体" w:eastAsia="宋体" w:cs="宋体"/>
          <w:color w:val="auto"/>
          <w:spacing w:val="-4"/>
          <w:sz w:val="24"/>
          <w:szCs w:val="24"/>
          <w:highlight w:val="none"/>
        </w:rPr>
        <w:t>，应及时向</w:t>
      </w:r>
      <w:r>
        <w:rPr>
          <w:rFonts w:ascii="宋体" w:hAnsi="宋体" w:eastAsia="宋体" w:cs="宋体"/>
          <w:color w:val="auto"/>
          <w:sz w:val="24"/>
          <w:szCs w:val="24"/>
          <w:highlight w:val="none"/>
        </w:rPr>
        <w:t>比选人提出，以便补齐。如有疑问，应在参选人须知</w:t>
      </w:r>
      <w:r>
        <w:rPr>
          <w:rFonts w:ascii="宋体" w:hAnsi="宋体" w:eastAsia="宋体" w:cs="宋体"/>
          <w:color w:val="auto"/>
          <w:spacing w:val="-1"/>
          <w:sz w:val="24"/>
          <w:szCs w:val="24"/>
          <w:highlight w:val="none"/>
        </w:rPr>
        <w:t>前附表规定的时间前通过纸质材料提交至比选</w:t>
      </w:r>
      <w:r>
        <w:rPr>
          <w:rFonts w:hint="eastAsia" w:ascii="宋体" w:hAnsi="宋体" w:eastAsia="宋体" w:cs="宋体"/>
          <w:color w:val="auto"/>
          <w:spacing w:val="-1"/>
          <w:sz w:val="24"/>
          <w:szCs w:val="24"/>
          <w:highlight w:val="none"/>
          <w:lang w:eastAsia="zh-CN"/>
        </w:rPr>
        <w:t>单位</w:t>
      </w:r>
      <w:r>
        <w:rPr>
          <w:rFonts w:ascii="宋体" w:hAnsi="宋体" w:eastAsia="宋体" w:cs="宋体"/>
          <w:color w:val="auto"/>
          <w:spacing w:val="-1"/>
          <w:sz w:val="24"/>
          <w:szCs w:val="24"/>
          <w:highlight w:val="none"/>
        </w:rPr>
        <w:t>提出，要求比选人对比选文件予以澄清。</w:t>
      </w:r>
    </w:p>
    <w:p w14:paraId="42933E41">
      <w:pPr>
        <w:spacing w:before="1" w:line="218" w:lineRule="auto"/>
        <w:ind w:left="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2.2.2</w:t>
      </w:r>
      <w:r>
        <w:rPr>
          <w:rFonts w:ascii="宋体" w:hAnsi="宋体" w:eastAsia="宋体" w:cs="宋体"/>
          <w:color w:val="auto"/>
          <w:spacing w:val="35"/>
          <w:sz w:val="24"/>
          <w:szCs w:val="24"/>
          <w:highlight w:val="none"/>
        </w:rPr>
        <w:t xml:space="preserve"> </w:t>
      </w:r>
      <w:r>
        <w:rPr>
          <w:rFonts w:ascii="宋体" w:hAnsi="宋体" w:eastAsia="宋体" w:cs="宋体"/>
          <w:color w:val="auto"/>
          <w:spacing w:val="-1"/>
          <w:sz w:val="24"/>
          <w:szCs w:val="24"/>
          <w:highlight w:val="none"/>
        </w:rPr>
        <w:t>比选文件的澄清将在参选人须知前附表规定的参选截止</w:t>
      </w:r>
      <w:r>
        <w:rPr>
          <w:rFonts w:ascii="宋体" w:hAnsi="宋体" w:eastAsia="宋体" w:cs="宋体"/>
          <w:color w:val="auto"/>
          <w:spacing w:val="-2"/>
          <w:sz w:val="24"/>
          <w:szCs w:val="24"/>
          <w:highlight w:val="none"/>
        </w:rPr>
        <w:t>时间前在</w:t>
      </w:r>
      <w:r>
        <w:rPr>
          <w:rFonts w:ascii="宋体" w:hAnsi="宋体" w:eastAsia="宋体" w:cs="宋体"/>
          <w:color w:val="auto"/>
          <w:spacing w:val="-2"/>
          <w:sz w:val="24"/>
          <w:szCs w:val="24"/>
          <w:highlight w:val="none"/>
          <w:u w:val="single" w:color="auto"/>
        </w:rPr>
        <w:t>海南省博物馆</w:t>
      </w:r>
    </w:p>
    <w:p w14:paraId="42A9B882">
      <w:pPr>
        <w:spacing w:before="183" w:line="360" w:lineRule="auto"/>
        <w:ind w:left="1" w:hanging="1"/>
        <w:rPr>
          <w:rFonts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"https://www.hainanmuseum.org/" </w:instrText>
      </w:r>
      <w:r>
        <w:rPr>
          <w:color w:val="auto"/>
          <w:highlight w:val="none"/>
        </w:rPr>
        <w:fldChar w:fldCharType="separate"/>
      </w:r>
      <w:r>
        <w:rPr>
          <w:rFonts w:ascii="宋体" w:hAnsi="宋体" w:eastAsia="宋体" w:cs="宋体"/>
          <w:color w:val="auto"/>
          <w:spacing w:val="-2"/>
          <w:sz w:val="24"/>
          <w:szCs w:val="24"/>
          <w:highlight w:val="none"/>
          <w:u w:val="single" w:color="auto"/>
        </w:rPr>
        <w:t>https://www.hainanmuseum.org/</w:t>
      </w:r>
      <w:r>
        <w:rPr>
          <w:rFonts w:ascii="宋体" w:hAnsi="宋体" w:eastAsia="宋体" w:cs="宋体"/>
          <w:color w:val="auto"/>
          <w:spacing w:val="-2"/>
          <w:sz w:val="24"/>
          <w:szCs w:val="24"/>
          <w:highlight w:val="none"/>
          <w:u w:val="single" w:color="auto"/>
        </w:rPr>
        <w:fldChar w:fldCharType="end"/>
      </w:r>
      <w:r>
        <w:rPr>
          <w:rFonts w:hint="eastAsia" w:ascii="宋体" w:hAnsi="宋体" w:eastAsia="宋体" w:cs="宋体"/>
          <w:color w:val="auto"/>
          <w:spacing w:val="-2"/>
          <w:sz w:val="24"/>
          <w:szCs w:val="24"/>
          <w:highlight w:val="none"/>
          <w:u w:val="none" w:color="auto"/>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rFonts w:ascii="宋体" w:hAnsi="宋体" w:eastAsia="宋体" w:cs="宋体"/>
          <w:color w:val="auto"/>
          <w:spacing w:val="-2"/>
          <w:sz w:val="24"/>
          <w:szCs w:val="24"/>
          <w:highlight w:val="none"/>
        </w:rPr>
        <w:t>发给所有购</w:t>
      </w:r>
      <w:r>
        <w:rPr>
          <w:rFonts w:ascii="宋体" w:hAnsi="宋体" w:eastAsia="宋体" w:cs="宋体"/>
          <w:color w:val="auto"/>
          <w:spacing w:val="-3"/>
          <w:sz w:val="24"/>
          <w:szCs w:val="24"/>
          <w:highlight w:val="none"/>
        </w:rPr>
        <w:t>买比选文件的参选人，但不指明澄清问题的来</w:t>
      </w:r>
      <w:r>
        <w:rPr>
          <w:rFonts w:ascii="宋体" w:hAnsi="宋体" w:eastAsia="宋体" w:cs="宋体"/>
          <w:color w:val="auto"/>
          <w:spacing w:val="-5"/>
          <w:sz w:val="24"/>
          <w:szCs w:val="24"/>
          <w:highlight w:val="none"/>
        </w:rPr>
        <w:t>源。</w:t>
      </w:r>
    </w:p>
    <w:p w14:paraId="5595CB65">
      <w:pPr>
        <w:spacing w:before="1" w:line="219" w:lineRule="auto"/>
        <w:ind w:left="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2.2.3</w:t>
      </w:r>
      <w:r>
        <w:rPr>
          <w:rFonts w:ascii="宋体" w:hAnsi="宋体" w:eastAsia="宋体" w:cs="宋体"/>
          <w:color w:val="auto"/>
          <w:spacing w:val="35"/>
          <w:sz w:val="24"/>
          <w:szCs w:val="24"/>
          <w:highlight w:val="none"/>
        </w:rPr>
        <w:t xml:space="preserve"> </w:t>
      </w:r>
      <w:r>
        <w:rPr>
          <w:rFonts w:ascii="宋体" w:hAnsi="宋体" w:eastAsia="宋体" w:cs="宋体"/>
          <w:color w:val="auto"/>
          <w:spacing w:val="-1"/>
          <w:sz w:val="24"/>
          <w:szCs w:val="24"/>
          <w:highlight w:val="none"/>
        </w:rPr>
        <w:t>比选文件的澄清自发出之日即视</w:t>
      </w:r>
      <w:r>
        <w:rPr>
          <w:rFonts w:ascii="宋体" w:hAnsi="宋体" w:eastAsia="宋体" w:cs="宋体"/>
          <w:color w:val="auto"/>
          <w:spacing w:val="-2"/>
          <w:sz w:val="24"/>
          <w:szCs w:val="24"/>
          <w:highlight w:val="none"/>
        </w:rPr>
        <w:t>为参选人收到，无需参选人确认。</w:t>
      </w:r>
    </w:p>
    <w:p w14:paraId="2EA56278">
      <w:pPr>
        <w:spacing w:before="183" w:line="219"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2.3比选文件的修改</w:t>
      </w:r>
    </w:p>
    <w:p w14:paraId="51F58D92">
      <w:pPr>
        <w:spacing w:before="183" w:line="360" w:lineRule="auto"/>
        <w:ind w:left="6" w:hanging="1"/>
        <w:jc w:val="left"/>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2.3.1 比选文件发出后，比选人可以在海南省博物馆</w:t>
      </w:r>
      <w:r>
        <w:rPr>
          <w:rFonts w:ascii="宋体" w:hAnsi="宋体" w:eastAsia="宋体" w:cs="宋体"/>
          <w:color w:val="auto"/>
          <w:spacing w:val="-3"/>
          <w:sz w:val="24"/>
          <w:szCs w:val="24"/>
          <w:highlight w:val="none"/>
        </w:rPr>
        <w:fldChar w:fldCharType="begin"/>
      </w:r>
      <w:r>
        <w:rPr>
          <w:rFonts w:ascii="宋体" w:hAnsi="宋体" w:eastAsia="宋体" w:cs="宋体"/>
          <w:color w:val="auto"/>
          <w:spacing w:val="-3"/>
          <w:sz w:val="24"/>
          <w:szCs w:val="24"/>
          <w:highlight w:val="none"/>
        </w:rPr>
        <w:instrText xml:space="preserve"> HYPERLINK "https://www.hainanmuseum.org/" </w:instrText>
      </w:r>
      <w:r>
        <w:rPr>
          <w:rFonts w:ascii="宋体" w:hAnsi="宋体" w:eastAsia="宋体" w:cs="宋体"/>
          <w:color w:val="auto"/>
          <w:spacing w:val="-3"/>
          <w:sz w:val="24"/>
          <w:szCs w:val="24"/>
          <w:highlight w:val="none"/>
        </w:rPr>
        <w:fldChar w:fldCharType="separate"/>
      </w:r>
      <w:r>
        <w:rPr>
          <w:rFonts w:ascii="宋体" w:hAnsi="宋体" w:eastAsia="宋体" w:cs="宋体"/>
          <w:color w:val="auto"/>
          <w:spacing w:val="-3"/>
          <w:sz w:val="24"/>
          <w:szCs w:val="24"/>
          <w:highlight w:val="none"/>
        </w:rPr>
        <w:t>https://www.hainanmuseum.org/</w:t>
      </w:r>
      <w:r>
        <w:rPr>
          <w:rFonts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rFonts w:ascii="宋体" w:hAnsi="宋体" w:eastAsia="宋体" w:cs="宋体"/>
          <w:color w:val="auto"/>
          <w:spacing w:val="-3"/>
          <w:sz w:val="24"/>
          <w:szCs w:val="24"/>
          <w:highlight w:val="none"/>
        </w:rPr>
        <w:t>修改比选文件，不单独通知参选人，参选人应自行关注在海南省博物馆</w:t>
      </w:r>
      <w:r>
        <w:rPr>
          <w:rFonts w:ascii="宋体" w:hAnsi="宋体" w:eastAsia="宋体" w:cs="宋体"/>
          <w:color w:val="auto"/>
          <w:spacing w:val="-3"/>
          <w:sz w:val="24"/>
          <w:szCs w:val="24"/>
          <w:highlight w:val="none"/>
        </w:rPr>
        <w:fldChar w:fldCharType="begin"/>
      </w:r>
      <w:r>
        <w:rPr>
          <w:rFonts w:ascii="宋体" w:hAnsi="宋体" w:eastAsia="宋体" w:cs="宋体"/>
          <w:color w:val="auto"/>
          <w:spacing w:val="-3"/>
          <w:sz w:val="24"/>
          <w:szCs w:val="24"/>
          <w:highlight w:val="none"/>
        </w:rPr>
        <w:instrText xml:space="preserve"> HYPERLINK "https://www.hainanmuseum.org/" </w:instrText>
      </w:r>
      <w:r>
        <w:rPr>
          <w:rFonts w:ascii="宋体" w:hAnsi="宋体" w:eastAsia="宋体" w:cs="宋体"/>
          <w:color w:val="auto"/>
          <w:spacing w:val="-3"/>
          <w:sz w:val="24"/>
          <w:szCs w:val="24"/>
          <w:highlight w:val="none"/>
        </w:rPr>
        <w:fldChar w:fldCharType="separate"/>
      </w:r>
      <w:r>
        <w:rPr>
          <w:rFonts w:ascii="宋体" w:hAnsi="宋体" w:eastAsia="宋体" w:cs="宋体"/>
          <w:color w:val="auto"/>
          <w:spacing w:val="-3"/>
          <w:sz w:val="24"/>
          <w:szCs w:val="24"/>
          <w:highlight w:val="none"/>
        </w:rPr>
        <w:t>https://www.hainanmuseum.org/</w:t>
      </w:r>
      <w:r>
        <w:rPr>
          <w:rFonts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rFonts w:ascii="宋体" w:hAnsi="宋体" w:eastAsia="宋体" w:cs="宋体"/>
          <w:color w:val="auto"/>
          <w:spacing w:val="-3"/>
          <w:sz w:val="24"/>
          <w:szCs w:val="24"/>
          <w:highlight w:val="none"/>
        </w:rPr>
        <w:t>的信息。</w:t>
      </w:r>
    </w:p>
    <w:p w14:paraId="0B3388CF">
      <w:pPr>
        <w:spacing w:before="183" w:line="360" w:lineRule="auto"/>
        <w:ind w:left="6" w:hanging="1"/>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2.3.2 比选文件的修改自发出之日即视为参选人收到，无需参选人确认。</w:t>
      </w:r>
    </w:p>
    <w:p w14:paraId="5EAF657D">
      <w:pPr>
        <w:spacing w:before="183" w:line="219" w:lineRule="auto"/>
        <w:ind w:left="7"/>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3.参选文件</w:t>
      </w:r>
    </w:p>
    <w:p w14:paraId="660BE8E2">
      <w:pPr>
        <w:spacing w:before="183" w:line="219" w:lineRule="auto"/>
        <w:ind w:left="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3.1参选文件的组成</w:t>
      </w:r>
    </w:p>
    <w:p w14:paraId="4524B4EC">
      <w:pPr>
        <w:spacing w:before="184" w:line="219" w:lineRule="auto"/>
        <w:ind w:left="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3.1.1参选文件应包括下列内容：</w:t>
      </w:r>
    </w:p>
    <w:p w14:paraId="1F98357E">
      <w:pPr>
        <w:spacing w:before="182" w:line="218" w:lineRule="auto"/>
        <w:ind w:left="1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（1）参选报价函</w:t>
      </w:r>
    </w:p>
    <w:p w14:paraId="341FB97B">
      <w:pPr>
        <w:spacing w:before="123" w:line="219" w:lineRule="auto"/>
        <w:ind w:left="1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（2）法定代表人身份证明</w:t>
      </w:r>
    </w:p>
    <w:p w14:paraId="0E2C41D7">
      <w:pPr>
        <w:spacing w:before="182" w:line="219" w:lineRule="auto"/>
        <w:ind w:left="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（3）授权委托书</w:t>
      </w:r>
    </w:p>
    <w:p w14:paraId="7DDE5730">
      <w:pPr>
        <w:spacing w:before="183" w:line="220" w:lineRule="auto"/>
        <w:ind w:left="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（4）项目业绩</w:t>
      </w:r>
    </w:p>
    <w:p w14:paraId="76E5B974">
      <w:pPr>
        <w:spacing w:before="182" w:line="219" w:lineRule="auto"/>
        <w:ind w:left="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（5）资格审查资料</w:t>
      </w:r>
    </w:p>
    <w:p w14:paraId="760E270A">
      <w:pPr>
        <w:spacing w:before="182" w:line="219" w:lineRule="auto"/>
        <w:ind w:left="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（6）其他材料。</w:t>
      </w:r>
    </w:p>
    <w:p w14:paraId="47340692">
      <w:pPr>
        <w:spacing w:before="183" w:line="218"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3.2参选报价</w:t>
      </w:r>
    </w:p>
    <w:p w14:paraId="7BEA8ED8">
      <w:pPr>
        <w:spacing w:before="185" w:line="360" w:lineRule="auto"/>
        <w:ind w:left="2" w:right="18" w:firstLine="2"/>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3.2.1参选人可根据自己的实际情况，在保证质量、工期及不违背国家有关政策的前提下，</w:t>
      </w:r>
      <w:r>
        <w:rPr>
          <w:rFonts w:ascii="宋体" w:hAnsi="宋体" w:eastAsia="宋体" w:cs="宋体"/>
          <w:color w:val="auto"/>
          <w:sz w:val="24"/>
          <w:szCs w:val="24"/>
          <w:highlight w:val="none"/>
        </w:rPr>
        <w:t>按比选文件要求，综合考虑安全性、合理性、经济性，在报价</w:t>
      </w:r>
      <w:r>
        <w:rPr>
          <w:rFonts w:ascii="宋体" w:hAnsi="宋体" w:eastAsia="宋体" w:cs="宋体"/>
          <w:color w:val="auto"/>
          <w:spacing w:val="-1"/>
          <w:sz w:val="24"/>
          <w:szCs w:val="24"/>
          <w:highlight w:val="none"/>
        </w:rPr>
        <w:t>范围(见参选人须知前附表)</w:t>
      </w:r>
      <w:r>
        <w:rPr>
          <w:rFonts w:ascii="宋体" w:hAnsi="宋体" w:eastAsia="宋体" w:cs="宋体"/>
          <w:color w:val="auto"/>
          <w:spacing w:val="-2"/>
          <w:sz w:val="24"/>
          <w:szCs w:val="24"/>
          <w:highlight w:val="none"/>
        </w:rPr>
        <w:t>内报出自己的参选报价。</w:t>
      </w:r>
    </w:p>
    <w:p w14:paraId="3CEF2881">
      <w:pPr>
        <w:spacing w:line="220"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3.3比选有效期</w:t>
      </w:r>
    </w:p>
    <w:p w14:paraId="1B8BDFAB">
      <w:pPr>
        <w:spacing w:before="182" w:line="219" w:lineRule="auto"/>
        <w:jc w:val="right"/>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3.3.1在参选人须知前附表规定的比选有效期内，参选人不得</w:t>
      </w:r>
      <w:r>
        <w:rPr>
          <w:rFonts w:ascii="宋体" w:hAnsi="宋体" w:eastAsia="宋体" w:cs="宋体"/>
          <w:color w:val="auto"/>
          <w:spacing w:val="-2"/>
          <w:sz w:val="24"/>
          <w:szCs w:val="24"/>
          <w:highlight w:val="none"/>
        </w:rPr>
        <w:t>要求撤销或修改其参选文件。</w:t>
      </w:r>
    </w:p>
    <w:p w14:paraId="58AB10B0">
      <w:pPr>
        <w:spacing w:before="183" w:line="360" w:lineRule="auto"/>
        <w:ind w:left="3" w:right="80" w:firstLine="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3.3.2出现特殊情况需要延长比选有效期的，比选人以书面形式通知</w:t>
      </w:r>
      <w:r>
        <w:rPr>
          <w:rFonts w:ascii="宋体" w:hAnsi="宋体" w:eastAsia="宋体" w:cs="宋体"/>
          <w:color w:val="auto"/>
          <w:spacing w:val="-4"/>
          <w:sz w:val="24"/>
          <w:szCs w:val="24"/>
          <w:highlight w:val="none"/>
        </w:rPr>
        <w:t>所有参选人延长比选有</w:t>
      </w:r>
      <w:r>
        <w:rPr>
          <w:rFonts w:ascii="宋体" w:hAnsi="宋体" w:eastAsia="宋体" w:cs="宋体"/>
          <w:color w:val="auto"/>
          <w:sz w:val="24"/>
          <w:szCs w:val="24"/>
          <w:highlight w:val="none"/>
        </w:rPr>
        <w:t>效期。参选人同意延长的，应相应延长其参选保证金的有</w:t>
      </w:r>
      <w:r>
        <w:rPr>
          <w:rFonts w:ascii="宋体" w:hAnsi="宋体" w:eastAsia="宋体" w:cs="宋体"/>
          <w:color w:val="auto"/>
          <w:spacing w:val="-1"/>
          <w:sz w:val="24"/>
          <w:szCs w:val="24"/>
          <w:highlight w:val="none"/>
        </w:rPr>
        <w:t>效期，但不得要求或被允许修改或撤销其参选文件；参选人拒绝延长的，其参选失效。</w:t>
      </w:r>
    </w:p>
    <w:p w14:paraId="15D442CD">
      <w:pPr>
        <w:spacing w:before="1" w:line="219"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3.4资格审查资料</w:t>
      </w:r>
    </w:p>
    <w:p w14:paraId="6D18F718">
      <w:pPr>
        <w:spacing w:before="182" w:line="219" w:lineRule="auto"/>
        <w:ind w:left="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3.4.1 “近年财务状况</w:t>
      </w:r>
      <w:r>
        <w:rPr>
          <w:rFonts w:ascii="宋体" w:hAnsi="宋体" w:eastAsia="宋体" w:cs="宋体"/>
          <w:color w:val="auto"/>
          <w:spacing w:val="-80"/>
          <w:sz w:val="24"/>
          <w:szCs w:val="24"/>
          <w:highlight w:val="none"/>
        </w:rPr>
        <w:t xml:space="preserve"> </w:t>
      </w:r>
      <w:r>
        <w:rPr>
          <w:rFonts w:ascii="宋体" w:hAnsi="宋体" w:eastAsia="宋体" w:cs="宋体"/>
          <w:color w:val="auto"/>
          <w:spacing w:val="-2"/>
          <w:sz w:val="24"/>
          <w:szCs w:val="24"/>
          <w:highlight w:val="none"/>
        </w:rPr>
        <w:t>”具体要求见参选人须知前附表。</w:t>
      </w:r>
    </w:p>
    <w:p w14:paraId="34A1155F">
      <w:pPr>
        <w:spacing w:before="183" w:line="219" w:lineRule="auto"/>
        <w:ind w:left="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3.4.2 “近年完成的类似项目业绩</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”具体年</w:t>
      </w:r>
      <w:r>
        <w:rPr>
          <w:rFonts w:ascii="宋体" w:hAnsi="宋体" w:eastAsia="宋体" w:cs="宋体"/>
          <w:color w:val="auto"/>
          <w:spacing w:val="-2"/>
          <w:sz w:val="24"/>
          <w:szCs w:val="24"/>
          <w:highlight w:val="none"/>
        </w:rPr>
        <w:t>份要求见参选人须知前附表。</w:t>
      </w:r>
    </w:p>
    <w:p w14:paraId="71845EAE">
      <w:pPr>
        <w:spacing w:before="184" w:line="219" w:lineRule="auto"/>
        <w:ind w:left="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3.4.3 “近年发生的诉讼及仲裁情况</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”具体年份</w:t>
      </w:r>
      <w:r>
        <w:rPr>
          <w:rFonts w:ascii="宋体" w:hAnsi="宋体" w:eastAsia="宋体" w:cs="宋体"/>
          <w:color w:val="auto"/>
          <w:spacing w:val="-2"/>
          <w:sz w:val="24"/>
          <w:szCs w:val="24"/>
          <w:highlight w:val="none"/>
        </w:rPr>
        <w:t>要求见参选人须知前附表。</w:t>
      </w:r>
    </w:p>
    <w:p w14:paraId="6A386733">
      <w:pPr>
        <w:spacing w:before="184" w:line="220"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3.5备选参选方案</w:t>
      </w:r>
    </w:p>
    <w:p w14:paraId="3AAACD51">
      <w:pPr>
        <w:spacing w:before="181" w:line="219" w:lineRule="auto"/>
        <w:ind w:left="1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除参选人须知前附表另有规定外，参选人不得递交备选参选方案。</w:t>
      </w:r>
    </w:p>
    <w:p w14:paraId="430A5149">
      <w:pPr>
        <w:spacing w:before="184" w:line="219"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3.6参选文件的编制</w:t>
      </w:r>
    </w:p>
    <w:p w14:paraId="6801C9B6">
      <w:pPr>
        <w:spacing w:before="183" w:line="360" w:lineRule="auto"/>
        <w:ind w:left="2" w:right="80" w:firstLine="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3.6.1参选文件应按第五部分“参选文件格式</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”进行编写，如有必要，可以增加附页，作为</w:t>
      </w:r>
      <w:r>
        <w:rPr>
          <w:rFonts w:ascii="宋体" w:hAnsi="宋体" w:eastAsia="宋体" w:cs="宋体"/>
          <w:color w:val="auto"/>
          <w:spacing w:val="-2"/>
          <w:sz w:val="24"/>
          <w:szCs w:val="24"/>
          <w:highlight w:val="none"/>
        </w:rPr>
        <w:t>参选文件的组成部分。</w:t>
      </w:r>
    </w:p>
    <w:p w14:paraId="4DFD73F1">
      <w:pPr>
        <w:spacing w:before="3" w:line="359" w:lineRule="auto"/>
        <w:ind w:left="2" w:right="80" w:firstLine="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3.6.2参选文件应当对比选文件有关服务期限、比选有效期、服务质</w:t>
      </w:r>
      <w:r>
        <w:rPr>
          <w:rFonts w:ascii="宋体" w:hAnsi="宋体" w:eastAsia="宋体" w:cs="宋体"/>
          <w:color w:val="auto"/>
          <w:spacing w:val="-4"/>
          <w:sz w:val="24"/>
          <w:szCs w:val="24"/>
          <w:highlight w:val="none"/>
        </w:rPr>
        <w:t>量要求、技术标准和要</w:t>
      </w:r>
      <w:r>
        <w:rPr>
          <w:rFonts w:ascii="宋体" w:hAnsi="宋体" w:eastAsia="宋体" w:cs="宋体"/>
          <w:color w:val="auto"/>
          <w:spacing w:val="-1"/>
          <w:sz w:val="24"/>
          <w:szCs w:val="24"/>
          <w:highlight w:val="none"/>
        </w:rPr>
        <w:t>求、比选服务内容等实质性内容作出响应。</w:t>
      </w:r>
    </w:p>
    <w:p w14:paraId="4CB48C46">
      <w:pPr>
        <w:spacing w:before="4" w:line="360" w:lineRule="auto"/>
        <w:ind w:right="80" w:firstLine="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3.6.3参选文件应用不褪色的材料书写或打印，并由参选人的法定代</w:t>
      </w:r>
      <w:r>
        <w:rPr>
          <w:rFonts w:ascii="宋体" w:hAnsi="宋体" w:eastAsia="宋体" w:cs="宋体"/>
          <w:color w:val="auto"/>
          <w:spacing w:val="-4"/>
          <w:sz w:val="24"/>
          <w:szCs w:val="24"/>
          <w:highlight w:val="none"/>
        </w:rPr>
        <w:t>表人或其委托代理人签</w:t>
      </w:r>
      <w:r>
        <w:rPr>
          <w:rFonts w:ascii="宋体" w:hAnsi="宋体" w:eastAsia="宋体" w:cs="宋体"/>
          <w:color w:val="auto"/>
          <w:sz w:val="24"/>
          <w:szCs w:val="24"/>
          <w:highlight w:val="none"/>
        </w:rPr>
        <w:t>字或盖单位章。委托代理人签字的，参选文件应附法定代表人签署</w:t>
      </w:r>
      <w:r>
        <w:rPr>
          <w:rFonts w:ascii="宋体" w:hAnsi="宋体" w:eastAsia="宋体" w:cs="宋体"/>
          <w:color w:val="auto"/>
          <w:spacing w:val="-1"/>
          <w:sz w:val="24"/>
          <w:szCs w:val="24"/>
          <w:highlight w:val="none"/>
        </w:rPr>
        <w:t>的授权委托书。参选文</w:t>
      </w:r>
      <w:r>
        <w:rPr>
          <w:rFonts w:ascii="宋体" w:hAnsi="宋体" w:eastAsia="宋体" w:cs="宋体"/>
          <w:color w:val="auto"/>
          <w:sz w:val="24"/>
          <w:szCs w:val="24"/>
          <w:highlight w:val="none"/>
        </w:rPr>
        <w:t>件应尽量避免涂改、行间插字或删除。如果出现上述情况，改动之</w:t>
      </w:r>
      <w:r>
        <w:rPr>
          <w:rFonts w:ascii="宋体" w:hAnsi="宋体" w:eastAsia="宋体" w:cs="宋体"/>
          <w:color w:val="auto"/>
          <w:spacing w:val="-1"/>
          <w:sz w:val="24"/>
          <w:szCs w:val="24"/>
          <w:highlight w:val="none"/>
        </w:rPr>
        <w:t>处应加盖单位章或由参</w:t>
      </w:r>
      <w:r>
        <w:rPr>
          <w:rFonts w:ascii="宋体" w:hAnsi="宋体" w:eastAsia="宋体" w:cs="宋体"/>
          <w:color w:val="auto"/>
          <w:sz w:val="24"/>
          <w:szCs w:val="24"/>
          <w:highlight w:val="none"/>
        </w:rPr>
        <w:t>选人的法定代表人或其授权的代理人签字确认。签字或盖章的具体</w:t>
      </w:r>
      <w:r>
        <w:rPr>
          <w:rFonts w:ascii="宋体" w:hAnsi="宋体" w:eastAsia="宋体" w:cs="宋体"/>
          <w:color w:val="auto"/>
          <w:spacing w:val="-1"/>
          <w:sz w:val="24"/>
          <w:szCs w:val="24"/>
          <w:highlight w:val="none"/>
        </w:rPr>
        <w:t>要求见参选人须知前附</w:t>
      </w:r>
    </w:p>
    <w:p w14:paraId="679FFF6D">
      <w:pPr>
        <w:spacing w:before="122" w:line="221" w:lineRule="auto"/>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表。</w:t>
      </w:r>
    </w:p>
    <w:p w14:paraId="53E5B5F1">
      <w:pPr>
        <w:spacing w:before="180" w:line="360" w:lineRule="auto"/>
        <w:ind w:right="80" w:firstLine="5"/>
        <w:rPr>
          <w:rFonts w:ascii="宋体" w:hAnsi="宋体" w:eastAsia="宋体" w:cs="宋体"/>
          <w:color w:val="auto"/>
          <w:sz w:val="24"/>
          <w:szCs w:val="24"/>
          <w:highlight w:val="none"/>
        </w:rPr>
      </w:pPr>
      <w:r>
        <w:rPr>
          <w:rFonts w:ascii="宋体" w:hAnsi="宋体" w:eastAsia="宋体" w:cs="宋体"/>
          <w:color w:val="auto"/>
          <w:sz w:val="24"/>
          <w:szCs w:val="24"/>
          <w:highlight w:val="none"/>
        </w:rPr>
        <w:t>3.6.4参选文件正本一份,副本份数见参选人须知前附</w:t>
      </w:r>
      <w:r>
        <w:rPr>
          <w:rFonts w:ascii="宋体" w:hAnsi="宋体" w:eastAsia="宋体" w:cs="宋体"/>
          <w:color w:val="auto"/>
          <w:spacing w:val="-1"/>
          <w:sz w:val="24"/>
          <w:szCs w:val="24"/>
          <w:highlight w:val="none"/>
        </w:rPr>
        <w:t>表。正本和副本的封面上应清楚地标</w:t>
      </w:r>
      <w:r>
        <w:rPr>
          <w:rFonts w:ascii="宋体" w:hAnsi="宋体" w:eastAsia="宋体" w:cs="宋体"/>
          <w:color w:val="auto"/>
          <w:spacing w:val="-2"/>
          <w:sz w:val="24"/>
          <w:szCs w:val="24"/>
          <w:highlight w:val="none"/>
        </w:rPr>
        <w:t>记“正本</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”或“副本</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”的字样。当副本和正</w:t>
      </w:r>
      <w:r>
        <w:rPr>
          <w:rFonts w:ascii="宋体" w:hAnsi="宋体" w:eastAsia="宋体" w:cs="宋体"/>
          <w:color w:val="auto"/>
          <w:spacing w:val="-3"/>
          <w:sz w:val="24"/>
          <w:szCs w:val="24"/>
          <w:highlight w:val="none"/>
        </w:rPr>
        <w:t>本不一致时，以正本为准。</w:t>
      </w:r>
    </w:p>
    <w:p w14:paraId="6A65DED1">
      <w:pPr>
        <w:spacing w:line="360" w:lineRule="auto"/>
        <w:ind w:left="18" w:right="80" w:hanging="1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3.6.5参选文件的正本与副本应分别装订成册，并编制目录，具体装</w:t>
      </w:r>
      <w:r>
        <w:rPr>
          <w:rFonts w:ascii="宋体" w:hAnsi="宋体" w:eastAsia="宋体" w:cs="宋体"/>
          <w:color w:val="auto"/>
          <w:spacing w:val="-4"/>
          <w:sz w:val="24"/>
          <w:szCs w:val="24"/>
          <w:highlight w:val="none"/>
        </w:rPr>
        <w:t>订要求见参选人须知前</w:t>
      </w:r>
      <w:r>
        <w:rPr>
          <w:rFonts w:ascii="宋体" w:hAnsi="宋体" w:eastAsia="宋体" w:cs="宋体"/>
          <w:color w:val="auto"/>
          <w:spacing w:val="-6"/>
          <w:sz w:val="24"/>
          <w:szCs w:val="24"/>
          <w:highlight w:val="none"/>
        </w:rPr>
        <w:t>附表规定。</w:t>
      </w:r>
    </w:p>
    <w:p w14:paraId="1531ADDB">
      <w:pPr>
        <w:spacing w:line="222" w:lineRule="auto"/>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4.参选</w:t>
      </w:r>
    </w:p>
    <w:p w14:paraId="1E2CFD01">
      <w:pPr>
        <w:spacing w:before="179" w:line="219" w:lineRule="auto"/>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4.1参选文件的密封和标记</w:t>
      </w:r>
    </w:p>
    <w:p w14:paraId="2E8322FE">
      <w:pPr>
        <w:spacing w:before="182" w:line="219" w:lineRule="auto"/>
        <w:jc w:val="right"/>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4.1.1参选文件的正本与副本应分开包装，加贴封条，并在封套的封口处加盖参选人单位章。</w:t>
      </w:r>
    </w:p>
    <w:p w14:paraId="24CAA2BC">
      <w:pPr>
        <w:spacing w:before="184" w:line="360" w:lineRule="auto"/>
        <w:ind w:left="4" w:right="80" w:hanging="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4.1.2参选文件的封套上应清楚地标记“正本</w:t>
      </w:r>
      <w:r>
        <w:rPr>
          <w:rFonts w:ascii="宋体" w:hAnsi="宋体" w:eastAsia="宋体" w:cs="宋体"/>
          <w:color w:val="auto"/>
          <w:spacing w:val="-72"/>
          <w:sz w:val="24"/>
          <w:szCs w:val="24"/>
          <w:highlight w:val="none"/>
        </w:rPr>
        <w:t xml:space="preserve"> </w:t>
      </w:r>
      <w:r>
        <w:rPr>
          <w:rFonts w:ascii="宋体" w:hAnsi="宋体" w:eastAsia="宋体" w:cs="宋体"/>
          <w:color w:val="auto"/>
          <w:spacing w:val="-5"/>
          <w:sz w:val="24"/>
          <w:szCs w:val="24"/>
          <w:highlight w:val="none"/>
        </w:rPr>
        <w:t>”或“副本</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”字样，封套上应写明的其他内容</w:t>
      </w:r>
      <w:r>
        <w:rPr>
          <w:rFonts w:ascii="宋体" w:hAnsi="宋体" w:eastAsia="宋体" w:cs="宋体"/>
          <w:color w:val="auto"/>
          <w:spacing w:val="-2"/>
          <w:sz w:val="24"/>
          <w:szCs w:val="24"/>
          <w:highlight w:val="none"/>
        </w:rPr>
        <w:t>见参选人须知前附表。</w:t>
      </w:r>
    </w:p>
    <w:p w14:paraId="3606021C">
      <w:pPr>
        <w:spacing w:before="3" w:line="359" w:lineRule="auto"/>
        <w:ind w:right="8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4.1.3未按本章第4.1.1项或第4.1.2项要求密封和加写标记的参选文件，比选人不对参选文</w:t>
      </w:r>
      <w:r>
        <w:rPr>
          <w:rFonts w:ascii="宋体" w:hAnsi="宋体" w:eastAsia="宋体" w:cs="宋体"/>
          <w:color w:val="auto"/>
          <w:spacing w:val="-1"/>
          <w:sz w:val="24"/>
          <w:szCs w:val="24"/>
          <w:highlight w:val="none"/>
        </w:rPr>
        <w:t>件的先期启封负责。</w:t>
      </w:r>
    </w:p>
    <w:p w14:paraId="3D23F942">
      <w:pPr>
        <w:spacing w:line="219" w:lineRule="auto"/>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4.2参选文件的递交</w:t>
      </w:r>
    </w:p>
    <w:p w14:paraId="03CD8A4F">
      <w:pPr>
        <w:spacing w:before="182"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4.2.1参选人应在本章第2.2.2项规定的参选文件递交截止</w:t>
      </w:r>
      <w:r>
        <w:rPr>
          <w:rFonts w:ascii="宋体" w:hAnsi="宋体" w:eastAsia="宋体" w:cs="宋体"/>
          <w:color w:val="auto"/>
          <w:spacing w:val="-1"/>
          <w:sz w:val="24"/>
          <w:szCs w:val="24"/>
          <w:highlight w:val="none"/>
        </w:rPr>
        <w:t>时间前递交参选文件。</w:t>
      </w:r>
    </w:p>
    <w:p w14:paraId="28019FA0">
      <w:pPr>
        <w:spacing w:before="184"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4.2.2参选人递交参选文件的地点：见参选人须知前附表。</w:t>
      </w:r>
    </w:p>
    <w:p w14:paraId="43C2BF28">
      <w:pPr>
        <w:spacing w:before="183"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4.2.3除参选人须知前附表另有规定外，参选人所递交</w:t>
      </w:r>
      <w:r>
        <w:rPr>
          <w:rFonts w:ascii="宋体" w:hAnsi="宋体" w:eastAsia="宋体" w:cs="宋体"/>
          <w:color w:val="auto"/>
          <w:spacing w:val="-1"/>
          <w:sz w:val="24"/>
          <w:szCs w:val="24"/>
          <w:highlight w:val="none"/>
        </w:rPr>
        <w:t>的参选文件不予退还。</w:t>
      </w:r>
    </w:p>
    <w:p w14:paraId="54015639">
      <w:pPr>
        <w:spacing w:before="184"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4.2.4比选人收到参选文件后，向参选人出具签收凭证。</w:t>
      </w:r>
    </w:p>
    <w:p w14:paraId="20790F63">
      <w:pPr>
        <w:spacing w:before="184"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4.2.5逾期送达的或者未送达指定地点的参选文</w:t>
      </w:r>
      <w:r>
        <w:rPr>
          <w:rFonts w:ascii="宋体" w:hAnsi="宋体" w:eastAsia="宋体" w:cs="宋体"/>
          <w:color w:val="auto"/>
          <w:spacing w:val="-1"/>
          <w:sz w:val="24"/>
          <w:szCs w:val="24"/>
          <w:highlight w:val="none"/>
        </w:rPr>
        <w:t>件，比选人不予受理。</w:t>
      </w:r>
    </w:p>
    <w:p w14:paraId="2F7CE36E">
      <w:pPr>
        <w:spacing w:before="183" w:line="219" w:lineRule="auto"/>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4.3参选文件的修改与撤回</w:t>
      </w:r>
    </w:p>
    <w:p w14:paraId="520D0F9D">
      <w:pPr>
        <w:spacing w:before="183" w:line="360" w:lineRule="auto"/>
        <w:ind w:left="2" w:right="80" w:hanging="2"/>
        <w:rPr>
          <w:rFonts w:ascii="宋体" w:hAnsi="宋体" w:eastAsia="宋体" w:cs="宋体"/>
          <w:color w:val="auto"/>
          <w:sz w:val="24"/>
          <w:szCs w:val="24"/>
          <w:highlight w:val="none"/>
        </w:rPr>
      </w:pPr>
      <w:r>
        <w:rPr>
          <w:rFonts w:ascii="宋体" w:hAnsi="宋体" w:eastAsia="宋体" w:cs="宋体"/>
          <w:color w:val="auto"/>
          <w:sz w:val="24"/>
          <w:szCs w:val="24"/>
          <w:highlight w:val="none"/>
        </w:rPr>
        <w:t>4.3.1在本章第2.2.2项规定的参选文件递交截止时间前，参选人可</w:t>
      </w:r>
      <w:r>
        <w:rPr>
          <w:rFonts w:ascii="宋体" w:hAnsi="宋体" w:eastAsia="宋体" w:cs="宋体"/>
          <w:color w:val="auto"/>
          <w:spacing w:val="-1"/>
          <w:sz w:val="24"/>
          <w:szCs w:val="24"/>
          <w:highlight w:val="none"/>
        </w:rPr>
        <w:t>以修改或撤回已递交的参选文件，但应以书面形式通知比选人。</w:t>
      </w:r>
    </w:p>
    <w:p w14:paraId="1D5D0470">
      <w:pPr>
        <w:spacing w:line="360" w:lineRule="auto"/>
        <w:ind w:left="1" w:right="80" w:hanging="1"/>
        <w:rPr>
          <w:rFonts w:ascii="宋体" w:hAnsi="宋体" w:eastAsia="宋体" w:cs="宋体"/>
          <w:color w:val="auto"/>
          <w:sz w:val="24"/>
          <w:szCs w:val="24"/>
          <w:highlight w:val="none"/>
        </w:rPr>
      </w:pPr>
      <w:r>
        <w:rPr>
          <w:rFonts w:ascii="宋体" w:hAnsi="宋体" w:eastAsia="宋体" w:cs="宋体"/>
          <w:color w:val="auto"/>
          <w:sz w:val="24"/>
          <w:szCs w:val="24"/>
          <w:highlight w:val="none"/>
        </w:rPr>
        <w:t>4.3.2参选人修改或撤回已递交参选文件的书面通知应按照参选人须知前</w:t>
      </w:r>
      <w:r>
        <w:rPr>
          <w:rFonts w:ascii="宋体" w:hAnsi="宋体" w:eastAsia="宋体" w:cs="宋体"/>
          <w:color w:val="auto"/>
          <w:spacing w:val="-1"/>
          <w:sz w:val="24"/>
          <w:szCs w:val="24"/>
          <w:highlight w:val="none"/>
        </w:rPr>
        <w:t>附表第3.6.3项的要求签字或盖章。比选人收到书面通知后，向参选人出具签收凭证。</w:t>
      </w:r>
    </w:p>
    <w:p w14:paraId="0238267C">
      <w:pPr>
        <w:spacing w:before="2" w:line="359" w:lineRule="auto"/>
        <w:ind w:left="4" w:right="80" w:hanging="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4.3.3修改的内容为参选文件的组成部分。修改的参选文件应按照本章第3条、第4条规定进</w:t>
      </w:r>
      <w:r>
        <w:rPr>
          <w:rFonts w:ascii="宋体" w:hAnsi="宋体" w:eastAsia="宋体" w:cs="宋体"/>
          <w:color w:val="auto"/>
          <w:spacing w:val="-2"/>
          <w:sz w:val="24"/>
          <w:szCs w:val="24"/>
          <w:highlight w:val="none"/>
        </w:rPr>
        <w:t>行编制、密封、标记和递交，并标明“修改</w:t>
      </w:r>
      <w:r>
        <w:rPr>
          <w:rFonts w:ascii="宋体" w:hAnsi="宋体" w:eastAsia="宋体" w:cs="宋体"/>
          <w:color w:val="auto"/>
          <w:spacing w:val="-89"/>
          <w:sz w:val="24"/>
          <w:szCs w:val="24"/>
          <w:highlight w:val="none"/>
        </w:rPr>
        <w:t xml:space="preserve"> </w:t>
      </w:r>
      <w:r>
        <w:rPr>
          <w:rFonts w:ascii="宋体" w:hAnsi="宋体" w:eastAsia="宋体" w:cs="宋体"/>
          <w:color w:val="auto"/>
          <w:spacing w:val="-2"/>
          <w:sz w:val="24"/>
          <w:szCs w:val="24"/>
          <w:highlight w:val="none"/>
        </w:rPr>
        <w:t>”字样。</w:t>
      </w:r>
    </w:p>
    <w:p w14:paraId="0CF28018">
      <w:pPr>
        <w:spacing w:before="1" w:line="224" w:lineRule="auto"/>
        <w:ind w:left="5"/>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5.比选</w:t>
      </w:r>
    </w:p>
    <w:p w14:paraId="49B0A09A">
      <w:pPr>
        <w:spacing w:before="177" w:line="221" w:lineRule="auto"/>
        <w:ind w:left="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5.1比选时间和地点</w:t>
      </w:r>
    </w:p>
    <w:p w14:paraId="594E6986">
      <w:pPr>
        <w:spacing w:before="179" w:line="362" w:lineRule="auto"/>
        <w:ind w:left="6" w:right="80" w:firstLine="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比选人在本章第2.2.2项规定的参选文件递交截止时间（比选时间）和参选人须知前附表规</w:t>
      </w:r>
      <w:r>
        <w:rPr>
          <w:rFonts w:ascii="宋体" w:hAnsi="宋体" w:eastAsia="宋体" w:cs="宋体"/>
          <w:color w:val="auto"/>
          <w:sz w:val="24"/>
          <w:szCs w:val="24"/>
          <w:highlight w:val="none"/>
        </w:rPr>
        <w:t>定的地点公开比选，比选人将组织人员对各参选人</w:t>
      </w:r>
      <w:r>
        <w:rPr>
          <w:rFonts w:ascii="宋体" w:hAnsi="宋体" w:eastAsia="宋体" w:cs="宋体"/>
          <w:color w:val="auto"/>
          <w:spacing w:val="-1"/>
          <w:sz w:val="24"/>
          <w:szCs w:val="24"/>
          <w:highlight w:val="none"/>
        </w:rPr>
        <w:t>及比选申请材料进行综合评判和择优选</w:t>
      </w:r>
    </w:p>
    <w:p w14:paraId="6D9170B5">
      <w:pPr>
        <w:spacing w:before="122" w:line="221" w:lineRule="auto"/>
        <w:ind w:left="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择。</w:t>
      </w:r>
    </w:p>
    <w:p w14:paraId="0B6AED2D">
      <w:pPr>
        <w:spacing w:before="181" w:line="220" w:lineRule="auto"/>
        <w:ind w:left="2"/>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6.评选</w:t>
      </w:r>
    </w:p>
    <w:p w14:paraId="15CB0C06">
      <w:pPr>
        <w:spacing w:before="181" w:line="219" w:lineRule="auto"/>
        <w:ind w:left="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6.1评审委员会</w:t>
      </w:r>
    </w:p>
    <w:p w14:paraId="742E5CA0">
      <w:pPr>
        <w:spacing w:before="183" w:line="360" w:lineRule="auto"/>
        <w:ind w:left="19" w:hanging="1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6.1.1评选由比选人依法组建的评审委员会负责。</w:t>
      </w:r>
      <w:r>
        <w:rPr>
          <w:rFonts w:ascii="宋体" w:hAnsi="宋体" w:eastAsia="宋体" w:cs="宋体"/>
          <w:color w:val="auto"/>
          <w:spacing w:val="-5"/>
          <w:sz w:val="24"/>
          <w:szCs w:val="24"/>
          <w:highlight w:val="none"/>
        </w:rPr>
        <w:t>评审委员会由比选人熟悉相关业务的代表，</w:t>
      </w:r>
      <w:r>
        <w:rPr>
          <w:rFonts w:ascii="宋体" w:hAnsi="宋体" w:eastAsia="宋体" w:cs="宋体"/>
          <w:color w:val="auto"/>
          <w:spacing w:val="-1"/>
          <w:sz w:val="24"/>
          <w:szCs w:val="24"/>
          <w:highlight w:val="none"/>
        </w:rPr>
        <w:t>以及有关技术、经济等方面的专家组成。评审委员会成员人数以及技术、经济等方面专家</w:t>
      </w:r>
      <w:r>
        <w:rPr>
          <w:rFonts w:ascii="宋体" w:hAnsi="宋体" w:eastAsia="宋体" w:cs="宋体"/>
          <w:color w:val="auto"/>
          <w:spacing w:val="-2"/>
          <w:sz w:val="24"/>
          <w:szCs w:val="24"/>
          <w:highlight w:val="none"/>
        </w:rPr>
        <w:t>的确定方式见参选人须知前附表。</w:t>
      </w:r>
    </w:p>
    <w:p w14:paraId="5716CA5F">
      <w:pPr>
        <w:spacing w:line="218" w:lineRule="auto"/>
        <w:ind w:left="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6.1.2评审委员会成员有下列情形之一的，应当回避：</w:t>
      </w:r>
    </w:p>
    <w:p w14:paraId="6A9F0006">
      <w:pPr>
        <w:spacing w:before="184" w:line="219" w:lineRule="auto"/>
        <w:ind w:left="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（1）比选人或参选人的主要负责人的近亲属；</w:t>
      </w:r>
    </w:p>
    <w:p w14:paraId="74397A32">
      <w:pPr>
        <w:spacing w:before="184" w:line="219" w:lineRule="auto"/>
        <w:ind w:left="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（2）项目主管部门或者行政监督部门的人员；</w:t>
      </w:r>
    </w:p>
    <w:p w14:paraId="4E6AED69">
      <w:pPr>
        <w:spacing w:before="183" w:line="220" w:lineRule="auto"/>
        <w:ind w:left="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（3）与参选人有经济利益关系，可能影响对参选公正评审的；</w:t>
      </w:r>
    </w:p>
    <w:p w14:paraId="14B78E06">
      <w:pPr>
        <w:spacing w:before="181" w:line="360" w:lineRule="auto"/>
        <w:ind w:right="181" w:firstLine="1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（4）曾因在招标、评选以及其他与招标参选有关活动中从事违法行为而受过行政处罚或刑</w:t>
      </w:r>
      <w:r>
        <w:rPr>
          <w:rFonts w:ascii="宋体" w:hAnsi="宋体" w:eastAsia="宋体" w:cs="宋体"/>
          <w:color w:val="auto"/>
          <w:spacing w:val="-2"/>
          <w:sz w:val="24"/>
          <w:szCs w:val="24"/>
          <w:highlight w:val="none"/>
        </w:rPr>
        <w:t>事处罚的。</w:t>
      </w:r>
    </w:p>
    <w:p w14:paraId="167B3763">
      <w:pPr>
        <w:spacing w:before="1" w:line="220" w:lineRule="auto"/>
        <w:ind w:left="2"/>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6.2评选原则</w:t>
      </w:r>
    </w:p>
    <w:p w14:paraId="6052EA30">
      <w:pPr>
        <w:spacing w:before="181"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评选活动遵循公平、公正、科学和择优的原则。</w:t>
      </w:r>
    </w:p>
    <w:p w14:paraId="6BF40D3E">
      <w:pPr>
        <w:spacing w:before="184" w:line="220" w:lineRule="auto"/>
        <w:ind w:left="2"/>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6.3评选</w:t>
      </w:r>
    </w:p>
    <w:p w14:paraId="062D336A">
      <w:pPr>
        <w:spacing w:before="182" w:line="360" w:lineRule="auto"/>
        <w:ind w:left="4" w:right="181" w:hanging="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评审委员会按照第五部分“评选办法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”规定的方法、评审因素、标准和程序对参选</w:t>
      </w:r>
      <w:r>
        <w:rPr>
          <w:rFonts w:ascii="宋体" w:hAnsi="宋体" w:eastAsia="宋体" w:cs="宋体"/>
          <w:color w:val="auto"/>
          <w:spacing w:val="-2"/>
          <w:sz w:val="24"/>
          <w:szCs w:val="24"/>
          <w:highlight w:val="none"/>
        </w:rPr>
        <w:t>文件进</w:t>
      </w:r>
      <w:r>
        <w:rPr>
          <w:rFonts w:ascii="宋体" w:hAnsi="宋体" w:eastAsia="宋体" w:cs="宋体"/>
          <w:color w:val="auto"/>
          <w:spacing w:val="-1"/>
          <w:sz w:val="24"/>
          <w:szCs w:val="24"/>
          <w:highlight w:val="none"/>
        </w:rPr>
        <w:t>行评审。第五部分“评选办法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”没有规定的方法、评审因素和标准</w:t>
      </w:r>
      <w:r>
        <w:rPr>
          <w:rFonts w:ascii="宋体" w:hAnsi="宋体" w:eastAsia="宋体" w:cs="宋体"/>
          <w:color w:val="auto"/>
          <w:spacing w:val="-2"/>
          <w:sz w:val="24"/>
          <w:szCs w:val="24"/>
          <w:highlight w:val="none"/>
        </w:rPr>
        <w:t>，不作为评选依据。</w:t>
      </w:r>
    </w:p>
    <w:p w14:paraId="1F82E187">
      <w:pPr>
        <w:spacing w:before="1" w:line="220" w:lineRule="auto"/>
        <w:ind w:left="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7.合同授予</w:t>
      </w:r>
    </w:p>
    <w:p w14:paraId="320E814D">
      <w:pPr>
        <w:spacing w:before="181" w:line="220" w:lineRule="auto"/>
        <w:ind w:left="6"/>
        <w:rPr>
          <w:rFonts w:ascii="宋体" w:hAnsi="宋体" w:eastAsia="宋体" w:cs="宋体"/>
          <w:b/>
          <w:bCs/>
          <w:color w:val="auto"/>
          <w:sz w:val="24"/>
          <w:szCs w:val="24"/>
          <w:highlight w:val="none"/>
        </w:rPr>
      </w:pPr>
      <w:r>
        <w:rPr>
          <w:rFonts w:ascii="宋体" w:hAnsi="宋体" w:eastAsia="宋体" w:cs="宋体"/>
          <w:b/>
          <w:bCs/>
          <w:color w:val="auto"/>
          <w:spacing w:val="-3"/>
          <w:sz w:val="24"/>
          <w:szCs w:val="24"/>
          <w:highlight w:val="none"/>
        </w:rPr>
        <w:t>7.1定标方式</w:t>
      </w:r>
    </w:p>
    <w:p w14:paraId="463F310C">
      <w:pPr>
        <w:spacing w:before="182" w:line="360" w:lineRule="auto"/>
        <w:ind w:right="181" w:firstLine="1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除参选人须知前附表规定评审委员会直接确定中选人外，比选人依据评审委员会推荐的中</w:t>
      </w:r>
      <w:r>
        <w:rPr>
          <w:rFonts w:ascii="宋体" w:hAnsi="宋体" w:eastAsia="宋体" w:cs="宋体"/>
          <w:color w:val="auto"/>
          <w:sz w:val="24"/>
          <w:szCs w:val="24"/>
          <w:highlight w:val="none"/>
        </w:rPr>
        <w:t>选候选人确定中选人，评审委员会推荐中选候选人的人数</w:t>
      </w:r>
      <w:r>
        <w:rPr>
          <w:rFonts w:ascii="宋体" w:hAnsi="宋体" w:eastAsia="宋体" w:cs="宋体"/>
          <w:color w:val="auto"/>
          <w:spacing w:val="-1"/>
          <w:sz w:val="24"/>
          <w:szCs w:val="24"/>
          <w:highlight w:val="none"/>
        </w:rPr>
        <w:t>见参选人须知前附表。</w:t>
      </w:r>
    </w:p>
    <w:p w14:paraId="05E60E00">
      <w:pPr>
        <w:spacing w:line="220" w:lineRule="auto"/>
        <w:ind w:left="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7.2中选通知</w:t>
      </w:r>
    </w:p>
    <w:p w14:paraId="5079AAB0">
      <w:pPr>
        <w:spacing w:before="183" w:line="362" w:lineRule="auto"/>
        <w:ind w:left="22" w:right="181" w:hanging="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在本章第3.3款规定的比选有效期内，比选人以书面形式向中选人发出中选</w:t>
      </w:r>
      <w:r>
        <w:rPr>
          <w:rFonts w:ascii="宋体" w:hAnsi="宋体" w:eastAsia="宋体" w:cs="宋体"/>
          <w:color w:val="auto"/>
          <w:spacing w:val="-4"/>
          <w:sz w:val="24"/>
          <w:szCs w:val="24"/>
          <w:highlight w:val="none"/>
        </w:rPr>
        <w:t>通知书，同时将</w:t>
      </w:r>
      <w:r>
        <w:rPr>
          <w:rFonts w:ascii="宋体" w:hAnsi="宋体" w:eastAsia="宋体" w:cs="宋体"/>
          <w:color w:val="auto"/>
          <w:spacing w:val="-3"/>
          <w:sz w:val="24"/>
          <w:szCs w:val="24"/>
          <w:highlight w:val="none"/>
        </w:rPr>
        <w:t>中选结果通知未中选的参选人。</w:t>
      </w:r>
    </w:p>
    <w:p w14:paraId="5854AA2D">
      <w:pPr>
        <w:spacing w:before="79" w:line="221" w:lineRule="auto"/>
        <w:ind w:left="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7.3签订合同</w:t>
      </w:r>
    </w:p>
    <w:p w14:paraId="2A1378DE">
      <w:pPr>
        <w:spacing w:before="181" w:line="361" w:lineRule="auto"/>
        <w:ind w:left="2" w:right="181" w:firstLine="3"/>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7.3.1比选人和中选人应当自中选通知书发出之日起30天内，根据比选文</w:t>
      </w:r>
      <w:r>
        <w:rPr>
          <w:rFonts w:ascii="宋体" w:hAnsi="宋体" w:eastAsia="宋体" w:cs="宋体"/>
          <w:color w:val="auto"/>
          <w:spacing w:val="-4"/>
          <w:sz w:val="24"/>
          <w:szCs w:val="24"/>
          <w:highlight w:val="none"/>
        </w:rPr>
        <w:t>件和中选人的参选</w:t>
      </w:r>
      <w:r>
        <w:rPr>
          <w:rFonts w:ascii="宋体" w:hAnsi="宋体" w:eastAsia="宋体" w:cs="宋体"/>
          <w:color w:val="auto"/>
          <w:sz w:val="24"/>
          <w:szCs w:val="24"/>
          <w:highlight w:val="none"/>
        </w:rPr>
        <w:t>文件订立书面合同。中选人无正当理由拒签合同的，比选人</w:t>
      </w:r>
      <w:r>
        <w:rPr>
          <w:rFonts w:ascii="宋体" w:hAnsi="宋体" w:eastAsia="宋体" w:cs="宋体"/>
          <w:color w:val="auto"/>
          <w:spacing w:val="-1"/>
          <w:sz w:val="24"/>
          <w:szCs w:val="24"/>
          <w:highlight w:val="none"/>
        </w:rPr>
        <w:t>取消其中选资格，其参选保证</w:t>
      </w:r>
      <w:r>
        <w:rPr>
          <w:rFonts w:ascii="宋体" w:hAnsi="宋体" w:eastAsia="宋体" w:cs="宋体"/>
          <w:color w:val="auto"/>
          <w:sz w:val="24"/>
          <w:szCs w:val="24"/>
          <w:highlight w:val="none"/>
        </w:rPr>
        <w:t>金不予退还；给比选人造成的损失超过参选保证金数额的，</w:t>
      </w:r>
      <w:r>
        <w:rPr>
          <w:rFonts w:ascii="宋体" w:hAnsi="宋体" w:eastAsia="宋体" w:cs="宋体"/>
          <w:color w:val="auto"/>
          <w:spacing w:val="-1"/>
          <w:sz w:val="24"/>
          <w:szCs w:val="24"/>
          <w:highlight w:val="none"/>
        </w:rPr>
        <w:t>中选人还应当对超过部分予以</w:t>
      </w:r>
    </w:p>
    <w:p w14:paraId="0DFA3F08">
      <w:pPr>
        <w:spacing w:before="123" w:line="219" w:lineRule="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赔偿。</w:t>
      </w:r>
    </w:p>
    <w:p w14:paraId="3852A6AD">
      <w:pPr>
        <w:spacing w:before="183" w:line="219" w:lineRule="auto"/>
        <w:ind w:left="1"/>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8.纪律和监督</w:t>
      </w:r>
    </w:p>
    <w:p w14:paraId="09A6257E">
      <w:pPr>
        <w:spacing w:before="183" w:line="219" w:lineRule="auto"/>
        <w:ind w:left="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8.1对比选人的纪律要求</w:t>
      </w:r>
    </w:p>
    <w:p w14:paraId="66C859A9">
      <w:pPr>
        <w:spacing w:before="182" w:line="360" w:lineRule="auto"/>
        <w:ind w:left="2" w:firstLine="2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比选人</w:t>
      </w:r>
      <w:r>
        <w:rPr>
          <w:rFonts w:hint="eastAsia" w:ascii="宋体" w:hAnsi="宋体" w:eastAsia="宋体" w:cs="宋体"/>
          <w:color w:val="auto"/>
          <w:spacing w:val="-5"/>
          <w:sz w:val="24"/>
          <w:szCs w:val="24"/>
          <w:highlight w:val="none"/>
          <w:lang w:eastAsia="zh-CN"/>
        </w:rPr>
        <w:t>不得泄露</w:t>
      </w:r>
      <w:r>
        <w:rPr>
          <w:rFonts w:ascii="宋体" w:hAnsi="宋体" w:eastAsia="宋体" w:cs="宋体"/>
          <w:color w:val="auto"/>
          <w:spacing w:val="-5"/>
          <w:sz w:val="24"/>
          <w:szCs w:val="24"/>
          <w:highlight w:val="none"/>
        </w:rPr>
        <w:t>招标参选活动中应当保密的情况和资料，不得与参选人串通损害国家利益、</w:t>
      </w:r>
      <w:r>
        <w:rPr>
          <w:rFonts w:ascii="宋体" w:hAnsi="宋体" w:eastAsia="宋体" w:cs="宋体"/>
          <w:color w:val="auto"/>
          <w:spacing w:val="-1"/>
          <w:sz w:val="24"/>
          <w:szCs w:val="24"/>
          <w:highlight w:val="none"/>
        </w:rPr>
        <w:t>社会公共利益或者他人合法权益。</w:t>
      </w:r>
    </w:p>
    <w:p w14:paraId="06114A67">
      <w:pPr>
        <w:spacing w:line="219" w:lineRule="auto"/>
        <w:ind w:left="1"/>
        <w:rPr>
          <w:rFonts w:ascii="宋体" w:hAnsi="宋体" w:eastAsia="宋体" w:cs="宋体"/>
          <w:b/>
          <w:bCs/>
          <w:color w:val="auto"/>
          <w:sz w:val="24"/>
          <w:szCs w:val="24"/>
          <w:highlight w:val="none"/>
        </w:rPr>
      </w:pPr>
      <w:r>
        <w:rPr>
          <w:rFonts w:ascii="宋体" w:hAnsi="宋体" w:eastAsia="宋体" w:cs="宋体"/>
          <w:b/>
          <w:bCs/>
          <w:color w:val="auto"/>
          <w:spacing w:val="-1"/>
          <w:sz w:val="24"/>
          <w:szCs w:val="24"/>
          <w:highlight w:val="none"/>
        </w:rPr>
        <w:t>8.2对参选人的纪律要求</w:t>
      </w:r>
    </w:p>
    <w:p w14:paraId="475D5732">
      <w:pPr>
        <w:spacing w:before="182" w:line="360" w:lineRule="auto"/>
        <w:ind w:firstLine="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参选人不得相互串通或者与比选人串通，不得向比选人或者评</w:t>
      </w:r>
      <w:r>
        <w:rPr>
          <w:rFonts w:ascii="宋体" w:hAnsi="宋体" w:eastAsia="宋体" w:cs="宋体"/>
          <w:color w:val="auto"/>
          <w:spacing w:val="-5"/>
          <w:sz w:val="24"/>
          <w:szCs w:val="24"/>
          <w:highlight w:val="none"/>
        </w:rPr>
        <w:t>审委员会成员行贿谋取中选，</w:t>
      </w:r>
      <w:r>
        <w:rPr>
          <w:rFonts w:ascii="宋体" w:hAnsi="宋体" w:eastAsia="宋体" w:cs="宋体"/>
          <w:color w:val="auto"/>
          <w:spacing w:val="-4"/>
          <w:sz w:val="24"/>
          <w:szCs w:val="24"/>
          <w:highlight w:val="none"/>
        </w:rPr>
        <w:t>不得以他人名义参与比选或者以其他方式弄虚作假骗取中选；参选</w:t>
      </w:r>
      <w:r>
        <w:rPr>
          <w:rFonts w:ascii="宋体" w:hAnsi="宋体" w:eastAsia="宋体" w:cs="宋体"/>
          <w:color w:val="auto"/>
          <w:spacing w:val="-5"/>
          <w:sz w:val="24"/>
          <w:szCs w:val="24"/>
          <w:highlight w:val="none"/>
        </w:rPr>
        <w:t>人不得以任何方式干扰、</w:t>
      </w:r>
      <w:r>
        <w:rPr>
          <w:rFonts w:ascii="宋体" w:hAnsi="宋体" w:eastAsia="宋体" w:cs="宋体"/>
          <w:color w:val="auto"/>
          <w:spacing w:val="-2"/>
          <w:sz w:val="24"/>
          <w:szCs w:val="24"/>
          <w:highlight w:val="none"/>
        </w:rPr>
        <w:t>影响评选工作。</w:t>
      </w:r>
    </w:p>
    <w:p w14:paraId="317A6602">
      <w:pPr>
        <w:spacing w:before="1" w:line="218" w:lineRule="auto"/>
        <w:ind w:left="1"/>
        <w:rPr>
          <w:rFonts w:ascii="宋体" w:hAnsi="宋体" w:eastAsia="宋体" w:cs="宋体"/>
          <w:b/>
          <w:bCs/>
          <w:color w:val="auto"/>
          <w:sz w:val="24"/>
          <w:szCs w:val="24"/>
          <w:highlight w:val="none"/>
        </w:rPr>
      </w:pPr>
      <w:r>
        <w:rPr>
          <w:rFonts w:ascii="宋体" w:hAnsi="宋体" w:eastAsia="宋体" w:cs="宋体"/>
          <w:b/>
          <w:bCs/>
          <w:color w:val="auto"/>
          <w:spacing w:val="-1"/>
          <w:sz w:val="24"/>
          <w:szCs w:val="24"/>
          <w:highlight w:val="none"/>
        </w:rPr>
        <w:t>8.3对评审委员会成员的纪律要求</w:t>
      </w:r>
    </w:p>
    <w:p w14:paraId="0E9423F3">
      <w:pPr>
        <w:spacing w:before="184" w:line="360" w:lineRule="auto"/>
        <w:ind w:left="4" w:right="80" w:hanging="4"/>
        <w:rPr>
          <w:rFonts w:ascii="宋体" w:hAnsi="宋体" w:eastAsia="宋体" w:cs="宋体"/>
          <w:color w:val="auto"/>
          <w:sz w:val="24"/>
          <w:szCs w:val="24"/>
          <w:highlight w:val="none"/>
        </w:rPr>
      </w:pPr>
      <w:r>
        <w:rPr>
          <w:rFonts w:ascii="宋体" w:hAnsi="宋体" w:eastAsia="宋体" w:cs="宋体"/>
          <w:color w:val="auto"/>
          <w:sz w:val="24"/>
          <w:szCs w:val="24"/>
          <w:highlight w:val="none"/>
        </w:rPr>
        <w:t>评审委员会成员不得收受他人的财物或者其他好处，不得向他人</w:t>
      </w:r>
      <w:r>
        <w:rPr>
          <w:rFonts w:hint="eastAsia" w:ascii="宋体" w:hAnsi="宋体" w:eastAsia="宋体" w:cs="宋体"/>
          <w:color w:val="auto"/>
          <w:sz w:val="24"/>
          <w:szCs w:val="24"/>
          <w:highlight w:val="none"/>
          <w:lang w:eastAsia="zh-CN"/>
        </w:rPr>
        <w:t>透露</w:t>
      </w:r>
      <w:r>
        <w:rPr>
          <w:rFonts w:ascii="宋体" w:hAnsi="宋体" w:eastAsia="宋体" w:cs="宋体"/>
          <w:color w:val="auto"/>
          <w:spacing w:val="-1"/>
          <w:sz w:val="24"/>
          <w:szCs w:val="24"/>
          <w:highlight w:val="none"/>
        </w:rPr>
        <w:t>对参选文件的评审和</w:t>
      </w:r>
      <w:r>
        <w:rPr>
          <w:rFonts w:ascii="宋体" w:hAnsi="宋体" w:eastAsia="宋体" w:cs="宋体"/>
          <w:color w:val="auto"/>
          <w:sz w:val="24"/>
          <w:szCs w:val="24"/>
          <w:highlight w:val="none"/>
        </w:rPr>
        <w:t>比较、中选候选人的推荐情况以及评选有关的其他情况</w:t>
      </w:r>
      <w:r>
        <w:rPr>
          <w:rFonts w:ascii="宋体" w:hAnsi="宋体" w:eastAsia="宋体" w:cs="宋体"/>
          <w:color w:val="auto"/>
          <w:spacing w:val="-1"/>
          <w:sz w:val="24"/>
          <w:szCs w:val="24"/>
          <w:highlight w:val="none"/>
        </w:rPr>
        <w:t>。在评选活动中，评审委员会成员不得擅离职守，影响评选程序正常进行，不得使用第五部分“评选办法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”没有规定的评审因素和标准进行评选。</w:t>
      </w:r>
    </w:p>
    <w:p w14:paraId="01D2CDFF">
      <w:pPr>
        <w:spacing w:before="1" w:line="219"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8.4对与评选活动有关的工作人员的纪律要求</w:t>
      </w:r>
    </w:p>
    <w:p w14:paraId="7730F52B">
      <w:pPr>
        <w:spacing w:before="182" w:line="360" w:lineRule="auto"/>
        <w:ind w:right="80" w:firstLine="5"/>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与评选活动有关的工作人员不得收受他人的财物或者</w:t>
      </w:r>
      <w:r>
        <w:rPr>
          <w:rFonts w:ascii="宋体" w:hAnsi="宋体" w:eastAsia="宋体" w:cs="宋体"/>
          <w:color w:val="auto"/>
          <w:spacing w:val="-1"/>
          <w:sz w:val="24"/>
          <w:szCs w:val="24"/>
          <w:highlight w:val="none"/>
        </w:rPr>
        <w:t>其他好处，不得向他人</w:t>
      </w:r>
      <w:r>
        <w:rPr>
          <w:rFonts w:hint="eastAsia" w:ascii="宋体" w:hAnsi="宋体" w:eastAsia="宋体" w:cs="宋体"/>
          <w:color w:val="auto"/>
          <w:spacing w:val="-1"/>
          <w:sz w:val="24"/>
          <w:szCs w:val="24"/>
          <w:highlight w:val="none"/>
          <w:lang w:eastAsia="zh-CN"/>
        </w:rPr>
        <w:t>透露</w:t>
      </w:r>
      <w:r>
        <w:rPr>
          <w:rFonts w:ascii="宋体" w:hAnsi="宋体" w:eastAsia="宋体" w:cs="宋体"/>
          <w:color w:val="auto"/>
          <w:spacing w:val="-1"/>
          <w:sz w:val="24"/>
          <w:szCs w:val="24"/>
          <w:highlight w:val="none"/>
        </w:rPr>
        <w:t>对参选文</w:t>
      </w:r>
      <w:r>
        <w:rPr>
          <w:rFonts w:ascii="宋体" w:hAnsi="宋体" w:eastAsia="宋体" w:cs="宋体"/>
          <w:color w:val="auto"/>
          <w:sz w:val="24"/>
          <w:szCs w:val="24"/>
          <w:highlight w:val="none"/>
        </w:rPr>
        <w:t>件的评审和比较、中选候选人的推荐情况以及评选有关的其他情况</w:t>
      </w:r>
      <w:r>
        <w:rPr>
          <w:rFonts w:ascii="宋体" w:hAnsi="宋体" w:eastAsia="宋体" w:cs="宋体"/>
          <w:color w:val="auto"/>
          <w:spacing w:val="-1"/>
          <w:sz w:val="24"/>
          <w:szCs w:val="24"/>
          <w:highlight w:val="none"/>
        </w:rPr>
        <w:t>。在评选活动中，与评选活动有关的工作人员不得擅离职守，影响评选程序正常进行。</w:t>
      </w:r>
    </w:p>
    <w:p w14:paraId="2532AB57">
      <w:pPr>
        <w:spacing w:line="220" w:lineRule="auto"/>
        <w:ind w:left="1"/>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8.5投诉</w:t>
      </w:r>
    </w:p>
    <w:p w14:paraId="4DE553C0">
      <w:pPr>
        <w:spacing w:before="182" w:line="360" w:lineRule="auto"/>
        <w:ind w:right="80" w:firstLine="2"/>
        <w:rPr>
          <w:rFonts w:ascii="宋体" w:hAnsi="宋体" w:eastAsia="宋体" w:cs="宋体"/>
          <w:color w:val="auto"/>
          <w:sz w:val="24"/>
          <w:szCs w:val="24"/>
          <w:highlight w:val="none"/>
        </w:rPr>
      </w:pPr>
      <w:r>
        <w:rPr>
          <w:rFonts w:ascii="宋体" w:hAnsi="宋体" w:eastAsia="宋体" w:cs="宋体"/>
          <w:color w:val="auto"/>
          <w:sz w:val="24"/>
          <w:szCs w:val="24"/>
          <w:highlight w:val="none"/>
        </w:rPr>
        <w:t>参选人和其他利害关系人认为本次招标活动违反</w:t>
      </w:r>
      <w:r>
        <w:rPr>
          <w:rFonts w:hint="eastAsia" w:ascii="宋体" w:hAnsi="宋体" w:eastAsia="宋体" w:cs="宋体"/>
          <w:color w:val="auto"/>
          <w:sz w:val="24"/>
          <w:szCs w:val="24"/>
          <w:highlight w:val="none"/>
          <w:lang w:eastAsia="zh-CN"/>
        </w:rPr>
        <w:t>法律法规</w:t>
      </w:r>
      <w:r>
        <w:rPr>
          <w:rFonts w:ascii="宋体" w:hAnsi="宋体" w:eastAsia="宋体" w:cs="宋体"/>
          <w:color w:val="auto"/>
          <w:spacing w:val="-1"/>
          <w:sz w:val="24"/>
          <w:szCs w:val="24"/>
          <w:highlight w:val="none"/>
        </w:rPr>
        <w:t>和规章规定的，有权向有关行</w:t>
      </w:r>
      <w:r>
        <w:rPr>
          <w:rFonts w:ascii="宋体" w:hAnsi="宋体" w:eastAsia="宋体" w:cs="宋体"/>
          <w:color w:val="auto"/>
          <w:spacing w:val="-2"/>
          <w:sz w:val="24"/>
          <w:szCs w:val="24"/>
          <w:highlight w:val="none"/>
        </w:rPr>
        <w:t>政监督部门投诉。</w:t>
      </w:r>
    </w:p>
    <w:p w14:paraId="30D37318">
      <w:pPr>
        <w:spacing w:before="1" w:line="219"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9.需要补充的其他内容</w:t>
      </w:r>
    </w:p>
    <w:p w14:paraId="57C499F7">
      <w:pPr>
        <w:spacing w:before="182" w:line="219" w:lineRule="auto"/>
        <w:ind w:left="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9.1需要补充的其他内容：见参选人须知前附表。</w:t>
      </w:r>
    </w:p>
    <w:p w14:paraId="061B4A3D">
      <w:pPr>
        <w:spacing w:before="108" w:line="219" w:lineRule="auto"/>
        <w:ind w:left="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9.2</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参选人参与比选视同为接受比选文件所有的条款和规定。</w:t>
      </w:r>
    </w:p>
    <w:p w14:paraId="5E79DDC8">
      <w:pPr>
        <w:spacing w:before="104" w:line="219" w:lineRule="auto"/>
        <w:ind w:left="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9.3以上内容解释权归海南省博物馆所有。</w:t>
      </w:r>
    </w:p>
    <w:p w14:paraId="3A8BF742">
      <w:pPr>
        <w:spacing w:before="194" w:line="225" w:lineRule="auto"/>
        <w:ind w:left="3003"/>
        <w:outlineLvl w:val="0"/>
        <w:rPr>
          <w:rFonts w:ascii="宋体" w:hAnsi="宋体" w:eastAsia="宋体" w:cs="宋体"/>
          <w:b/>
          <w:bCs/>
          <w:color w:val="auto"/>
          <w:spacing w:val="5"/>
          <w:sz w:val="35"/>
          <w:szCs w:val="35"/>
          <w:highlight w:val="none"/>
        </w:rPr>
      </w:pPr>
      <w:bookmarkStart w:id="2" w:name="bookmark3"/>
      <w:bookmarkEnd w:id="2"/>
    </w:p>
    <w:p w14:paraId="64024629">
      <w:pPr>
        <w:spacing w:before="194" w:line="225" w:lineRule="auto"/>
        <w:outlineLvl w:val="0"/>
        <w:rPr>
          <w:rFonts w:ascii="宋体" w:hAnsi="宋体" w:eastAsia="宋体" w:cs="宋体"/>
          <w:b/>
          <w:bCs/>
          <w:color w:val="auto"/>
          <w:spacing w:val="5"/>
          <w:sz w:val="35"/>
          <w:szCs w:val="35"/>
          <w:highlight w:val="none"/>
        </w:rPr>
      </w:pPr>
    </w:p>
    <w:p w14:paraId="5EA69517">
      <w:pPr>
        <w:spacing w:before="194" w:line="225" w:lineRule="auto"/>
        <w:ind w:left="3003"/>
        <w:outlineLvl w:val="0"/>
        <w:rPr>
          <w:rFonts w:ascii="宋体" w:hAnsi="宋体" w:eastAsia="宋体" w:cs="宋体"/>
          <w:b/>
          <w:bCs/>
          <w:color w:val="auto"/>
          <w:spacing w:val="5"/>
          <w:sz w:val="35"/>
          <w:szCs w:val="35"/>
          <w:highlight w:val="none"/>
        </w:rPr>
      </w:pPr>
    </w:p>
    <w:p w14:paraId="646A085C">
      <w:pPr>
        <w:spacing w:before="194" w:line="225" w:lineRule="auto"/>
        <w:ind w:left="3003"/>
        <w:outlineLvl w:val="0"/>
        <w:rPr>
          <w:rFonts w:ascii="宋体" w:hAnsi="宋体" w:eastAsia="宋体" w:cs="宋体"/>
          <w:color w:val="auto"/>
          <w:sz w:val="35"/>
          <w:szCs w:val="35"/>
          <w:highlight w:val="none"/>
        </w:rPr>
      </w:pPr>
      <w:r>
        <w:rPr>
          <w:rFonts w:ascii="宋体" w:hAnsi="宋体" w:eastAsia="宋体" w:cs="宋体"/>
          <w:b/>
          <w:bCs/>
          <w:color w:val="auto"/>
          <w:spacing w:val="5"/>
          <w:sz w:val="35"/>
          <w:szCs w:val="35"/>
          <w:highlight w:val="none"/>
        </w:rPr>
        <w:t>第三部分</w:t>
      </w:r>
      <w:r>
        <w:rPr>
          <w:rFonts w:ascii="宋体" w:hAnsi="宋体" w:eastAsia="宋体" w:cs="宋体"/>
          <w:color w:val="auto"/>
          <w:spacing w:val="5"/>
          <w:sz w:val="35"/>
          <w:szCs w:val="35"/>
          <w:highlight w:val="none"/>
        </w:rPr>
        <w:t xml:space="preserve"> </w:t>
      </w:r>
      <w:r>
        <w:rPr>
          <w:rFonts w:ascii="宋体" w:hAnsi="宋体" w:eastAsia="宋体" w:cs="宋体"/>
          <w:b/>
          <w:bCs/>
          <w:color w:val="auto"/>
          <w:spacing w:val="5"/>
          <w:sz w:val="35"/>
          <w:szCs w:val="35"/>
          <w:highlight w:val="none"/>
        </w:rPr>
        <w:t>用户需求</w:t>
      </w:r>
    </w:p>
    <w:p w14:paraId="46428091">
      <w:pPr>
        <w:pStyle w:val="2"/>
        <w:spacing w:line="350" w:lineRule="auto"/>
        <w:rPr>
          <w:color w:val="auto"/>
          <w:highlight w:val="none"/>
        </w:rPr>
      </w:pPr>
    </w:p>
    <w:p w14:paraId="59D6A539">
      <w:pPr>
        <w:pStyle w:val="2"/>
        <w:spacing w:line="350" w:lineRule="auto"/>
        <w:rPr>
          <w:color w:val="auto"/>
          <w:highlight w:val="none"/>
        </w:rPr>
      </w:pPr>
    </w:p>
    <w:p w14:paraId="3D063C3B">
      <w:pPr>
        <w:spacing w:before="184" w:line="360" w:lineRule="auto"/>
        <w:ind w:left="239" w:leftChars="114" w:right="80" w:firstLine="475" w:firstLineChars="19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pacing w:val="-2"/>
          <w:sz w:val="24"/>
          <w:szCs w:val="24"/>
          <w:highlight w:val="none"/>
          <w:lang w:eastAsia="zh-CN"/>
        </w:rPr>
        <w:t>“锦绣同歌——贵州与海南民族纺织文化联展”（暂定名）</w:t>
      </w:r>
      <w:r>
        <w:rPr>
          <w:rFonts w:hint="eastAsia" w:ascii="宋体" w:hAnsi="宋体" w:eastAsia="宋体" w:cs="宋体"/>
          <w:color w:val="auto"/>
          <w:sz w:val="24"/>
          <w:szCs w:val="24"/>
          <w:highlight w:val="none"/>
        </w:rPr>
        <w:t>》大纲文本完成展览整体设计及制作，包含如下内容：展厅入口门头、展厅内部（包括但不仅限于原展厅</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分内容的保护性拆除，制作过程中基础装修如导览、智能系统等的保护；基础装修，展台、地台、柜内展托台；图版、背景画面、立体字；展览道具及互动展项；多媒体展项、灯光调整调试等）；相关公共区域的设计与制作；垃圾清运；展厅展柜深度保洁及布展配合服务。</w:t>
      </w:r>
    </w:p>
    <w:p w14:paraId="2E851804">
      <w:pPr>
        <w:spacing w:before="194" w:line="225" w:lineRule="auto"/>
        <w:ind w:firstLine="363" w:firstLineChars="100"/>
        <w:outlineLvl w:val="0"/>
        <w:rPr>
          <w:rFonts w:hint="default" w:ascii="宋体" w:hAnsi="宋体" w:eastAsia="宋体" w:cs="宋体"/>
          <w:b/>
          <w:bCs/>
          <w:color w:val="auto"/>
          <w:spacing w:val="6"/>
          <w:sz w:val="35"/>
          <w:szCs w:val="35"/>
          <w:highlight w:val="none"/>
          <w:lang w:val="en-US" w:eastAsia="zh-CN"/>
        </w:rPr>
      </w:pPr>
      <w:bookmarkStart w:id="3" w:name="bookmark4"/>
      <w:bookmarkEnd w:id="3"/>
      <w:r>
        <w:rPr>
          <w:rFonts w:hint="eastAsia" w:ascii="宋体" w:hAnsi="宋体" w:eastAsia="宋体" w:cs="宋体"/>
          <w:b/>
          <w:bCs/>
          <w:color w:val="auto"/>
          <w:spacing w:val="6"/>
          <w:sz w:val="35"/>
          <w:szCs w:val="35"/>
          <w:highlight w:val="none"/>
          <w:lang w:val="en-US" w:eastAsia="zh-CN"/>
        </w:rPr>
        <w:t>注：文本大纲另附。</w:t>
      </w:r>
    </w:p>
    <w:p w14:paraId="2C253858">
      <w:pPr>
        <w:spacing w:before="194" w:line="225" w:lineRule="auto"/>
        <w:ind w:left="2462"/>
        <w:outlineLvl w:val="0"/>
        <w:rPr>
          <w:rFonts w:ascii="宋体" w:hAnsi="宋体" w:eastAsia="宋体" w:cs="宋体"/>
          <w:b/>
          <w:bCs/>
          <w:color w:val="auto"/>
          <w:spacing w:val="6"/>
          <w:sz w:val="35"/>
          <w:szCs w:val="35"/>
          <w:highlight w:val="none"/>
        </w:rPr>
      </w:pPr>
    </w:p>
    <w:p w14:paraId="666DEB58">
      <w:pPr>
        <w:spacing w:before="194" w:line="225" w:lineRule="auto"/>
        <w:ind w:left="2462"/>
        <w:outlineLvl w:val="0"/>
        <w:rPr>
          <w:rFonts w:ascii="宋体" w:hAnsi="宋体" w:eastAsia="宋体" w:cs="宋体"/>
          <w:b/>
          <w:bCs/>
          <w:color w:val="auto"/>
          <w:spacing w:val="6"/>
          <w:sz w:val="35"/>
          <w:szCs w:val="35"/>
          <w:highlight w:val="none"/>
        </w:rPr>
      </w:pPr>
    </w:p>
    <w:p w14:paraId="2448F1BD">
      <w:pPr>
        <w:spacing w:before="194" w:line="225" w:lineRule="auto"/>
        <w:ind w:left="2462"/>
        <w:outlineLvl w:val="0"/>
        <w:rPr>
          <w:rFonts w:ascii="宋体" w:hAnsi="宋体" w:eastAsia="宋体" w:cs="宋体"/>
          <w:b/>
          <w:bCs/>
          <w:color w:val="auto"/>
          <w:spacing w:val="6"/>
          <w:sz w:val="35"/>
          <w:szCs w:val="35"/>
          <w:highlight w:val="none"/>
        </w:rPr>
      </w:pPr>
    </w:p>
    <w:p w14:paraId="13DEEAFA">
      <w:pPr>
        <w:spacing w:before="194" w:line="225" w:lineRule="auto"/>
        <w:ind w:left="2462"/>
        <w:outlineLvl w:val="0"/>
        <w:rPr>
          <w:rFonts w:ascii="宋体" w:hAnsi="宋体" w:eastAsia="宋体" w:cs="宋体"/>
          <w:b/>
          <w:bCs/>
          <w:color w:val="auto"/>
          <w:spacing w:val="6"/>
          <w:sz w:val="35"/>
          <w:szCs w:val="35"/>
          <w:highlight w:val="none"/>
        </w:rPr>
      </w:pPr>
    </w:p>
    <w:p w14:paraId="3E858E61">
      <w:pPr>
        <w:spacing w:before="194" w:line="225" w:lineRule="auto"/>
        <w:ind w:left="2462"/>
        <w:outlineLvl w:val="0"/>
        <w:rPr>
          <w:rFonts w:ascii="宋体" w:hAnsi="宋体" w:eastAsia="宋体" w:cs="宋体"/>
          <w:b/>
          <w:bCs/>
          <w:color w:val="auto"/>
          <w:spacing w:val="6"/>
          <w:sz w:val="35"/>
          <w:szCs w:val="35"/>
          <w:highlight w:val="none"/>
        </w:rPr>
      </w:pPr>
    </w:p>
    <w:p w14:paraId="4B5B4E9C">
      <w:pPr>
        <w:spacing w:before="194" w:line="225" w:lineRule="auto"/>
        <w:ind w:left="2462"/>
        <w:outlineLvl w:val="0"/>
        <w:rPr>
          <w:rFonts w:ascii="宋体" w:hAnsi="宋体" w:eastAsia="宋体" w:cs="宋体"/>
          <w:b/>
          <w:bCs/>
          <w:color w:val="auto"/>
          <w:spacing w:val="6"/>
          <w:sz w:val="35"/>
          <w:szCs w:val="35"/>
          <w:highlight w:val="none"/>
        </w:rPr>
      </w:pPr>
    </w:p>
    <w:p w14:paraId="09D1B62F">
      <w:pPr>
        <w:spacing w:before="194" w:line="225" w:lineRule="auto"/>
        <w:ind w:left="2462"/>
        <w:outlineLvl w:val="0"/>
        <w:rPr>
          <w:rFonts w:ascii="宋体" w:hAnsi="宋体" w:eastAsia="宋体" w:cs="宋体"/>
          <w:b/>
          <w:bCs/>
          <w:color w:val="auto"/>
          <w:spacing w:val="6"/>
          <w:sz w:val="35"/>
          <w:szCs w:val="35"/>
          <w:highlight w:val="none"/>
        </w:rPr>
      </w:pPr>
    </w:p>
    <w:p w14:paraId="01903AA8">
      <w:pPr>
        <w:spacing w:before="194" w:line="225" w:lineRule="auto"/>
        <w:ind w:left="2462"/>
        <w:outlineLvl w:val="0"/>
        <w:rPr>
          <w:rFonts w:ascii="宋体" w:hAnsi="宋体" w:eastAsia="宋体" w:cs="宋体"/>
          <w:b/>
          <w:bCs/>
          <w:color w:val="auto"/>
          <w:spacing w:val="6"/>
          <w:sz w:val="35"/>
          <w:szCs w:val="35"/>
          <w:highlight w:val="none"/>
        </w:rPr>
      </w:pPr>
    </w:p>
    <w:p w14:paraId="05E9F071">
      <w:pPr>
        <w:spacing w:before="194" w:line="225" w:lineRule="auto"/>
        <w:ind w:left="2462"/>
        <w:outlineLvl w:val="0"/>
        <w:rPr>
          <w:rFonts w:ascii="宋体" w:hAnsi="宋体" w:eastAsia="宋体" w:cs="宋体"/>
          <w:b/>
          <w:bCs/>
          <w:color w:val="auto"/>
          <w:spacing w:val="6"/>
          <w:sz w:val="35"/>
          <w:szCs w:val="35"/>
          <w:highlight w:val="none"/>
        </w:rPr>
      </w:pPr>
    </w:p>
    <w:p w14:paraId="17F73F76">
      <w:pPr>
        <w:spacing w:before="194" w:line="225" w:lineRule="auto"/>
        <w:ind w:left="2462"/>
        <w:outlineLvl w:val="0"/>
        <w:rPr>
          <w:rFonts w:ascii="宋体" w:hAnsi="宋体" w:eastAsia="宋体" w:cs="宋体"/>
          <w:b/>
          <w:bCs/>
          <w:color w:val="auto"/>
          <w:spacing w:val="6"/>
          <w:sz w:val="35"/>
          <w:szCs w:val="35"/>
          <w:highlight w:val="none"/>
        </w:rPr>
      </w:pPr>
    </w:p>
    <w:p w14:paraId="3D8A5172">
      <w:pPr>
        <w:spacing w:before="194" w:line="225" w:lineRule="auto"/>
        <w:ind w:left="2462"/>
        <w:outlineLvl w:val="0"/>
        <w:rPr>
          <w:rFonts w:ascii="宋体" w:hAnsi="宋体" w:eastAsia="宋体" w:cs="宋体"/>
          <w:b/>
          <w:bCs/>
          <w:color w:val="auto"/>
          <w:spacing w:val="6"/>
          <w:sz w:val="35"/>
          <w:szCs w:val="35"/>
          <w:highlight w:val="none"/>
        </w:rPr>
      </w:pPr>
    </w:p>
    <w:p w14:paraId="039A8370">
      <w:pPr>
        <w:spacing w:before="194" w:line="225" w:lineRule="auto"/>
        <w:ind w:left="2462"/>
        <w:outlineLvl w:val="0"/>
        <w:rPr>
          <w:rFonts w:ascii="宋体" w:hAnsi="宋体" w:eastAsia="宋体" w:cs="宋体"/>
          <w:b/>
          <w:bCs/>
          <w:color w:val="auto"/>
          <w:spacing w:val="6"/>
          <w:sz w:val="35"/>
          <w:szCs w:val="35"/>
          <w:highlight w:val="none"/>
        </w:rPr>
      </w:pPr>
    </w:p>
    <w:p w14:paraId="79CFDCF7">
      <w:pPr>
        <w:spacing w:before="194" w:line="225" w:lineRule="auto"/>
        <w:ind w:left="2462"/>
        <w:outlineLvl w:val="0"/>
        <w:rPr>
          <w:rFonts w:ascii="宋体" w:hAnsi="宋体" w:eastAsia="宋体" w:cs="宋体"/>
          <w:b/>
          <w:bCs/>
          <w:color w:val="auto"/>
          <w:spacing w:val="6"/>
          <w:sz w:val="35"/>
          <w:szCs w:val="35"/>
          <w:highlight w:val="none"/>
        </w:rPr>
      </w:pPr>
    </w:p>
    <w:p w14:paraId="1FDBF284">
      <w:pPr>
        <w:spacing w:before="194" w:line="225" w:lineRule="auto"/>
        <w:ind w:left="2462"/>
        <w:outlineLvl w:val="0"/>
        <w:rPr>
          <w:rFonts w:ascii="宋体" w:hAnsi="宋体" w:eastAsia="宋体" w:cs="宋体"/>
          <w:b/>
          <w:bCs/>
          <w:color w:val="auto"/>
          <w:spacing w:val="6"/>
          <w:sz w:val="35"/>
          <w:szCs w:val="35"/>
          <w:highlight w:val="none"/>
        </w:rPr>
      </w:pPr>
    </w:p>
    <w:p w14:paraId="598B9D3F">
      <w:pPr>
        <w:spacing w:before="194" w:line="225" w:lineRule="auto"/>
        <w:ind w:left="2462"/>
        <w:outlineLvl w:val="0"/>
        <w:rPr>
          <w:rFonts w:ascii="宋体" w:hAnsi="宋体" w:eastAsia="宋体" w:cs="宋体"/>
          <w:b/>
          <w:bCs/>
          <w:color w:val="auto"/>
          <w:spacing w:val="6"/>
          <w:sz w:val="35"/>
          <w:szCs w:val="35"/>
          <w:highlight w:val="none"/>
        </w:rPr>
      </w:pPr>
    </w:p>
    <w:p w14:paraId="309C6752">
      <w:pPr>
        <w:spacing w:before="194" w:line="225" w:lineRule="auto"/>
        <w:ind w:left="2462"/>
        <w:outlineLvl w:val="0"/>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第四部分</w:t>
      </w:r>
      <w:r>
        <w:rPr>
          <w:rFonts w:ascii="宋体" w:hAnsi="宋体" w:eastAsia="宋体" w:cs="宋体"/>
          <w:color w:val="auto"/>
          <w:spacing w:val="6"/>
          <w:sz w:val="35"/>
          <w:szCs w:val="35"/>
          <w:highlight w:val="none"/>
        </w:rPr>
        <w:t xml:space="preserve"> </w:t>
      </w:r>
      <w:r>
        <w:rPr>
          <w:rFonts w:ascii="宋体" w:hAnsi="宋体" w:eastAsia="宋体" w:cs="宋体"/>
          <w:b/>
          <w:bCs/>
          <w:color w:val="auto"/>
          <w:spacing w:val="6"/>
          <w:sz w:val="35"/>
          <w:szCs w:val="35"/>
          <w:highlight w:val="none"/>
        </w:rPr>
        <w:t>合同条款及格式</w:t>
      </w:r>
    </w:p>
    <w:p w14:paraId="1BFFA4A9">
      <w:pPr>
        <w:pStyle w:val="2"/>
        <w:spacing w:line="241" w:lineRule="auto"/>
        <w:rPr>
          <w:color w:val="auto"/>
          <w:highlight w:val="none"/>
        </w:rPr>
      </w:pPr>
    </w:p>
    <w:p w14:paraId="608EB832">
      <w:pPr>
        <w:pStyle w:val="2"/>
        <w:spacing w:line="241" w:lineRule="auto"/>
        <w:rPr>
          <w:color w:val="auto"/>
          <w:highlight w:val="none"/>
        </w:rPr>
      </w:pPr>
    </w:p>
    <w:p w14:paraId="6054AF22">
      <w:pPr>
        <w:pStyle w:val="2"/>
        <w:spacing w:line="242" w:lineRule="auto"/>
        <w:rPr>
          <w:color w:val="auto"/>
          <w:highlight w:val="none"/>
        </w:rPr>
      </w:pPr>
    </w:p>
    <w:p w14:paraId="181745AF">
      <w:pPr>
        <w:spacing w:before="78" w:line="219" w:lineRule="auto"/>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注：本合同仅为合同的参考文本，合同签订双方可根据项目的具体要求进行修订。</w:t>
      </w:r>
    </w:p>
    <w:p w14:paraId="7B46C732">
      <w:pPr>
        <w:pStyle w:val="2"/>
        <w:spacing w:line="341" w:lineRule="auto"/>
        <w:rPr>
          <w:color w:val="auto"/>
          <w:highlight w:val="none"/>
        </w:rPr>
      </w:pPr>
    </w:p>
    <w:p w14:paraId="35B01641">
      <w:pPr>
        <w:pStyle w:val="2"/>
        <w:spacing w:line="341" w:lineRule="auto"/>
        <w:rPr>
          <w:color w:val="auto"/>
          <w:highlight w:val="none"/>
        </w:rPr>
      </w:pPr>
    </w:p>
    <w:p w14:paraId="0E5B93B1">
      <w:pPr>
        <w:spacing w:before="101" w:line="225" w:lineRule="auto"/>
        <w:ind w:left="3574"/>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通用合同条款</w:t>
      </w:r>
    </w:p>
    <w:p w14:paraId="4C772A51">
      <w:pPr>
        <w:spacing w:before="206" w:line="221" w:lineRule="auto"/>
        <w:ind w:left="4185"/>
        <w:rPr>
          <w:rFonts w:ascii="宋体" w:hAnsi="宋体" w:eastAsia="宋体" w:cs="宋体"/>
          <w:color w:val="auto"/>
          <w:sz w:val="24"/>
          <w:szCs w:val="24"/>
          <w:highlight w:val="none"/>
        </w:rPr>
      </w:pPr>
      <w:r>
        <w:rPr>
          <w:rFonts w:ascii="宋体" w:hAnsi="宋体" w:eastAsia="宋体" w:cs="宋体"/>
          <w:b/>
          <w:bCs/>
          <w:color w:val="auto"/>
          <w:spacing w:val="-10"/>
          <w:sz w:val="24"/>
          <w:szCs w:val="24"/>
          <w:highlight w:val="none"/>
        </w:rPr>
        <w:t>（略）</w:t>
      </w:r>
    </w:p>
    <w:p w14:paraId="3A50C277">
      <w:pPr>
        <w:spacing w:before="220" w:line="225" w:lineRule="auto"/>
        <w:ind w:left="325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合同专用条款部分</w:t>
      </w:r>
    </w:p>
    <w:p w14:paraId="4069C1DB">
      <w:pPr>
        <w:pStyle w:val="2"/>
        <w:spacing w:line="247" w:lineRule="auto"/>
        <w:rPr>
          <w:color w:val="auto"/>
          <w:highlight w:val="none"/>
        </w:rPr>
      </w:pPr>
    </w:p>
    <w:p w14:paraId="23EB0FD1">
      <w:pPr>
        <w:pStyle w:val="2"/>
        <w:spacing w:line="247" w:lineRule="auto"/>
        <w:rPr>
          <w:color w:val="auto"/>
          <w:highlight w:val="none"/>
        </w:rPr>
      </w:pPr>
    </w:p>
    <w:p w14:paraId="3B55C559">
      <w:pPr>
        <w:pStyle w:val="2"/>
        <w:spacing w:line="248" w:lineRule="auto"/>
        <w:rPr>
          <w:color w:val="auto"/>
          <w:highlight w:val="none"/>
        </w:rPr>
      </w:pPr>
    </w:p>
    <w:p w14:paraId="5E59E471">
      <w:pPr>
        <w:spacing w:before="78" w:line="221" w:lineRule="auto"/>
        <w:ind w:left="30"/>
        <w:rPr>
          <w:rFonts w:ascii="宋体" w:hAnsi="宋体" w:eastAsia="宋体" w:cs="宋体"/>
          <w:color w:val="auto"/>
          <w:sz w:val="24"/>
          <w:szCs w:val="24"/>
          <w:highlight w:val="none"/>
        </w:rPr>
      </w:pPr>
      <w:r>
        <w:rPr>
          <w:color w:val="auto"/>
          <w:highlight w:val="none"/>
        </w:rPr>
        <w:pict>
          <v:shape id="_x0000_s1026" o:spid="_x0000_s1026" style="position:absolute;left:0pt;margin-left:35.8pt;margin-top:15.6pt;height:0.6pt;width:168.65pt;z-index:251659264;mso-width-relative:page;mso-height-relative:page;" filled="f" stroked="t" coordsize="3372,12" path="m0,5l3372,5e">
            <v:fill on="f" focussize="0,0"/>
            <v:stroke weight="0.6pt" color="#000000" miterlimit="2" joinstyle="bevel"/>
            <v:imagedata o:title=""/>
            <o:lock v:ext="edit"/>
          </v:shape>
        </w:pict>
      </w:r>
      <w:r>
        <w:rPr>
          <w:rFonts w:ascii="宋体" w:hAnsi="宋体" w:eastAsia="宋体" w:cs="宋体"/>
          <w:color w:val="auto"/>
          <w:spacing w:val="1"/>
          <w:sz w:val="24"/>
          <w:szCs w:val="24"/>
          <w:highlight w:val="none"/>
        </w:rPr>
        <w:t>甲方:</w:t>
      </w:r>
    </w:p>
    <w:p w14:paraId="69C807EE">
      <w:pPr>
        <w:spacing w:before="231" w:line="221" w:lineRule="auto"/>
        <w:ind w:left="23"/>
        <w:rPr>
          <w:rFonts w:ascii="宋体" w:hAnsi="宋体" w:eastAsia="宋体" w:cs="宋体"/>
          <w:color w:val="auto"/>
          <w:sz w:val="24"/>
          <w:szCs w:val="24"/>
          <w:highlight w:val="none"/>
        </w:rPr>
      </w:pPr>
      <w:r>
        <w:rPr>
          <w:color w:val="auto"/>
          <w:highlight w:val="none"/>
        </w:rPr>
        <w:pict>
          <v:shape id="_x0000_s1027" o:spid="_x0000_s1027" style="position:absolute;left:0pt;margin-left:41.8pt;margin-top:23.05pt;height:0.6pt;width:162.65pt;z-index:251660288;mso-width-relative:page;mso-height-relative:page;" filled="f" stroked="t" coordsize="3252,12" path="m0,5l3252,5e">
            <v:fill on="f" focussize="0,0"/>
            <v:stroke weight="0.6pt" color="#000000" miterlimit="2" joinstyle="bevel"/>
            <v:imagedata o:title=""/>
            <o:lock v:ext="edit"/>
          </v:shape>
        </w:pict>
      </w:r>
      <w:r>
        <w:rPr>
          <w:rFonts w:ascii="宋体" w:hAnsi="宋体" w:eastAsia="宋体" w:cs="宋体"/>
          <w:color w:val="auto"/>
          <w:spacing w:val="4"/>
          <w:sz w:val="24"/>
          <w:szCs w:val="24"/>
          <w:highlight w:val="none"/>
        </w:rPr>
        <w:t>乙方:</w:t>
      </w:r>
    </w:p>
    <w:p w14:paraId="77554FCD">
      <w:pPr>
        <w:pStyle w:val="2"/>
        <w:spacing w:line="246" w:lineRule="auto"/>
        <w:rPr>
          <w:color w:val="auto"/>
          <w:highlight w:val="none"/>
        </w:rPr>
      </w:pPr>
    </w:p>
    <w:p w14:paraId="70C7B6FD">
      <w:pPr>
        <w:pStyle w:val="2"/>
        <w:spacing w:line="246" w:lineRule="auto"/>
        <w:rPr>
          <w:color w:val="auto"/>
          <w:highlight w:val="none"/>
        </w:rPr>
      </w:pPr>
    </w:p>
    <w:p w14:paraId="6E398AE1">
      <w:pPr>
        <w:spacing w:before="79" w:line="360" w:lineRule="auto"/>
        <w:ind w:left="2" w:firstLine="508"/>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甲乙双方根据</w:t>
      </w:r>
      <w:r>
        <w:rPr>
          <w:rFonts w:ascii="宋体" w:hAnsi="宋体" w:eastAsia="宋体" w:cs="宋体"/>
          <w:color w:val="auto"/>
          <w:spacing w:val="-6"/>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6"/>
          <w:sz w:val="24"/>
          <w:szCs w:val="24"/>
          <w:highlight w:val="none"/>
        </w:rPr>
        <w:t>年</w:t>
      </w:r>
      <w:r>
        <w:rPr>
          <w:rFonts w:ascii="宋体" w:hAnsi="宋体" w:eastAsia="宋体" w:cs="宋体"/>
          <w:color w:val="auto"/>
          <w:spacing w:val="-6"/>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6"/>
          <w:sz w:val="24"/>
          <w:szCs w:val="24"/>
          <w:highlight w:val="none"/>
        </w:rPr>
        <w:t>月</w:t>
      </w:r>
      <w:r>
        <w:rPr>
          <w:rFonts w:ascii="宋体" w:hAnsi="宋体" w:eastAsia="宋体" w:cs="宋体"/>
          <w:color w:val="auto"/>
          <w:spacing w:val="40"/>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6"/>
          <w:sz w:val="24"/>
          <w:szCs w:val="24"/>
          <w:highlight w:val="none"/>
        </w:rPr>
        <w:t>日</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6"/>
          <w:sz w:val="24"/>
          <w:szCs w:val="24"/>
          <w:highlight w:val="none"/>
        </w:rPr>
        <w:t>（项目编号:</w:t>
      </w:r>
      <w:r>
        <w:rPr>
          <w:rFonts w:ascii="宋体" w:hAnsi="宋体" w:eastAsia="宋体" w:cs="宋体"/>
          <w:color w:val="auto"/>
          <w:spacing w:val="9"/>
          <w:sz w:val="24"/>
          <w:szCs w:val="24"/>
          <w:highlight w:val="none"/>
          <w:u w:val="single" w:color="auto"/>
        </w:rPr>
        <w:t xml:space="preserve">            </w:t>
      </w:r>
      <w:r>
        <w:rPr>
          <w:rFonts w:ascii="宋体" w:hAnsi="宋体" w:eastAsia="宋体" w:cs="宋体"/>
          <w:color w:val="auto"/>
          <w:spacing w:val="-6"/>
          <w:sz w:val="24"/>
          <w:szCs w:val="24"/>
          <w:highlight w:val="none"/>
        </w:rPr>
        <w:t>）</w:t>
      </w:r>
      <w:r>
        <w:rPr>
          <w:rFonts w:ascii="宋体" w:hAnsi="宋体" w:eastAsia="宋体" w:cs="宋体"/>
          <w:color w:val="auto"/>
          <w:spacing w:val="5"/>
          <w:sz w:val="24"/>
          <w:szCs w:val="24"/>
          <w:highlight w:val="none"/>
        </w:rPr>
        <w:t>比选结果及比选文件的要求,经协商一致,同意以下专</w:t>
      </w:r>
      <w:r>
        <w:rPr>
          <w:rFonts w:ascii="宋体" w:hAnsi="宋体" w:eastAsia="宋体" w:cs="宋体"/>
          <w:color w:val="auto"/>
          <w:spacing w:val="4"/>
          <w:sz w:val="24"/>
          <w:szCs w:val="24"/>
          <w:highlight w:val="none"/>
        </w:rPr>
        <w:t>用条款作为本项目合同条款的补</w:t>
      </w:r>
      <w:r>
        <w:rPr>
          <w:rFonts w:ascii="宋体" w:hAnsi="宋体" w:eastAsia="宋体" w:cs="宋体"/>
          <w:color w:val="auto"/>
          <w:spacing w:val="-1"/>
          <w:sz w:val="24"/>
          <w:szCs w:val="24"/>
          <w:highlight w:val="none"/>
        </w:rPr>
        <w:t>充。当合同条款与专用条款不一致时，以专用条款为准。</w:t>
      </w:r>
    </w:p>
    <w:p w14:paraId="7736727C">
      <w:pPr>
        <w:spacing w:before="13" w:line="219" w:lineRule="auto"/>
        <w:ind w:left="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一、合同标的及金额等(详见附件清单)</w:t>
      </w:r>
    </w:p>
    <w:p w14:paraId="0AFAA843">
      <w:pPr>
        <w:spacing w:line="149" w:lineRule="exact"/>
        <w:rPr>
          <w:color w:val="auto"/>
          <w:highlight w:val="none"/>
        </w:rPr>
      </w:pPr>
    </w:p>
    <w:tbl>
      <w:tblPr>
        <w:tblStyle w:val="9"/>
        <w:tblW w:w="8980" w:type="dxa"/>
        <w:tblInd w:w="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8"/>
        <w:gridCol w:w="1146"/>
        <w:gridCol w:w="1968"/>
        <w:gridCol w:w="777"/>
        <w:gridCol w:w="798"/>
        <w:gridCol w:w="1258"/>
        <w:gridCol w:w="1258"/>
        <w:gridCol w:w="1047"/>
      </w:tblGrid>
      <w:tr w14:paraId="557D7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728" w:type="dxa"/>
            <w:vAlign w:val="top"/>
          </w:tcPr>
          <w:p w14:paraId="6B8A9C8B">
            <w:pPr>
              <w:pStyle w:val="10"/>
              <w:spacing w:before="185" w:line="229" w:lineRule="auto"/>
              <w:ind w:left="149"/>
              <w:rPr>
                <w:color w:val="auto"/>
                <w:sz w:val="20"/>
                <w:szCs w:val="20"/>
                <w:highlight w:val="none"/>
              </w:rPr>
            </w:pPr>
            <w:r>
              <w:rPr>
                <w:b/>
                <w:bCs/>
                <w:color w:val="auto"/>
                <w:spacing w:val="4"/>
                <w:sz w:val="20"/>
                <w:szCs w:val="20"/>
                <w:highlight w:val="none"/>
              </w:rPr>
              <w:t>序号</w:t>
            </w:r>
          </w:p>
        </w:tc>
        <w:tc>
          <w:tcPr>
            <w:tcW w:w="1146" w:type="dxa"/>
            <w:vAlign w:val="top"/>
          </w:tcPr>
          <w:p w14:paraId="732807EF">
            <w:pPr>
              <w:pStyle w:val="10"/>
              <w:spacing w:before="185" w:line="228" w:lineRule="auto"/>
              <w:ind w:left="147"/>
              <w:rPr>
                <w:color w:val="auto"/>
                <w:sz w:val="20"/>
                <w:szCs w:val="20"/>
                <w:highlight w:val="none"/>
              </w:rPr>
            </w:pPr>
            <w:r>
              <w:rPr>
                <w:b/>
                <w:bCs/>
                <w:color w:val="auto"/>
                <w:spacing w:val="6"/>
                <w:sz w:val="20"/>
                <w:szCs w:val="20"/>
                <w:highlight w:val="none"/>
              </w:rPr>
              <w:t>服务品目</w:t>
            </w:r>
          </w:p>
        </w:tc>
        <w:tc>
          <w:tcPr>
            <w:tcW w:w="1968" w:type="dxa"/>
            <w:vAlign w:val="top"/>
          </w:tcPr>
          <w:p w14:paraId="0FAE60BC">
            <w:pPr>
              <w:pStyle w:val="10"/>
              <w:spacing w:before="185" w:line="228" w:lineRule="auto"/>
              <w:ind w:left="561"/>
              <w:rPr>
                <w:color w:val="auto"/>
                <w:sz w:val="20"/>
                <w:szCs w:val="20"/>
                <w:highlight w:val="none"/>
              </w:rPr>
            </w:pPr>
            <w:r>
              <w:rPr>
                <w:b/>
                <w:bCs/>
                <w:color w:val="auto"/>
                <w:spacing w:val="6"/>
                <w:sz w:val="20"/>
                <w:szCs w:val="20"/>
                <w:highlight w:val="none"/>
              </w:rPr>
              <w:t>服务内容</w:t>
            </w:r>
          </w:p>
        </w:tc>
        <w:tc>
          <w:tcPr>
            <w:tcW w:w="777" w:type="dxa"/>
            <w:vAlign w:val="top"/>
          </w:tcPr>
          <w:p w14:paraId="4A97B290">
            <w:pPr>
              <w:pStyle w:val="10"/>
              <w:spacing w:before="185" w:line="228" w:lineRule="auto"/>
              <w:ind w:left="179"/>
              <w:rPr>
                <w:color w:val="auto"/>
                <w:sz w:val="20"/>
                <w:szCs w:val="20"/>
                <w:highlight w:val="none"/>
              </w:rPr>
            </w:pPr>
            <w:r>
              <w:rPr>
                <w:b/>
                <w:bCs/>
                <w:color w:val="auto"/>
                <w:spacing w:val="3"/>
                <w:sz w:val="20"/>
                <w:szCs w:val="20"/>
                <w:highlight w:val="none"/>
              </w:rPr>
              <w:t>数量</w:t>
            </w:r>
          </w:p>
        </w:tc>
        <w:tc>
          <w:tcPr>
            <w:tcW w:w="798" w:type="dxa"/>
            <w:vAlign w:val="top"/>
          </w:tcPr>
          <w:p w14:paraId="23EB5B53">
            <w:pPr>
              <w:pStyle w:val="10"/>
              <w:spacing w:before="186" w:line="228" w:lineRule="auto"/>
              <w:ind w:left="191"/>
              <w:rPr>
                <w:color w:val="auto"/>
                <w:sz w:val="20"/>
                <w:szCs w:val="20"/>
                <w:highlight w:val="none"/>
              </w:rPr>
            </w:pPr>
            <w:r>
              <w:rPr>
                <w:b/>
                <w:bCs/>
                <w:color w:val="auto"/>
                <w:spacing w:val="3"/>
                <w:sz w:val="20"/>
                <w:szCs w:val="20"/>
                <w:highlight w:val="none"/>
              </w:rPr>
              <w:t>单位</w:t>
            </w:r>
          </w:p>
        </w:tc>
        <w:tc>
          <w:tcPr>
            <w:tcW w:w="1258" w:type="dxa"/>
            <w:vAlign w:val="top"/>
          </w:tcPr>
          <w:p w14:paraId="4A271AE1">
            <w:pPr>
              <w:pStyle w:val="10"/>
              <w:spacing w:before="185" w:line="226" w:lineRule="auto"/>
              <w:ind w:left="106"/>
              <w:rPr>
                <w:color w:val="auto"/>
                <w:sz w:val="20"/>
                <w:szCs w:val="20"/>
                <w:highlight w:val="none"/>
              </w:rPr>
            </w:pPr>
            <w:r>
              <w:rPr>
                <w:b/>
                <w:bCs/>
                <w:color w:val="auto"/>
                <w:spacing w:val="4"/>
                <w:sz w:val="20"/>
                <w:szCs w:val="20"/>
                <w:highlight w:val="none"/>
              </w:rPr>
              <w:t>单价（元）</w:t>
            </w:r>
          </w:p>
        </w:tc>
        <w:tc>
          <w:tcPr>
            <w:tcW w:w="1258" w:type="dxa"/>
            <w:vAlign w:val="top"/>
          </w:tcPr>
          <w:p w14:paraId="55E0BACB">
            <w:pPr>
              <w:pStyle w:val="10"/>
              <w:spacing w:before="186" w:line="228" w:lineRule="auto"/>
              <w:ind w:left="112"/>
              <w:rPr>
                <w:color w:val="auto"/>
                <w:sz w:val="20"/>
                <w:szCs w:val="20"/>
                <w:highlight w:val="none"/>
              </w:rPr>
            </w:pPr>
            <w:r>
              <w:rPr>
                <w:b/>
                <w:bCs/>
                <w:color w:val="auto"/>
                <w:spacing w:val="3"/>
                <w:sz w:val="20"/>
                <w:szCs w:val="20"/>
                <w:highlight w:val="none"/>
              </w:rPr>
              <w:t>小计（元）</w:t>
            </w:r>
          </w:p>
        </w:tc>
        <w:tc>
          <w:tcPr>
            <w:tcW w:w="1047" w:type="dxa"/>
            <w:vAlign w:val="top"/>
          </w:tcPr>
          <w:p w14:paraId="5F1D7365">
            <w:pPr>
              <w:pStyle w:val="10"/>
              <w:spacing w:before="185" w:line="229" w:lineRule="auto"/>
              <w:ind w:left="317"/>
              <w:rPr>
                <w:color w:val="auto"/>
                <w:sz w:val="20"/>
                <w:szCs w:val="20"/>
                <w:highlight w:val="none"/>
              </w:rPr>
            </w:pPr>
            <w:r>
              <w:rPr>
                <w:b/>
                <w:bCs/>
                <w:color w:val="auto"/>
                <w:spacing w:val="2"/>
                <w:sz w:val="20"/>
                <w:szCs w:val="20"/>
                <w:highlight w:val="none"/>
              </w:rPr>
              <w:t>备注</w:t>
            </w:r>
          </w:p>
        </w:tc>
      </w:tr>
      <w:tr w14:paraId="7B508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728" w:type="dxa"/>
            <w:vAlign w:val="top"/>
          </w:tcPr>
          <w:p w14:paraId="26330A96">
            <w:pPr>
              <w:pStyle w:val="10"/>
              <w:spacing w:before="134" w:line="270" w:lineRule="exact"/>
              <w:ind w:left="324"/>
              <w:rPr>
                <w:color w:val="auto"/>
                <w:sz w:val="20"/>
                <w:szCs w:val="20"/>
                <w:highlight w:val="none"/>
              </w:rPr>
            </w:pPr>
            <w:r>
              <w:rPr>
                <w:color w:val="auto"/>
                <w:position w:val="1"/>
                <w:sz w:val="20"/>
                <w:szCs w:val="20"/>
                <w:highlight w:val="none"/>
              </w:rPr>
              <w:t>1</w:t>
            </w:r>
          </w:p>
        </w:tc>
        <w:tc>
          <w:tcPr>
            <w:tcW w:w="1146" w:type="dxa"/>
            <w:vAlign w:val="top"/>
          </w:tcPr>
          <w:p w14:paraId="7ACE8471">
            <w:pPr>
              <w:rPr>
                <w:rFonts w:ascii="Arial"/>
                <w:color w:val="auto"/>
                <w:sz w:val="21"/>
                <w:highlight w:val="none"/>
              </w:rPr>
            </w:pPr>
          </w:p>
        </w:tc>
        <w:tc>
          <w:tcPr>
            <w:tcW w:w="1968" w:type="dxa"/>
            <w:vAlign w:val="top"/>
          </w:tcPr>
          <w:p w14:paraId="1A93FC92">
            <w:pPr>
              <w:rPr>
                <w:rFonts w:ascii="Arial"/>
                <w:color w:val="auto"/>
                <w:sz w:val="21"/>
                <w:highlight w:val="none"/>
              </w:rPr>
            </w:pPr>
          </w:p>
        </w:tc>
        <w:tc>
          <w:tcPr>
            <w:tcW w:w="777" w:type="dxa"/>
            <w:vAlign w:val="top"/>
          </w:tcPr>
          <w:p w14:paraId="298E275D">
            <w:pPr>
              <w:rPr>
                <w:rFonts w:ascii="Arial"/>
                <w:color w:val="auto"/>
                <w:sz w:val="21"/>
                <w:highlight w:val="none"/>
              </w:rPr>
            </w:pPr>
          </w:p>
        </w:tc>
        <w:tc>
          <w:tcPr>
            <w:tcW w:w="798" w:type="dxa"/>
            <w:vAlign w:val="top"/>
          </w:tcPr>
          <w:p w14:paraId="4821FE13">
            <w:pPr>
              <w:rPr>
                <w:rFonts w:ascii="Arial"/>
                <w:color w:val="auto"/>
                <w:sz w:val="21"/>
                <w:highlight w:val="none"/>
              </w:rPr>
            </w:pPr>
          </w:p>
        </w:tc>
        <w:tc>
          <w:tcPr>
            <w:tcW w:w="1258" w:type="dxa"/>
            <w:vAlign w:val="top"/>
          </w:tcPr>
          <w:p w14:paraId="0A1AE5BA">
            <w:pPr>
              <w:rPr>
                <w:rFonts w:ascii="Arial"/>
                <w:color w:val="auto"/>
                <w:sz w:val="21"/>
                <w:highlight w:val="none"/>
              </w:rPr>
            </w:pPr>
          </w:p>
        </w:tc>
        <w:tc>
          <w:tcPr>
            <w:tcW w:w="1258" w:type="dxa"/>
            <w:vAlign w:val="top"/>
          </w:tcPr>
          <w:p w14:paraId="76B94A13">
            <w:pPr>
              <w:rPr>
                <w:rFonts w:ascii="Arial"/>
                <w:color w:val="auto"/>
                <w:sz w:val="21"/>
                <w:highlight w:val="none"/>
              </w:rPr>
            </w:pPr>
          </w:p>
        </w:tc>
        <w:tc>
          <w:tcPr>
            <w:tcW w:w="1047" w:type="dxa"/>
            <w:vAlign w:val="top"/>
          </w:tcPr>
          <w:p w14:paraId="4252DC9F">
            <w:pPr>
              <w:rPr>
                <w:rFonts w:ascii="Arial"/>
                <w:color w:val="auto"/>
                <w:sz w:val="21"/>
                <w:highlight w:val="none"/>
              </w:rPr>
            </w:pPr>
          </w:p>
        </w:tc>
      </w:tr>
      <w:tr w14:paraId="017FB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728" w:type="dxa"/>
            <w:vAlign w:val="top"/>
          </w:tcPr>
          <w:p w14:paraId="78B8F45A">
            <w:pPr>
              <w:pStyle w:val="10"/>
              <w:spacing w:before="136" w:line="270" w:lineRule="exact"/>
              <w:ind w:left="311"/>
              <w:rPr>
                <w:color w:val="auto"/>
                <w:sz w:val="20"/>
                <w:szCs w:val="20"/>
                <w:highlight w:val="none"/>
              </w:rPr>
            </w:pPr>
            <w:r>
              <w:rPr>
                <w:color w:val="auto"/>
                <w:position w:val="1"/>
                <w:sz w:val="20"/>
                <w:szCs w:val="20"/>
                <w:highlight w:val="none"/>
              </w:rPr>
              <w:t>2</w:t>
            </w:r>
          </w:p>
        </w:tc>
        <w:tc>
          <w:tcPr>
            <w:tcW w:w="1146" w:type="dxa"/>
            <w:vAlign w:val="top"/>
          </w:tcPr>
          <w:p w14:paraId="5752846E">
            <w:pPr>
              <w:rPr>
                <w:rFonts w:ascii="Arial"/>
                <w:color w:val="auto"/>
                <w:sz w:val="21"/>
                <w:highlight w:val="none"/>
              </w:rPr>
            </w:pPr>
          </w:p>
        </w:tc>
        <w:tc>
          <w:tcPr>
            <w:tcW w:w="1968" w:type="dxa"/>
            <w:vAlign w:val="top"/>
          </w:tcPr>
          <w:p w14:paraId="1F543F5B">
            <w:pPr>
              <w:rPr>
                <w:rFonts w:ascii="Arial"/>
                <w:color w:val="auto"/>
                <w:sz w:val="21"/>
                <w:highlight w:val="none"/>
              </w:rPr>
            </w:pPr>
          </w:p>
        </w:tc>
        <w:tc>
          <w:tcPr>
            <w:tcW w:w="777" w:type="dxa"/>
            <w:vAlign w:val="top"/>
          </w:tcPr>
          <w:p w14:paraId="0ED54CE1">
            <w:pPr>
              <w:rPr>
                <w:rFonts w:ascii="Arial"/>
                <w:color w:val="auto"/>
                <w:sz w:val="21"/>
                <w:highlight w:val="none"/>
              </w:rPr>
            </w:pPr>
          </w:p>
        </w:tc>
        <w:tc>
          <w:tcPr>
            <w:tcW w:w="798" w:type="dxa"/>
            <w:vAlign w:val="top"/>
          </w:tcPr>
          <w:p w14:paraId="59A651C3">
            <w:pPr>
              <w:rPr>
                <w:rFonts w:ascii="Arial"/>
                <w:color w:val="auto"/>
                <w:sz w:val="21"/>
                <w:highlight w:val="none"/>
              </w:rPr>
            </w:pPr>
          </w:p>
        </w:tc>
        <w:tc>
          <w:tcPr>
            <w:tcW w:w="1258" w:type="dxa"/>
            <w:vAlign w:val="top"/>
          </w:tcPr>
          <w:p w14:paraId="43FB386D">
            <w:pPr>
              <w:rPr>
                <w:rFonts w:ascii="Arial"/>
                <w:color w:val="auto"/>
                <w:sz w:val="21"/>
                <w:highlight w:val="none"/>
              </w:rPr>
            </w:pPr>
          </w:p>
        </w:tc>
        <w:tc>
          <w:tcPr>
            <w:tcW w:w="1258" w:type="dxa"/>
            <w:vAlign w:val="top"/>
          </w:tcPr>
          <w:p w14:paraId="1E7D8611">
            <w:pPr>
              <w:rPr>
                <w:rFonts w:ascii="Arial"/>
                <w:color w:val="auto"/>
                <w:sz w:val="21"/>
                <w:highlight w:val="none"/>
              </w:rPr>
            </w:pPr>
          </w:p>
        </w:tc>
        <w:tc>
          <w:tcPr>
            <w:tcW w:w="1047" w:type="dxa"/>
            <w:vAlign w:val="top"/>
          </w:tcPr>
          <w:p w14:paraId="07DE1BC2">
            <w:pPr>
              <w:rPr>
                <w:rFonts w:ascii="Arial"/>
                <w:color w:val="auto"/>
                <w:sz w:val="21"/>
                <w:highlight w:val="none"/>
              </w:rPr>
            </w:pPr>
          </w:p>
        </w:tc>
      </w:tr>
      <w:tr w14:paraId="1ACB3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trPr>
        <w:tc>
          <w:tcPr>
            <w:tcW w:w="728" w:type="dxa"/>
            <w:vAlign w:val="top"/>
          </w:tcPr>
          <w:p w14:paraId="03D78168">
            <w:pPr>
              <w:pStyle w:val="10"/>
              <w:spacing w:before="112" w:line="269" w:lineRule="exact"/>
              <w:ind w:left="313"/>
              <w:rPr>
                <w:color w:val="auto"/>
                <w:sz w:val="20"/>
                <w:szCs w:val="20"/>
                <w:highlight w:val="none"/>
              </w:rPr>
            </w:pPr>
            <w:r>
              <w:rPr>
                <w:color w:val="auto"/>
                <w:position w:val="1"/>
                <w:sz w:val="20"/>
                <w:szCs w:val="20"/>
                <w:highlight w:val="none"/>
              </w:rPr>
              <w:t>3</w:t>
            </w:r>
          </w:p>
        </w:tc>
        <w:tc>
          <w:tcPr>
            <w:tcW w:w="1146" w:type="dxa"/>
            <w:vAlign w:val="top"/>
          </w:tcPr>
          <w:p w14:paraId="03ACEEAD">
            <w:pPr>
              <w:rPr>
                <w:rFonts w:ascii="Arial"/>
                <w:color w:val="auto"/>
                <w:sz w:val="21"/>
                <w:highlight w:val="none"/>
              </w:rPr>
            </w:pPr>
          </w:p>
        </w:tc>
        <w:tc>
          <w:tcPr>
            <w:tcW w:w="1968" w:type="dxa"/>
            <w:vAlign w:val="top"/>
          </w:tcPr>
          <w:p w14:paraId="7A68A21F">
            <w:pPr>
              <w:rPr>
                <w:rFonts w:ascii="Arial"/>
                <w:color w:val="auto"/>
                <w:sz w:val="21"/>
                <w:highlight w:val="none"/>
              </w:rPr>
            </w:pPr>
          </w:p>
        </w:tc>
        <w:tc>
          <w:tcPr>
            <w:tcW w:w="777" w:type="dxa"/>
            <w:vAlign w:val="top"/>
          </w:tcPr>
          <w:p w14:paraId="792F4197">
            <w:pPr>
              <w:rPr>
                <w:rFonts w:ascii="Arial"/>
                <w:color w:val="auto"/>
                <w:sz w:val="21"/>
                <w:highlight w:val="none"/>
              </w:rPr>
            </w:pPr>
          </w:p>
        </w:tc>
        <w:tc>
          <w:tcPr>
            <w:tcW w:w="798" w:type="dxa"/>
            <w:vAlign w:val="top"/>
          </w:tcPr>
          <w:p w14:paraId="3D5AF84E">
            <w:pPr>
              <w:rPr>
                <w:rFonts w:ascii="Arial"/>
                <w:color w:val="auto"/>
                <w:sz w:val="21"/>
                <w:highlight w:val="none"/>
              </w:rPr>
            </w:pPr>
          </w:p>
        </w:tc>
        <w:tc>
          <w:tcPr>
            <w:tcW w:w="1258" w:type="dxa"/>
            <w:vAlign w:val="top"/>
          </w:tcPr>
          <w:p w14:paraId="252B3812">
            <w:pPr>
              <w:rPr>
                <w:rFonts w:ascii="Arial"/>
                <w:color w:val="auto"/>
                <w:sz w:val="21"/>
                <w:highlight w:val="none"/>
              </w:rPr>
            </w:pPr>
          </w:p>
        </w:tc>
        <w:tc>
          <w:tcPr>
            <w:tcW w:w="1258" w:type="dxa"/>
            <w:vAlign w:val="top"/>
          </w:tcPr>
          <w:p w14:paraId="481BA1B5">
            <w:pPr>
              <w:rPr>
                <w:rFonts w:ascii="Arial"/>
                <w:color w:val="auto"/>
                <w:sz w:val="21"/>
                <w:highlight w:val="none"/>
              </w:rPr>
            </w:pPr>
          </w:p>
        </w:tc>
        <w:tc>
          <w:tcPr>
            <w:tcW w:w="1047" w:type="dxa"/>
            <w:vAlign w:val="top"/>
          </w:tcPr>
          <w:p w14:paraId="2AEFD862">
            <w:pPr>
              <w:rPr>
                <w:rFonts w:ascii="Arial"/>
                <w:color w:val="auto"/>
                <w:sz w:val="21"/>
                <w:highlight w:val="none"/>
              </w:rPr>
            </w:pPr>
          </w:p>
        </w:tc>
      </w:tr>
      <w:tr w14:paraId="54738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728" w:type="dxa"/>
            <w:vAlign w:val="top"/>
          </w:tcPr>
          <w:p w14:paraId="1AB92FE0">
            <w:pPr>
              <w:pStyle w:val="10"/>
              <w:spacing w:before="123" w:line="270" w:lineRule="exact"/>
              <w:ind w:left="308"/>
              <w:rPr>
                <w:color w:val="auto"/>
                <w:sz w:val="20"/>
                <w:szCs w:val="20"/>
                <w:highlight w:val="none"/>
              </w:rPr>
            </w:pPr>
            <w:r>
              <w:rPr>
                <w:color w:val="auto"/>
                <w:position w:val="1"/>
                <w:sz w:val="20"/>
                <w:szCs w:val="20"/>
                <w:highlight w:val="none"/>
              </w:rPr>
              <w:t>4</w:t>
            </w:r>
          </w:p>
        </w:tc>
        <w:tc>
          <w:tcPr>
            <w:tcW w:w="1146" w:type="dxa"/>
            <w:vAlign w:val="top"/>
          </w:tcPr>
          <w:p w14:paraId="200F1038">
            <w:pPr>
              <w:rPr>
                <w:rFonts w:ascii="Arial"/>
                <w:color w:val="auto"/>
                <w:sz w:val="21"/>
                <w:highlight w:val="none"/>
              </w:rPr>
            </w:pPr>
          </w:p>
        </w:tc>
        <w:tc>
          <w:tcPr>
            <w:tcW w:w="1968" w:type="dxa"/>
            <w:vAlign w:val="top"/>
          </w:tcPr>
          <w:p w14:paraId="45EB9E5E">
            <w:pPr>
              <w:rPr>
                <w:rFonts w:ascii="Arial"/>
                <w:color w:val="auto"/>
                <w:sz w:val="21"/>
                <w:highlight w:val="none"/>
              </w:rPr>
            </w:pPr>
          </w:p>
        </w:tc>
        <w:tc>
          <w:tcPr>
            <w:tcW w:w="777" w:type="dxa"/>
            <w:vAlign w:val="top"/>
          </w:tcPr>
          <w:p w14:paraId="1685430A">
            <w:pPr>
              <w:rPr>
                <w:rFonts w:ascii="Arial"/>
                <w:color w:val="auto"/>
                <w:sz w:val="21"/>
                <w:highlight w:val="none"/>
              </w:rPr>
            </w:pPr>
          </w:p>
        </w:tc>
        <w:tc>
          <w:tcPr>
            <w:tcW w:w="798" w:type="dxa"/>
            <w:vAlign w:val="top"/>
          </w:tcPr>
          <w:p w14:paraId="6C3E581B">
            <w:pPr>
              <w:rPr>
                <w:rFonts w:ascii="Arial"/>
                <w:color w:val="auto"/>
                <w:sz w:val="21"/>
                <w:highlight w:val="none"/>
              </w:rPr>
            </w:pPr>
          </w:p>
        </w:tc>
        <w:tc>
          <w:tcPr>
            <w:tcW w:w="1258" w:type="dxa"/>
            <w:vAlign w:val="top"/>
          </w:tcPr>
          <w:p w14:paraId="441F86B9">
            <w:pPr>
              <w:rPr>
                <w:rFonts w:ascii="Arial"/>
                <w:color w:val="auto"/>
                <w:sz w:val="21"/>
                <w:highlight w:val="none"/>
              </w:rPr>
            </w:pPr>
          </w:p>
        </w:tc>
        <w:tc>
          <w:tcPr>
            <w:tcW w:w="1258" w:type="dxa"/>
            <w:vAlign w:val="top"/>
          </w:tcPr>
          <w:p w14:paraId="1879956C">
            <w:pPr>
              <w:rPr>
                <w:rFonts w:ascii="Arial"/>
                <w:color w:val="auto"/>
                <w:sz w:val="21"/>
                <w:highlight w:val="none"/>
              </w:rPr>
            </w:pPr>
          </w:p>
        </w:tc>
        <w:tc>
          <w:tcPr>
            <w:tcW w:w="1047" w:type="dxa"/>
            <w:vAlign w:val="top"/>
          </w:tcPr>
          <w:p w14:paraId="08D70B36">
            <w:pPr>
              <w:rPr>
                <w:rFonts w:ascii="Arial"/>
                <w:color w:val="auto"/>
                <w:sz w:val="21"/>
                <w:highlight w:val="none"/>
              </w:rPr>
            </w:pPr>
          </w:p>
        </w:tc>
      </w:tr>
      <w:tr w14:paraId="68F99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728" w:type="dxa"/>
            <w:vAlign w:val="top"/>
          </w:tcPr>
          <w:p w14:paraId="19484020">
            <w:pPr>
              <w:pStyle w:val="10"/>
              <w:spacing w:before="176" w:line="268" w:lineRule="exact"/>
              <w:ind w:left="313"/>
              <w:rPr>
                <w:color w:val="auto"/>
                <w:sz w:val="20"/>
                <w:szCs w:val="20"/>
                <w:highlight w:val="none"/>
              </w:rPr>
            </w:pPr>
            <w:r>
              <w:rPr>
                <w:color w:val="auto"/>
                <w:position w:val="1"/>
                <w:sz w:val="20"/>
                <w:szCs w:val="20"/>
                <w:highlight w:val="none"/>
              </w:rPr>
              <w:t>5</w:t>
            </w:r>
          </w:p>
        </w:tc>
        <w:tc>
          <w:tcPr>
            <w:tcW w:w="1146" w:type="dxa"/>
            <w:vAlign w:val="top"/>
          </w:tcPr>
          <w:p w14:paraId="0F1C2AE5">
            <w:pPr>
              <w:rPr>
                <w:rFonts w:ascii="Arial"/>
                <w:color w:val="auto"/>
                <w:sz w:val="21"/>
                <w:highlight w:val="none"/>
              </w:rPr>
            </w:pPr>
          </w:p>
        </w:tc>
        <w:tc>
          <w:tcPr>
            <w:tcW w:w="1968" w:type="dxa"/>
            <w:vAlign w:val="top"/>
          </w:tcPr>
          <w:p w14:paraId="6D9142C6">
            <w:pPr>
              <w:rPr>
                <w:rFonts w:ascii="Arial"/>
                <w:color w:val="auto"/>
                <w:sz w:val="21"/>
                <w:highlight w:val="none"/>
              </w:rPr>
            </w:pPr>
          </w:p>
        </w:tc>
        <w:tc>
          <w:tcPr>
            <w:tcW w:w="777" w:type="dxa"/>
            <w:vAlign w:val="top"/>
          </w:tcPr>
          <w:p w14:paraId="38882B49">
            <w:pPr>
              <w:rPr>
                <w:rFonts w:ascii="Arial"/>
                <w:color w:val="auto"/>
                <w:sz w:val="21"/>
                <w:highlight w:val="none"/>
              </w:rPr>
            </w:pPr>
          </w:p>
        </w:tc>
        <w:tc>
          <w:tcPr>
            <w:tcW w:w="798" w:type="dxa"/>
            <w:vAlign w:val="top"/>
          </w:tcPr>
          <w:p w14:paraId="283EE9F0">
            <w:pPr>
              <w:rPr>
                <w:rFonts w:ascii="Arial"/>
                <w:color w:val="auto"/>
                <w:sz w:val="21"/>
                <w:highlight w:val="none"/>
              </w:rPr>
            </w:pPr>
          </w:p>
        </w:tc>
        <w:tc>
          <w:tcPr>
            <w:tcW w:w="1258" w:type="dxa"/>
            <w:vAlign w:val="top"/>
          </w:tcPr>
          <w:p w14:paraId="3FE2862A">
            <w:pPr>
              <w:rPr>
                <w:rFonts w:ascii="Arial"/>
                <w:color w:val="auto"/>
                <w:sz w:val="21"/>
                <w:highlight w:val="none"/>
              </w:rPr>
            </w:pPr>
          </w:p>
        </w:tc>
        <w:tc>
          <w:tcPr>
            <w:tcW w:w="1258" w:type="dxa"/>
            <w:vAlign w:val="top"/>
          </w:tcPr>
          <w:p w14:paraId="09BB7909">
            <w:pPr>
              <w:rPr>
                <w:rFonts w:ascii="Arial"/>
                <w:color w:val="auto"/>
                <w:sz w:val="21"/>
                <w:highlight w:val="none"/>
              </w:rPr>
            </w:pPr>
          </w:p>
        </w:tc>
        <w:tc>
          <w:tcPr>
            <w:tcW w:w="1047" w:type="dxa"/>
            <w:vAlign w:val="top"/>
          </w:tcPr>
          <w:p w14:paraId="5997B613">
            <w:pPr>
              <w:rPr>
                <w:rFonts w:ascii="Arial"/>
                <w:color w:val="auto"/>
                <w:sz w:val="21"/>
                <w:highlight w:val="none"/>
              </w:rPr>
            </w:pPr>
          </w:p>
        </w:tc>
      </w:tr>
      <w:tr w14:paraId="0E3F8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728" w:type="dxa"/>
            <w:vAlign w:val="top"/>
          </w:tcPr>
          <w:p w14:paraId="78DF78D2">
            <w:pPr>
              <w:pStyle w:val="10"/>
              <w:spacing w:before="177" w:line="324" w:lineRule="exact"/>
              <w:ind w:left="358"/>
              <w:rPr>
                <w:color w:val="auto"/>
                <w:sz w:val="20"/>
                <w:szCs w:val="20"/>
                <w:highlight w:val="none"/>
              </w:rPr>
            </w:pPr>
            <w:r>
              <w:rPr>
                <w:color w:val="auto"/>
                <w:position w:val="2"/>
                <w:sz w:val="20"/>
                <w:szCs w:val="20"/>
                <w:highlight w:val="none"/>
              </w:rPr>
              <w:t>…</w:t>
            </w:r>
          </w:p>
        </w:tc>
        <w:tc>
          <w:tcPr>
            <w:tcW w:w="1146" w:type="dxa"/>
            <w:vAlign w:val="top"/>
          </w:tcPr>
          <w:p w14:paraId="73F928DE">
            <w:pPr>
              <w:rPr>
                <w:rFonts w:ascii="Arial"/>
                <w:color w:val="auto"/>
                <w:sz w:val="21"/>
                <w:highlight w:val="none"/>
              </w:rPr>
            </w:pPr>
          </w:p>
        </w:tc>
        <w:tc>
          <w:tcPr>
            <w:tcW w:w="1968" w:type="dxa"/>
            <w:vAlign w:val="top"/>
          </w:tcPr>
          <w:p w14:paraId="224DCEA5">
            <w:pPr>
              <w:rPr>
                <w:rFonts w:ascii="Arial"/>
                <w:color w:val="auto"/>
                <w:sz w:val="21"/>
                <w:highlight w:val="none"/>
              </w:rPr>
            </w:pPr>
          </w:p>
        </w:tc>
        <w:tc>
          <w:tcPr>
            <w:tcW w:w="777" w:type="dxa"/>
            <w:vAlign w:val="top"/>
          </w:tcPr>
          <w:p w14:paraId="61E4219A">
            <w:pPr>
              <w:rPr>
                <w:rFonts w:ascii="Arial"/>
                <w:color w:val="auto"/>
                <w:sz w:val="21"/>
                <w:highlight w:val="none"/>
              </w:rPr>
            </w:pPr>
          </w:p>
        </w:tc>
        <w:tc>
          <w:tcPr>
            <w:tcW w:w="798" w:type="dxa"/>
            <w:vAlign w:val="top"/>
          </w:tcPr>
          <w:p w14:paraId="7BFE2A74">
            <w:pPr>
              <w:rPr>
                <w:rFonts w:ascii="Arial"/>
                <w:color w:val="auto"/>
                <w:sz w:val="21"/>
                <w:highlight w:val="none"/>
              </w:rPr>
            </w:pPr>
          </w:p>
        </w:tc>
        <w:tc>
          <w:tcPr>
            <w:tcW w:w="1258" w:type="dxa"/>
            <w:vAlign w:val="top"/>
          </w:tcPr>
          <w:p w14:paraId="034E8B53">
            <w:pPr>
              <w:rPr>
                <w:rFonts w:ascii="Arial"/>
                <w:color w:val="auto"/>
                <w:sz w:val="21"/>
                <w:highlight w:val="none"/>
              </w:rPr>
            </w:pPr>
          </w:p>
        </w:tc>
        <w:tc>
          <w:tcPr>
            <w:tcW w:w="1258" w:type="dxa"/>
            <w:vAlign w:val="top"/>
          </w:tcPr>
          <w:p w14:paraId="576C3408">
            <w:pPr>
              <w:rPr>
                <w:rFonts w:ascii="Arial"/>
                <w:color w:val="auto"/>
                <w:sz w:val="21"/>
                <w:highlight w:val="none"/>
              </w:rPr>
            </w:pPr>
          </w:p>
        </w:tc>
        <w:tc>
          <w:tcPr>
            <w:tcW w:w="1047" w:type="dxa"/>
            <w:vAlign w:val="top"/>
          </w:tcPr>
          <w:p w14:paraId="504469AB">
            <w:pPr>
              <w:rPr>
                <w:rFonts w:ascii="Arial"/>
                <w:color w:val="auto"/>
                <w:sz w:val="21"/>
                <w:highlight w:val="none"/>
              </w:rPr>
            </w:pPr>
          </w:p>
        </w:tc>
      </w:tr>
      <w:tr w14:paraId="1009F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874" w:type="dxa"/>
            <w:gridSpan w:val="2"/>
            <w:vMerge w:val="restart"/>
            <w:tcBorders>
              <w:bottom w:val="nil"/>
            </w:tcBorders>
            <w:vAlign w:val="top"/>
          </w:tcPr>
          <w:p w14:paraId="193390C6">
            <w:pPr>
              <w:spacing w:line="401" w:lineRule="auto"/>
              <w:rPr>
                <w:rFonts w:ascii="Arial"/>
                <w:color w:val="auto"/>
                <w:sz w:val="21"/>
                <w:highlight w:val="none"/>
              </w:rPr>
            </w:pPr>
          </w:p>
          <w:p w14:paraId="78859FF8">
            <w:pPr>
              <w:pStyle w:val="10"/>
              <w:spacing w:before="65" w:line="228" w:lineRule="auto"/>
              <w:ind w:left="516"/>
              <w:rPr>
                <w:color w:val="auto"/>
                <w:sz w:val="20"/>
                <w:szCs w:val="20"/>
                <w:highlight w:val="none"/>
              </w:rPr>
            </w:pPr>
            <w:r>
              <w:rPr>
                <w:b/>
                <w:bCs/>
                <w:color w:val="auto"/>
                <w:spacing w:val="6"/>
                <w:sz w:val="20"/>
                <w:szCs w:val="20"/>
                <w:highlight w:val="none"/>
              </w:rPr>
              <w:t>合同金额</w:t>
            </w:r>
          </w:p>
        </w:tc>
        <w:tc>
          <w:tcPr>
            <w:tcW w:w="7106" w:type="dxa"/>
            <w:gridSpan w:val="6"/>
            <w:vAlign w:val="top"/>
          </w:tcPr>
          <w:p w14:paraId="10218A77">
            <w:pPr>
              <w:pStyle w:val="10"/>
              <w:spacing w:before="162" w:line="230" w:lineRule="auto"/>
              <w:ind w:left="36"/>
              <w:rPr>
                <w:color w:val="auto"/>
                <w:sz w:val="20"/>
                <w:szCs w:val="20"/>
                <w:highlight w:val="none"/>
              </w:rPr>
            </w:pPr>
            <w:r>
              <w:rPr>
                <w:b/>
                <w:bCs/>
                <w:color w:val="auto"/>
                <w:spacing w:val="1"/>
                <w:sz w:val="20"/>
                <w:szCs w:val="20"/>
                <w:highlight w:val="none"/>
              </w:rPr>
              <w:t>（小写）</w:t>
            </w:r>
          </w:p>
        </w:tc>
      </w:tr>
      <w:tr w14:paraId="33FE6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874" w:type="dxa"/>
            <w:gridSpan w:val="2"/>
            <w:vMerge w:val="continue"/>
            <w:tcBorders>
              <w:top w:val="nil"/>
            </w:tcBorders>
            <w:vAlign w:val="top"/>
          </w:tcPr>
          <w:p w14:paraId="61D0DC79">
            <w:pPr>
              <w:rPr>
                <w:rFonts w:ascii="Arial"/>
                <w:color w:val="auto"/>
                <w:sz w:val="21"/>
                <w:highlight w:val="none"/>
              </w:rPr>
            </w:pPr>
          </w:p>
        </w:tc>
        <w:tc>
          <w:tcPr>
            <w:tcW w:w="7106" w:type="dxa"/>
            <w:gridSpan w:val="6"/>
            <w:tcBorders>
              <w:right w:val="single" w:color="000000" w:sz="4" w:space="0"/>
            </w:tcBorders>
            <w:vAlign w:val="top"/>
          </w:tcPr>
          <w:p w14:paraId="59BE7BC3">
            <w:pPr>
              <w:pStyle w:val="10"/>
              <w:spacing w:before="200" w:line="228" w:lineRule="auto"/>
              <w:ind w:left="36"/>
              <w:rPr>
                <w:color w:val="auto"/>
                <w:sz w:val="20"/>
                <w:szCs w:val="20"/>
                <w:highlight w:val="none"/>
              </w:rPr>
            </w:pPr>
            <w:r>
              <w:rPr>
                <w:b/>
                <w:bCs/>
                <w:color w:val="auto"/>
                <w:spacing w:val="1"/>
                <w:sz w:val="20"/>
                <w:szCs w:val="20"/>
                <w:highlight w:val="none"/>
              </w:rPr>
              <w:t>（大写）</w:t>
            </w:r>
          </w:p>
        </w:tc>
      </w:tr>
    </w:tbl>
    <w:p w14:paraId="548229F0">
      <w:pPr>
        <w:pStyle w:val="2"/>
        <w:spacing w:line="460" w:lineRule="auto"/>
        <w:rPr>
          <w:color w:val="auto"/>
          <w:highlight w:val="none"/>
        </w:rPr>
      </w:pPr>
    </w:p>
    <w:p w14:paraId="711E412A">
      <w:pPr>
        <w:spacing w:before="78" w:line="219" w:lineRule="auto"/>
        <w:rPr>
          <w:rFonts w:ascii="宋体" w:hAnsi="宋体" w:eastAsia="宋体" w:cs="宋体"/>
          <w:b/>
          <w:bCs/>
          <w:color w:val="auto"/>
          <w:spacing w:val="-3"/>
          <w:sz w:val="24"/>
          <w:szCs w:val="24"/>
          <w:highlight w:val="none"/>
        </w:rPr>
      </w:pPr>
    </w:p>
    <w:p w14:paraId="4073307D">
      <w:pPr>
        <w:spacing w:before="180" w:line="221" w:lineRule="auto"/>
        <w:rPr>
          <w:rFonts w:hint="eastAsia" w:ascii="宋体" w:hAnsi="宋体" w:eastAsia="宋体" w:cs="宋体"/>
          <w:b/>
          <w:bCs/>
          <w:color w:val="auto"/>
          <w:spacing w:val="-4"/>
          <w:sz w:val="24"/>
          <w:szCs w:val="24"/>
          <w:highlight w:val="none"/>
          <w:lang w:val="en-US" w:eastAsia="en-US"/>
        </w:rPr>
      </w:pPr>
      <w:r>
        <w:rPr>
          <w:rFonts w:hint="eastAsia" w:ascii="宋体" w:hAnsi="宋体" w:eastAsia="宋体" w:cs="宋体"/>
          <w:b/>
          <w:bCs/>
          <w:color w:val="auto"/>
          <w:spacing w:val="-4"/>
          <w:sz w:val="24"/>
          <w:szCs w:val="24"/>
          <w:highlight w:val="none"/>
          <w:lang w:val="en-US" w:eastAsia="en-US"/>
        </w:rPr>
        <w:t>二、合同履行期限</w:t>
      </w:r>
    </w:p>
    <w:p w14:paraId="4B3F8AE2">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合同签订之日起至项目全部完成为止。</w:t>
      </w:r>
    </w:p>
    <w:p w14:paraId="0269F3C7">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三、履行地点和履行方式</w:t>
      </w:r>
    </w:p>
    <w:p w14:paraId="54620A93">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履行地点：</w:t>
      </w:r>
      <w:r>
        <w:rPr>
          <w:rFonts w:hint="eastAsia" w:ascii="宋体" w:hAnsi="宋体" w:eastAsia="宋体" w:cs="宋体"/>
          <w:color w:val="auto"/>
          <w:spacing w:val="1"/>
          <w:sz w:val="24"/>
          <w:szCs w:val="24"/>
          <w:highlight w:val="none"/>
          <w:lang w:val="en-US" w:eastAsia="zh-CN"/>
        </w:rPr>
        <w:t>采购人指定地点</w:t>
      </w:r>
      <w:r>
        <w:rPr>
          <w:rFonts w:hint="eastAsia" w:ascii="宋体" w:hAnsi="宋体" w:eastAsia="宋体" w:cs="宋体"/>
          <w:color w:val="auto"/>
          <w:spacing w:val="1"/>
          <w:sz w:val="24"/>
          <w:szCs w:val="24"/>
          <w:highlight w:val="none"/>
          <w:lang w:val="en-US" w:eastAsia="en-US"/>
        </w:rPr>
        <w:t>。</w:t>
      </w:r>
    </w:p>
    <w:p w14:paraId="524A3826">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履行方式：乙方采取包工包料方式完成展台搭建、现场安装等全部作业，施工完毕后移交甲方验收。</w:t>
      </w:r>
    </w:p>
    <w:p w14:paraId="2BF5DA16">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四、包装方式</w:t>
      </w:r>
    </w:p>
    <w:p w14:paraId="386E9AD7">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大型搭建主材：无需外包装，直接运送至施工现场进场安装。</w:t>
      </w:r>
    </w:p>
    <w:p w14:paraId="44DE30EF">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五金配件、小件辅材：采用防潮、防碰撞包装，确保运输完好。</w:t>
      </w:r>
    </w:p>
    <w:p w14:paraId="287A4371">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展会撤场拆除物资：由乙方统一分类捆扎打包，方便清运。</w:t>
      </w:r>
    </w:p>
    <w:p w14:paraId="499406FE">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五、付款条件</w:t>
      </w:r>
    </w:p>
    <w:p w14:paraId="15A7B7DE">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合同签订后，甲方向乙方支付合同总价款 40% 作为预付款；项目整体完工并验收合格后，甲方一次性付清剩余 60% 尾款。</w:t>
      </w:r>
    </w:p>
    <w:p w14:paraId="7A1AC427">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六、验收、交付标准和方法</w:t>
      </w:r>
    </w:p>
    <w:p w14:paraId="19A941E8">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工程全部施工完毕后，甲乙双方共同组织整体验收，项目整体验收合格即为正式交付。</w:t>
      </w:r>
    </w:p>
    <w:p w14:paraId="0D598E19">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七、质量保修范围和保修期限</w:t>
      </w:r>
    </w:p>
    <w:p w14:paraId="258E8B75">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保修范围：本项目全部展台搭建工程内容。</w:t>
      </w:r>
    </w:p>
    <w:p w14:paraId="037FC501">
      <w:pPr>
        <w:spacing w:before="182" w:line="359" w:lineRule="auto"/>
        <w:ind w:right="18" w:firstLine="498"/>
        <w:rPr>
          <w:rFonts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保修期限：自展会开幕日</w:t>
      </w:r>
      <w:r>
        <w:rPr>
          <w:rFonts w:hint="eastAsia" w:ascii="宋体" w:hAnsi="宋体" w:eastAsia="宋体" w:cs="宋体"/>
          <w:color w:val="auto"/>
          <w:spacing w:val="1"/>
          <w:sz w:val="24"/>
          <w:szCs w:val="24"/>
          <w:highlight w:val="none"/>
          <w:lang w:val="en-US" w:eastAsia="zh-CN"/>
        </w:rPr>
        <w:t>2026年9</w:t>
      </w:r>
      <w:r>
        <w:rPr>
          <w:rFonts w:hint="eastAsia" w:ascii="宋体" w:hAnsi="宋体" w:eastAsia="宋体" w:cs="宋体"/>
          <w:color w:val="auto"/>
          <w:spacing w:val="1"/>
          <w:sz w:val="24"/>
          <w:szCs w:val="24"/>
          <w:highlight w:val="none"/>
          <w:lang w:val="en-US" w:eastAsia="en-US"/>
        </w:rPr>
        <w:t>月</w:t>
      </w:r>
      <w:r>
        <w:rPr>
          <w:rFonts w:hint="eastAsia" w:ascii="宋体" w:hAnsi="宋体" w:eastAsia="宋体" w:cs="宋体"/>
          <w:color w:val="auto"/>
          <w:spacing w:val="1"/>
          <w:sz w:val="24"/>
          <w:szCs w:val="24"/>
          <w:highlight w:val="none"/>
          <w:lang w:val="en-US" w:eastAsia="zh-CN"/>
        </w:rPr>
        <w:t>30</w:t>
      </w:r>
      <w:r>
        <w:rPr>
          <w:rFonts w:hint="eastAsia" w:ascii="宋体" w:hAnsi="宋体" w:eastAsia="宋体" w:cs="宋体"/>
          <w:color w:val="auto"/>
          <w:spacing w:val="1"/>
          <w:sz w:val="24"/>
          <w:szCs w:val="24"/>
          <w:highlight w:val="none"/>
          <w:lang w:val="en-US" w:eastAsia="en-US"/>
        </w:rPr>
        <w:t>日起至展会闭展日</w:t>
      </w:r>
      <w:r>
        <w:rPr>
          <w:rFonts w:hint="eastAsia" w:ascii="宋体" w:hAnsi="宋体" w:eastAsia="宋体" w:cs="宋体"/>
          <w:color w:val="auto"/>
          <w:spacing w:val="1"/>
          <w:sz w:val="24"/>
          <w:szCs w:val="24"/>
          <w:highlight w:val="none"/>
          <w:lang w:val="en-US" w:eastAsia="zh-CN"/>
        </w:rPr>
        <w:t>2027年2</w:t>
      </w:r>
      <w:r>
        <w:rPr>
          <w:rFonts w:hint="eastAsia" w:ascii="宋体" w:hAnsi="宋体" w:eastAsia="宋体" w:cs="宋体"/>
          <w:color w:val="auto"/>
          <w:spacing w:val="1"/>
          <w:sz w:val="24"/>
          <w:szCs w:val="24"/>
          <w:highlight w:val="none"/>
          <w:lang w:val="en-US" w:eastAsia="en-US"/>
        </w:rPr>
        <w:t>月</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val="en-US" w:eastAsia="en-US"/>
        </w:rPr>
        <w:t>8日止。</w:t>
      </w:r>
    </w:p>
    <w:p w14:paraId="7D8EBF0B">
      <w:pPr>
        <w:pStyle w:val="2"/>
        <w:spacing w:line="294" w:lineRule="auto"/>
        <w:rPr>
          <w:color w:val="auto"/>
          <w:highlight w:val="none"/>
        </w:rPr>
      </w:pPr>
    </w:p>
    <w:p w14:paraId="5845AF63">
      <w:pPr>
        <w:spacing w:before="78" w:line="219" w:lineRule="auto"/>
        <w:ind w:left="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八、违约赔偿</w:t>
      </w:r>
    </w:p>
    <w:p w14:paraId="29DDF3E4">
      <w:pPr>
        <w:spacing w:before="182" w:line="359" w:lineRule="auto"/>
        <w:ind w:right="18" w:firstLine="49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 xml:space="preserve">1. </w:t>
      </w:r>
      <w:r>
        <w:rPr>
          <w:rFonts w:hint="eastAsia" w:ascii="宋体" w:hAnsi="宋体" w:eastAsia="宋体" w:cs="宋体"/>
          <w:color w:val="auto"/>
          <w:spacing w:val="-1"/>
          <w:sz w:val="24"/>
          <w:szCs w:val="24"/>
          <w:highlight w:val="none"/>
        </w:rPr>
        <w:t>除下一条规定的不可抗力外，如果乙方没有按照合同规定的时间施工完毕并完成验收交付的，甲方可从未付合同款中扣除违约赔偿费，每延迟一个工作日施工完毕并完成验收交付或未提供服务或提供产品及服务不满足项目需求，按合同金额的1%/天计扣违约赔偿费。但违约赔偿费的最高限额为合同金额的10%。未付合同款不足以计扣违约赔偿费的，乙方应就不足部分向甲方另行支付。如果乙方延迟交付交货时间超过7日，甲方有权终止合同，并按合同约定及法律规定追究乙方的违约责任。</w:t>
      </w:r>
    </w:p>
    <w:p w14:paraId="287A955F">
      <w:pPr>
        <w:spacing w:before="3" w:line="360" w:lineRule="auto"/>
        <w:ind w:left="7" w:right="80" w:firstLine="47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2.如果双方中任何一方由于战争、严重火灾、水灾、台风和地震以及其它经双方同意属于不可抗力的事故，致使合同履行受阻时，履行合同的期限应予以延长，延长的期限应相当于事故所影响的时间。</w:t>
      </w:r>
    </w:p>
    <w:p w14:paraId="7B32632F">
      <w:pPr>
        <w:spacing w:before="12" w:line="220" w:lineRule="auto"/>
        <w:ind w:left="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九、合同纠纷处理</w:t>
      </w:r>
    </w:p>
    <w:p w14:paraId="0D73AC86">
      <w:pPr>
        <w:spacing w:before="181" w:line="219" w:lineRule="auto"/>
        <w:jc w:val="right"/>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本合同履行过程中发生纠纷，应协商解决，协商不成，可向人民法院提起诉讼解决。</w:t>
      </w:r>
    </w:p>
    <w:p w14:paraId="0004941A">
      <w:pPr>
        <w:spacing w:before="182" w:line="220" w:lineRule="auto"/>
        <w:ind w:left="1"/>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十、合同生效</w:t>
      </w:r>
    </w:p>
    <w:p w14:paraId="19F9BF33">
      <w:pPr>
        <w:spacing w:before="181" w:line="219" w:lineRule="auto"/>
        <w:ind w:left="55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本合同由甲乙双方签字盖章后生效。</w:t>
      </w:r>
    </w:p>
    <w:p w14:paraId="01114CB6">
      <w:pPr>
        <w:spacing w:before="1" w:line="218"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十</w:t>
      </w:r>
      <w:r>
        <w:rPr>
          <w:rFonts w:hint="eastAsia" w:ascii="宋体" w:hAnsi="宋体" w:eastAsia="宋体" w:cs="宋体"/>
          <w:b/>
          <w:bCs/>
          <w:color w:val="auto"/>
          <w:spacing w:val="-3"/>
          <w:sz w:val="24"/>
          <w:szCs w:val="24"/>
          <w:highlight w:val="none"/>
          <w:lang w:eastAsia="zh-CN"/>
        </w:rPr>
        <w:t>一</w:t>
      </w:r>
      <w:r>
        <w:rPr>
          <w:rFonts w:ascii="宋体" w:hAnsi="宋体" w:eastAsia="宋体" w:cs="宋体"/>
          <w:b/>
          <w:bCs/>
          <w:color w:val="auto"/>
          <w:spacing w:val="-3"/>
          <w:sz w:val="24"/>
          <w:szCs w:val="24"/>
          <w:highlight w:val="none"/>
        </w:rPr>
        <w:t>、本合同的组成文件</w:t>
      </w:r>
    </w:p>
    <w:p w14:paraId="27BF2178">
      <w:pPr>
        <w:spacing w:before="184" w:line="219" w:lineRule="auto"/>
        <w:ind w:left="57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1.合同通用条款和专用条款；</w:t>
      </w:r>
    </w:p>
    <w:p w14:paraId="1187706D">
      <w:pPr>
        <w:spacing w:before="181" w:line="219" w:lineRule="auto"/>
        <w:ind w:left="55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2.比选文件、乙方的响应文件和评标时的澄清函（如有</w:t>
      </w:r>
      <w:r>
        <w:rPr>
          <w:rFonts w:ascii="宋体" w:hAnsi="宋体" w:eastAsia="宋体" w:cs="宋体"/>
          <w:color w:val="auto"/>
          <w:spacing w:val="5"/>
          <w:sz w:val="24"/>
          <w:szCs w:val="24"/>
          <w:highlight w:val="none"/>
        </w:rPr>
        <w:t>）；</w:t>
      </w:r>
    </w:p>
    <w:p w14:paraId="0CD972B5">
      <w:pPr>
        <w:spacing w:before="47" w:line="219" w:lineRule="auto"/>
        <w:ind w:left="56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3.成交通知书；</w:t>
      </w:r>
    </w:p>
    <w:p w14:paraId="03282E2B">
      <w:pPr>
        <w:spacing w:before="181" w:line="219" w:lineRule="auto"/>
        <w:ind w:left="56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4.甲乙双方商定的其他必要文件。</w:t>
      </w:r>
    </w:p>
    <w:p w14:paraId="657B9DCB">
      <w:pPr>
        <w:spacing w:before="180"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上述合同文件内容互为补充，如有不明确，由甲方负责解释。</w:t>
      </w:r>
    </w:p>
    <w:p w14:paraId="4BFE0D54">
      <w:pPr>
        <w:spacing w:before="183" w:line="220" w:lineRule="auto"/>
        <w:ind w:left="1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十</w:t>
      </w:r>
      <w:r>
        <w:rPr>
          <w:rFonts w:hint="eastAsia" w:ascii="宋体" w:hAnsi="宋体" w:eastAsia="宋体" w:cs="宋体"/>
          <w:b/>
          <w:bCs/>
          <w:color w:val="auto"/>
          <w:spacing w:val="-4"/>
          <w:sz w:val="24"/>
          <w:szCs w:val="24"/>
          <w:highlight w:val="none"/>
          <w:lang w:eastAsia="zh-CN"/>
        </w:rPr>
        <w:t>二</w:t>
      </w:r>
      <w:r>
        <w:rPr>
          <w:rFonts w:ascii="宋体" w:hAnsi="宋体" w:eastAsia="宋体" w:cs="宋体"/>
          <w:b/>
          <w:bCs/>
          <w:color w:val="auto"/>
          <w:spacing w:val="-4"/>
          <w:sz w:val="24"/>
          <w:szCs w:val="24"/>
          <w:highlight w:val="none"/>
        </w:rPr>
        <w:t>、合同备案</w:t>
      </w:r>
    </w:p>
    <w:p w14:paraId="02023FAF">
      <w:pPr>
        <w:spacing w:before="179" w:line="219"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本合同一式</w:t>
      </w:r>
      <w:r>
        <w:rPr>
          <w:rFonts w:ascii="宋体" w:hAnsi="宋体" w:eastAsia="宋体" w:cs="宋体"/>
          <w:b/>
          <w:bCs/>
          <w:color w:val="auto"/>
          <w:spacing w:val="-1"/>
          <w:sz w:val="24"/>
          <w:szCs w:val="24"/>
          <w:highlight w:val="none"/>
          <w:u w:val="single" w:color="auto"/>
        </w:rPr>
        <w:t>肆</w:t>
      </w:r>
      <w:r>
        <w:rPr>
          <w:rFonts w:ascii="宋体" w:hAnsi="宋体" w:eastAsia="宋体" w:cs="宋体"/>
          <w:color w:val="auto"/>
          <w:spacing w:val="-1"/>
          <w:sz w:val="24"/>
          <w:szCs w:val="24"/>
          <w:highlight w:val="none"/>
        </w:rPr>
        <w:t>份，中文书写。甲乙双方各</w:t>
      </w:r>
      <w:r>
        <w:rPr>
          <w:rFonts w:ascii="宋体" w:hAnsi="宋体" w:eastAsia="宋体" w:cs="宋体"/>
          <w:b/>
          <w:bCs/>
          <w:color w:val="auto"/>
          <w:spacing w:val="-1"/>
          <w:sz w:val="24"/>
          <w:szCs w:val="24"/>
          <w:highlight w:val="none"/>
          <w:u w:val="single" w:color="auto"/>
        </w:rPr>
        <w:t>贰</w:t>
      </w:r>
      <w:r>
        <w:rPr>
          <w:rFonts w:ascii="宋体" w:hAnsi="宋体" w:eastAsia="宋体" w:cs="宋体"/>
          <w:color w:val="auto"/>
          <w:spacing w:val="-1"/>
          <w:sz w:val="24"/>
          <w:szCs w:val="24"/>
          <w:highlight w:val="none"/>
        </w:rPr>
        <w:t>份。</w:t>
      </w:r>
    </w:p>
    <w:p w14:paraId="290F656D">
      <w:pPr>
        <w:pStyle w:val="2"/>
        <w:spacing w:line="248" w:lineRule="auto"/>
        <w:rPr>
          <w:color w:val="auto"/>
          <w:highlight w:val="none"/>
        </w:rPr>
      </w:pPr>
    </w:p>
    <w:p w14:paraId="655766E8">
      <w:pPr>
        <w:pStyle w:val="2"/>
        <w:spacing w:line="249" w:lineRule="auto"/>
        <w:rPr>
          <w:color w:val="auto"/>
          <w:highlight w:val="none"/>
        </w:rPr>
      </w:pPr>
    </w:p>
    <w:p w14:paraId="6B20FF88">
      <w:pPr>
        <w:pStyle w:val="2"/>
        <w:spacing w:line="249" w:lineRule="auto"/>
        <w:rPr>
          <w:color w:val="auto"/>
          <w:highlight w:val="none"/>
        </w:rPr>
      </w:pPr>
    </w:p>
    <w:p w14:paraId="1E3ABF37">
      <w:pPr>
        <w:spacing w:before="78" w:line="219" w:lineRule="auto"/>
        <w:jc w:val="right"/>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甲方</w:t>
      </w:r>
      <w:r>
        <w:rPr>
          <w:rFonts w:ascii="宋体" w:hAnsi="宋体" w:eastAsia="宋体" w:cs="宋体"/>
          <w:b/>
          <w:bCs/>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17"/>
          <w:sz w:val="24"/>
          <w:szCs w:val="24"/>
          <w:highlight w:val="none"/>
          <w:u w:val="single" w:color="auto"/>
        </w:rPr>
        <w:t>（</w:t>
      </w:r>
      <w:r>
        <w:rPr>
          <w:rFonts w:ascii="宋体" w:hAnsi="宋体" w:eastAsia="宋体" w:cs="宋体"/>
          <w:b/>
          <w:bCs/>
          <w:color w:val="auto"/>
          <w:spacing w:val="-3"/>
          <w:sz w:val="24"/>
          <w:szCs w:val="24"/>
          <w:highlight w:val="none"/>
          <w:u w:val="single" w:color="auto"/>
        </w:rPr>
        <w:t>盖公章）</w:t>
      </w:r>
      <w:r>
        <w:rPr>
          <w:rFonts w:ascii="宋体" w:hAnsi="宋体" w:eastAsia="宋体" w:cs="宋体"/>
          <w:color w:val="auto"/>
          <w:spacing w:val="8"/>
          <w:sz w:val="24"/>
          <w:szCs w:val="24"/>
          <w:highlight w:val="none"/>
        </w:rPr>
        <w:t xml:space="preserve">      </w:t>
      </w:r>
      <w:r>
        <w:rPr>
          <w:rFonts w:ascii="宋体" w:hAnsi="宋体" w:eastAsia="宋体" w:cs="宋体"/>
          <w:b/>
          <w:bCs/>
          <w:color w:val="auto"/>
          <w:spacing w:val="-3"/>
          <w:sz w:val="24"/>
          <w:szCs w:val="24"/>
          <w:highlight w:val="none"/>
        </w:rPr>
        <w:t>乙方</w:t>
      </w:r>
      <w:r>
        <w:rPr>
          <w:rFonts w:ascii="宋体" w:hAnsi="宋体" w:eastAsia="宋体" w:cs="宋体"/>
          <w:b/>
          <w:bCs/>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17"/>
          <w:sz w:val="24"/>
          <w:szCs w:val="24"/>
          <w:highlight w:val="none"/>
          <w:u w:val="single" w:color="auto"/>
        </w:rPr>
        <w:t>（</w:t>
      </w:r>
      <w:r>
        <w:rPr>
          <w:rFonts w:ascii="宋体" w:hAnsi="宋体" w:eastAsia="宋体" w:cs="宋体"/>
          <w:b/>
          <w:bCs/>
          <w:color w:val="auto"/>
          <w:spacing w:val="-3"/>
          <w:sz w:val="24"/>
          <w:szCs w:val="24"/>
          <w:highlight w:val="none"/>
          <w:u w:val="single" w:color="auto"/>
        </w:rPr>
        <w:t>盖公章）</w:t>
      </w:r>
    </w:p>
    <w:p w14:paraId="2F8D2FD7">
      <w:pPr>
        <w:spacing w:before="234" w:line="229" w:lineRule="auto"/>
        <w:ind w:left="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3A96FD2E">
      <w:pPr>
        <w:spacing w:before="220" w:line="219" w:lineRule="auto"/>
        <w:ind w:left="1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法定代表人（签字或盖章）：</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1"/>
          <w:sz w:val="24"/>
          <w:szCs w:val="24"/>
          <w:highlight w:val="none"/>
        </w:rPr>
        <w:t>法定代表人（签字或盖章）：</w:t>
      </w:r>
      <w:r>
        <w:rPr>
          <w:rFonts w:ascii="宋体" w:hAnsi="宋体" w:eastAsia="宋体" w:cs="宋体"/>
          <w:color w:val="auto"/>
          <w:sz w:val="24"/>
          <w:szCs w:val="24"/>
          <w:highlight w:val="none"/>
          <w:u w:val="single" w:color="auto"/>
        </w:rPr>
        <w:t xml:space="preserve">        </w:t>
      </w:r>
    </w:p>
    <w:p w14:paraId="5FAFDDAC">
      <w:pPr>
        <w:spacing w:before="237" w:line="220" w:lineRule="auto"/>
        <w:ind w:left="1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开户行：</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2"/>
          <w:sz w:val="24"/>
          <w:szCs w:val="24"/>
          <w:highlight w:val="none"/>
        </w:rPr>
        <w:t>开户行：</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3"/>
          <w:sz w:val="24"/>
          <w:szCs w:val="24"/>
          <w:highlight w:val="none"/>
          <w:u w:val="single" w:color="auto"/>
        </w:rPr>
        <w:t xml:space="preserve">                     </w:t>
      </w:r>
    </w:p>
    <w:p w14:paraId="3CE234FA">
      <w:pPr>
        <w:spacing w:before="232" w:line="220" w:lineRule="auto"/>
        <w:ind w:left="1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户名：</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4"/>
          <w:sz w:val="24"/>
          <w:szCs w:val="24"/>
          <w:highlight w:val="none"/>
        </w:rPr>
        <w:t>户名：</w:t>
      </w:r>
      <w:r>
        <w:rPr>
          <w:rFonts w:ascii="宋体" w:hAnsi="宋体" w:eastAsia="宋体" w:cs="宋体"/>
          <w:color w:val="auto"/>
          <w:sz w:val="24"/>
          <w:szCs w:val="24"/>
          <w:highlight w:val="none"/>
          <w:u w:val="single" w:color="auto"/>
        </w:rPr>
        <w:t xml:space="preserve">                            </w:t>
      </w:r>
    </w:p>
    <w:p w14:paraId="49C04374">
      <w:pPr>
        <w:spacing w:before="233" w:line="220" w:lineRule="auto"/>
        <w:ind w:left="19"/>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账号</w:t>
      </w:r>
      <w:r>
        <w:rPr>
          <w:rFonts w:ascii="宋体" w:hAnsi="宋体" w:eastAsia="宋体" w:cs="宋体"/>
          <w:color w:val="auto"/>
          <w:spacing w:val="-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lang w:eastAsia="zh-CN"/>
        </w:rPr>
        <w:t>账号</w:t>
      </w:r>
      <w:r>
        <w:rPr>
          <w:rFonts w:ascii="宋体" w:hAnsi="宋体" w:eastAsia="宋体" w:cs="宋体"/>
          <w:color w:val="auto"/>
          <w:spacing w:val="-5"/>
          <w:sz w:val="24"/>
          <w:szCs w:val="24"/>
          <w:highlight w:val="none"/>
        </w:rPr>
        <w:t>：</w:t>
      </w:r>
      <w:r>
        <w:rPr>
          <w:rFonts w:ascii="宋体" w:hAnsi="宋体" w:eastAsia="宋体" w:cs="宋体"/>
          <w:color w:val="auto"/>
          <w:spacing w:val="-5"/>
          <w:sz w:val="24"/>
          <w:szCs w:val="24"/>
          <w:highlight w:val="none"/>
          <w:u w:val="single" w:color="auto"/>
        </w:rPr>
        <w:t xml:space="preserve">                             </w:t>
      </w:r>
    </w:p>
    <w:p w14:paraId="776A55FD">
      <w:pPr>
        <w:tabs>
          <w:tab w:val="left" w:pos="960"/>
        </w:tabs>
        <w:spacing w:before="233"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r>
        <w:rPr>
          <w:rFonts w:ascii="宋体" w:hAnsi="宋体" w:eastAsia="宋体" w:cs="宋体"/>
          <w:color w:val="auto"/>
          <w:spacing w:val="-17"/>
          <w:sz w:val="24"/>
          <w:szCs w:val="24"/>
          <w:highlight w:val="none"/>
        </w:rPr>
        <w:t>年</w:t>
      </w:r>
      <w:r>
        <w:rPr>
          <w:rFonts w:ascii="宋体" w:hAnsi="宋体" w:eastAsia="宋体" w:cs="宋体"/>
          <w:color w:val="auto"/>
          <w:spacing w:val="59"/>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7"/>
          <w:sz w:val="24"/>
          <w:szCs w:val="24"/>
          <w:highlight w:val="none"/>
        </w:rPr>
        <w:t>月</w:t>
      </w:r>
      <w:r>
        <w:rPr>
          <w:rFonts w:ascii="宋体" w:hAnsi="宋体" w:eastAsia="宋体" w:cs="宋体"/>
          <w:color w:val="auto"/>
          <w:spacing w:val="39"/>
          <w:sz w:val="24"/>
          <w:szCs w:val="24"/>
          <w:highlight w:val="none"/>
          <w:u w:val="single" w:color="auto"/>
        </w:rPr>
        <w:t xml:space="preserve">   </w:t>
      </w:r>
      <w:r>
        <w:rPr>
          <w:rFonts w:ascii="宋体" w:hAnsi="宋体" w:eastAsia="宋体" w:cs="宋体"/>
          <w:color w:val="auto"/>
          <w:spacing w:val="-67"/>
          <w:sz w:val="24"/>
          <w:szCs w:val="24"/>
          <w:highlight w:val="none"/>
        </w:rPr>
        <w:t xml:space="preserve"> </w:t>
      </w:r>
      <w:r>
        <w:rPr>
          <w:rFonts w:ascii="宋体" w:hAnsi="宋体" w:eastAsia="宋体" w:cs="宋体"/>
          <w:color w:val="auto"/>
          <w:spacing w:val="-17"/>
          <w:sz w:val="24"/>
          <w:szCs w:val="24"/>
          <w:highlight w:val="none"/>
        </w:rPr>
        <w:t>日</w:t>
      </w:r>
      <w:r>
        <w:rPr>
          <w:rFonts w:ascii="宋体" w:hAnsi="宋体" w:eastAsia="宋体" w:cs="宋体"/>
          <w:color w:val="auto"/>
          <w:spacing w:val="6"/>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7"/>
          <w:sz w:val="24"/>
          <w:szCs w:val="24"/>
          <w:highlight w:val="none"/>
        </w:rPr>
        <w:t>年</w:t>
      </w:r>
      <w:r>
        <w:rPr>
          <w:rFonts w:ascii="宋体" w:hAnsi="宋体" w:eastAsia="宋体" w:cs="宋体"/>
          <w:color w:val="auto"/>
          <w:spacing w:val="59"/>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7"/>
          <w:sz w:val="24"/>
          <w:szCs w:val="24"/>
          <w:highlight w:val="none"/>
        </w:rPr>
        <w:t>月</w:t>
      </w:r>
      <w:r>
        <w:rPr>
          <w:rFonts w:ascii="宋体" w:hAnsi="宋体" w:eastAsia="宋体" w:cs="宋体"/>
          <w:color w:val="auto"/>
          <w:spacing w:val="39"/>
          <w:sz w:val="24"/>
          <w:szCs w:val="24"/>
          <w:highlight w:val="none"/>
          <w:u w:val="single" w:color="auto"/>
        </w:rPr>
        <w:t xml:space="preserve">   </w:t>
      </w:r>
      <w:r>
        <w:rPr>
          <w:rFonts w:ascii="宋体" w:hAnsi="宋体" w:eastAsia="宋体" w:cs="宋体"/>
          <w:color w:val="auto"/>
          <w:spacing w:val="-66"/>
          <w:sz w:val="24"/>
          <w:szCs w:val="24"/>
          <w:highlight w:val="none"/>
        </w:rPr>
        <w:t xml:space="preserve"> </w:t>
      </w:r>
      <w:r>
        <w:rPr>
          <w:rFonts w:ascii="宋体" w:hAnsi="宋体" w:eastAsia="宋体" w:cs="宋体"/>
          <w:color w:val="auto"/>
          <w:spacing w:val="-17"/>
          <w:sz w:val="24"/>
          <w:szCs w:val="24"/>
          <w:highlight w:val="none"/>
        </w:rPr>
        <w:t>日</w:t>
      </w:r>
    </w:p>
    <w:p w14:paraId="6D610A6A">
      <w:pPr>
        <w:spacing w:line="219" w:lineRule="auto"/>
        <w:rPr>
          <w:rFonts w:ascii="宋体" w:hAnsi="宋体" w:eastAsia="宋体" w:cs="宋体"/>
          <w:color w:val="auto"/>
          <w:sz w:val="24"/>
          <w:szCs w:val="24"/>
          <w:highlight w:val="none"/>
        </w:rPr>
        <w:sectPr>
          <w:footerReference r:id="rId11" w:type="default"/>
          <w:pgSz w:w="11906" w:h="16839"/>
          <w:pgMar w:top="1078" w:right="1454" w:bottom="1151" w:left="1418" w:header="0" w:footer="989" w:gutter="0"/>
          <w:pgNumType w:fmt="decimal"/>
          <w:cols w:space="720" w:num="1"/>
        </w:sectPr>
      </w:pPr>
    </w:p>
    <w:p w14:paraId="30F3B7AC">
      <w:pPr>
        <w:spacing w:before="194" w:line="225" w:lineRule="auto"/>
        <w:ind w:left="2284"/>
        <w:outlineLvl w:val="0"/>
        <w:rPr>
          <w:rFonts w:ascii="宋体" w:hAnsi="宋体" w:eastAsia="宋体" w:cs="宋体"/>
          <w:color w:val="auto"/>
          <w:sz w:val="35"/>
          <w:szCs w:val="35"/>
          <w:highlight w:val="none"/>
        </w:rPr>
      </w:pPr>
      <w:bookmarkStart w:id="4" w:name="bookmark5"/>
      <w:bookmarkEnd w:id="4"/>
      <w:bookmarkStart w:id="5" w:name="bookmark9"/>
      <w:bookmarkEnd w:id="5"/>
      <w:r>
        <w:rPr>
          <w:rFonts w:ascii="宋体" w:hAnsi="宋体" w:eastAsia="宋体" w:cs="宋体"/>
          <w:b/>
          <w:bCs/>
          <w:color w:val="auto"/>
          <w:spacing w:val="6"/>
          <w:sz w:val="35"/>
          <w:szCs w:val="35"/>
          <w:highlight w:val="none"/>
        </w:rPr>
        <w:t>第</w:t>
      </w:r>
      <w:r>
        <w:rPr>
          <w:rFonts w:hint="eastAsia" w:ascii="宋体" w:hAnsi="宋体" w:eastAsia="宋体" w:cs="宋体"/>
          <w:b/>
          <w:bCs/>
          <w:color w:val="auto"/>
          <w:spacing w:val="6"/>
          <w:sz w:val="35"/>
          <w:szCs w:val="35"/>
          <w:highlight w:val="none"/>
          <w:lang w:eastAsia="zh-CN"/>
        </w:rPr>
        <w:t>五</w:t>
      </w:r>
      <w:r>
        <w:rPr>
          <w:rFonts w:ascii="宋体" w:hAnsi="宋体" w:eastAsia="宋体" w:cs="宋体"/>
          <w:b/>
          <w:bCs/>
          <w:color w:val="auto"/>
          <w:spacing w:val="6"/>
          <w:sz w:val="35"/>
          <w:szCs w:val="35"/>
          <w:highlight w:val="none"/>
        </w:rPr>
        <w:t>部分</w:t>
      </w:r>
      <w:r>
        <w:rPr>
          <w:rFonts w:ascii="宋体" w:hAnsi="宋体" w:eastAsia="宋体" w:cs="宋体"/>
          <w:color w:val="auto"/>
          <w:spacing w:val="6"/>
          <w:sz w:val="35"/>
          <w:szCs w:val="35"/>
          <w:highlight w:val="none"/>
        </w:rPr>
        <w:t xml:space="preserve"> </w:t>
      </w:r>
      <w:r>
        <w:rPr>
          <w:rFonts w:ascii="宋体" w:hAnsi="宋体" w:eastAsia="宋体" w:cs="宋体"/>
          <w:b/>
          <w:bCs/>
          <w:color w:val="auto"/>
          <w:spacing w:val="6"/>
          <w:sz w:val="35"/>
          <w:szCs w:val="35"/>
          <w:highlight w:val="none"/>
        </w:rPr>
        <w:t>参选文件格式</w:t>
      </w:r>
    </w:p>
    <w:p w14:paraId="472A066D">
      <w:pPr>
        <w:spacing w:line="225" w:lineRule="auto"/>
        <w:rPr>
          <w:rFonts w:ascii="宋体" w:hAnsi="宋体" w:eastAsia="宋体" w:cs="宋体"/>
          <w:color w:val="auto"/>
          <w:sz w:val="35"/>
          <w:szCs w:val="35"/>
          <w:highlight w:val="none"/>
        </w:rPr>
        <w:sectPr>
          <w:footerReference r:id="rId12" w:type="default"/>
          <w:pgSz w:w="11906" w:h="16839"/>
          <w:pgMar w:top="1431" w:right="1785" w:bottom="1151" w:left="1785" w:header="0" w:footer="989" w:gutter="0"/>
          <w:pgNumType w:fmt="decimal"/>
          <w:cols w:space="720" w:num="1"/>
        </w:sectPr>
      </w:pPr>
    </w:p>
    <w:p w14:paraId="1A39E5E9">
      <w:pPr>
        <w:spacing w:before="63" w:line="224" w:lineRule="auto"/>
        <w:ind w:right="2"/>
        <w:jc w:val="right"/>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正本</w:t>
      </w:r>
      <w:r>
        <w:rPr>
          <w:rFonts w:ascii="Times New Roman" w:hAnsi="Times New Roman" w:eastAsia="Times New Roman" w:cs="Times New Roman"/>
          <w:b/>
          <w:bCs/>
          <w:color w:val="auto"/>
          <w:spacing w:val="2"/>
          <w:sz w:val="31"/>
          <w:szCs w:val="31"/>
          <w:highlight w:val="none"/>
        </w:rPr>
        <w:t>/</w:t>
      </w:r>
      <w:r>
        <w:rPr>
          <w:rFonts w:ascii="宋体" w:hAnsi="宋体" w:eastAsia="宋体" w:cs="宋体"/>
          <w:b/>
          <w:bCs/>
          <w:color w:val="auto"/>
          <w:spacing w:val="2"/>
          <w:sz w:val="31"/>
          <w:szCs w:val="31"/>
          <w:highlight w:val="none"/>
        </w:rPr>
        <w:t>副本</w:t>
      </w:r>
    </w:p>
    <w:p w14:paraId="6F829DB9">
      <w:pPr>
        <w:pStyle w:val="2"/>
        <w:spacing w:line="248" w:lineRule="auto"/>
        <w:rPr>
          <w:color w:val="auto"/>
          <w:highlight w:val="none"/>
        </w:rPr>
      </w:pPr>
    </w:p>
    <w:p w14:paraId="7AA69B23">
      <w:pPr>
        <w:pStyle w:val="2"/>
        <w:spacing w:line="248" w:lineRule="auto"/>
        <w:rPr>
          <w:color w:val="auto"/>
          <w:highlight w:val="none"/>
        </w:rPr>
      </w:pPr>
    </w:p>
    <w:p w14:paraId="68B5F27C">
      <w:pPr>
        <w:pStyle w:val="2"/>
        <w:spacing w:line="248" w:lineRule="auto"/>
        <w:rPr>
          <w:color w:val="auto"/>
          <w:highlight w:val="none"/>
        </w:rPr>
      </w:pPr>
    </w:p>
    <w:p w14:paraId="64CC92C6">
      <w:pPr>
        <w:pStyle w:val="2"/>
        <w:spacing w:line="249" w:lineRule="auto"/>
        <w:rPr>
          <w:color w:val="auto"/>
          <w:highlight w:val="none"/>
        </w:rPr>
      </w:pPr>
    </w:p>
    <w:p w14:paraId="3136E951">
      <w:pPr>
        <w:pStyle w:val="2"/>
        <w:spacing w:line="249" w:lineRule="auto"/>
        <w:rPr>
          <w:color w:val="auto"/>
          <w:highlight w:val="none"/>
        </w:rPr>
      </w:pPr>
    </w:p>
    <w:p w14:paraId="7DF72A44">
      <w:pPr>
        <w:pStyle w:val="2"/>
        <w:spacing w:line="249" w:lineRule="auto"/>
        <w:rPr>
          <w:color w:val="auto"/>
          <w:highlight w:val="none"/>
        </w:rPr>
      </w:pPr>
    </w:p>
    <w:p w14:paraId="75FAED06">
      <w:pPr>
        <w:pStyle w:val="2"/>
        <w:spacing w:line="249" w:lineRule="auto"/>
        <w:rPr>
          <w:color w:val="auto"/>
          <w:highlight w:val="none"/>
        </w:rPr>
      </w:pPr>
    </w:p>
    <w:p w14:paraId="6DE3C48F">
      <w:pPr>
        <w:pStyle w:val="2"/>
        <w:spacing w:line="249" w:lineRule="auto"/>
        <w:rPr>
          <w:color w:val="auto"/>
          <w:highlight w:val="none"/>
        </w:rPr>
      </w:pPr>
    </w:p>
    <w:p w14:paraId="07581B83">
      <w:pPr>
        <w:spacing w:before="169" w:line="220" w:lineRule="auto"/>
        <w:ind w:left="3502"/>
        <w:rPr>
          <w:rFonts w:ascii="宋体" w:hAnsi="宋体" w:eastAsia="宋体" w:cs="宋体"/>
          <w:color w:val="auto"/>
          <w:sz w:val="52"/>
          <w:szCs w:val="52"/>
          <w:highlight w:val="none"/>
        </w:rPr>
      </w:pPr>
      <w:r>
        <w:rPr>
          <w:rFonts w:ascii="宋体" w:hAnsi="宋体" w:eastAsia="宋体" w:cs="宋体"/>
          <w:b/>
          <w:bCs/>
          <w:color w:val="auto"/>
          <w:spacing w:val="-10"/>
          <w:sz w:val="52"/>
          <w:szCs w:val="52"/>
          <w:highlight w:val="none"/>
        </w:rPr>
        <w:t>参选文件</w:t>
      </w:r>
    </w:p>
    <w:p w14:paraId="42655B9F">
      <w:pPr>
        <w:pStyle w:val="2"/>
        <w:rPr>
          <w:color w:val="auto"/>
          <w:highlight w:val="none"/>
        </w:rPr>
      </w:pPr>
    </w:p>
    <w:p w14:paraId="63769BB9">
      <w:pPr>
        <w:pStyle w:val="2"/>
        <w:spacing w:line="241" w:lineRule="auto"/>
        <w:rPr>
          <w:color w:val="auto"/>
          <w:highlight w:val="none"/>
        </w:rPr>
      </w:pPr>
    </w:p>
    <w:p w14:paraId="061E38C0">
      <w:pPr>
        <w:pStyle w:val="2"/>
        <w:spacing w:line="241" w:lineRule="auto"/>
        <w:rPr>
          <w:color w:val="auto"/>
          <w:highlight w:val="none"/>
        </w:rPr>
      </w:pPr>
    </w:p>
    <w:p w14:paraId="780A9A41">
      <w:pPr>
        <w:pStyle w:val="2"/>
        <w:spacing w:line="241" w:lineRule="auto"/>
        <w:rPr>
          <w:color w:val="auto"/>
          <w:highlight w:val="none"/>
        </w:rPr>
      </w:pPr>
    </w:p>
    <w:p w14:paraId="60194E2D">
      <w:pPr>
        <w:pStyle w:val="2"/>
        <w:spacing w:line="241" w:lineRule="auto"/>
        <w:rPr>
          <w:color w:val="auto"/>
          <w:highlight w:val="none"/>
        </w:rPr>
      </w:pPr>
    </w:p>
    <w:p w14:paraId="583C1404">
      <w:pPr>
        <w:pStyle w:val="2"/>
        <w:spacing w:line="241" w:lineRule="auto"/>
        <w:rPr>
          <w:color w:val="auto"/>
          <w:highlight w:val="none"/>
        </w:rPr>
      </w:pPr>
    </w:p>
    <w:p w14:paraId="3D8ADE22">
      <w:pPr>
        <w:pStyle w:val="2"/>
        <w:spacing w:line="241" w:lineRule="auto"/>
        <w:rPr>
          <w:color w:val="auto"/>
          <w:highlight w:val="none"/>
        </w:rPr>
      </w:pPr>
    </w:p>
    <w:p w14:paraId="7650112C">
      <w:pPr>
        <w:pStyle w:val="2"/>
        <w:spacing w:line="241" w:lineRule="auto"/>
        <w:rPr>
          <w:color w:val="auto"/>
          <w:highlight w:val="none"/>
        </w:rPr>
      </w:pPr>
    </w:p>
    <w:p w14:paraId="24B8D4BC">
      <w:pPr>
        <w:pStyle w:val="2"/>
        <w:spacing w:line="241" w:lineRule="auto"/>
        <w:rPr>
          <w:color w:val="auto"/>
          <w:highlight w:val="none"/>
        </w:rPr>
      </w:pPr>
    </w:p>
    <w:p w14:paraId="6BCD1ADC">
      <w:pPr>
        <w:pStyle w:val="2"/>
        <w:spacing w:line="241" w:lineRule="auto"/>
        <w:rPr>
          <w:color w:val="auto"/>
          <w:highlight w:val="none"/>
        </w:rPr>
      </w:pPr>
    </w:p>
    <w:p w14:paraId="3B3DDE98">
      <w:pPr>
        <w:spacing w:before="98" w:line="219" w:lineRule="auto"/>
        <w:ind w:left="1725" w:leftChars="1" w:hanging="1723" w:hangingChars="600"/>
        <w:rPr>
          <w:rFonts w:ascii="宋体" w:hAnsi="宋体" w:eastAsia="宋体" w:cs="宋体"/>
          <w:color w:val="auto"/>
          <w:sz w:val="30"/>
          <w:szCs w:val="30"/>
          <w:highlight w:val="none"/>
          <w:u w:val="single" w:color="auto"/>
        </w:rPr>
      </w:pPr>
      <w:r>
        <w:rPr>
          <w:rFonts w:ascii="宋体" w:hAnsi="宋体" w:eastAsia="宋体" w:cs="宋体"/>
          <w:b/>
          <w:bCs/>
          <w:color w:val="auto"/>
          <w:spacing w:val="-7"/>
          <w:sz w:val="30"/>
          <w:szCs w:val="30"/>
          <w:highlight w:val="none"/>
        </w:rPr>
        <w:t>项目名称</w:t>
      </w:r>
      <w:r>
        <w:rPr>
          <w:rFonts w:ascii="宋体" w:hAnsi="宋体" w:eastAsia="宋体" w:cs="宋体"/>
          <w:color w:val="auto"/>
          <w:spacing w:val="-7"/>
          <w:sz w:val="30"/>
          <w:szCs w:val="30"/>
          <w:highlight w:val="none"/>
        </w:rPr>
        <w:t xml:space="preserve">： </w:t>
      </w:r>
      <w:r>
        <w:rPr>
          <w:rFonts w:hint="eastAsia" w:ascii="宋体" w:hAnsi="宋体" w:eastAsia="宋体" w:cs="宋体"/>
          <w:color w:val="auto"/>
          <w:spacing w:val="-2"/>
          <w:sz w:val="32"/>
          <w:szCs w:val="32"/>
          <w:highlight w:val="none"/>
          <w:lang w:eastAsia="zh-CN"/>
        </w:rPr>
        <w:t>“锦绣同歌——贵州与海南民族纺织文化联展”（暂定名）</w:t>
      </w:r>
      <w:r>
        <w:rPr>
          <w:rFonts w:hint="eastAsia" w:ascii="宋体" w:hAnsi="宋体" w:eastAsia="宋体" w:cs="宋体"/>
          <w:color w:val="auto"/>
          <w:sz w:val="30"/>
          <w:szCs w:val="30"/>
          <w:highlight w:val="none"/>
          <w:u w:val="single" w:color="auto"/>
        </w:rPr>
        <w:t>设计制作一体化项目</w:t>
      </w:r>
      <w:r>
        <w:rPr>
          <w:rFonts w:ascii="宋体" w:hAnsi="宋体" w:eastAsia="宋体" w:cs="宋体"/>
          <w:color w:val="auto"/>
          <w:sz w:val="30"/>
          <w:szCs w:val="30"/>
          <w:highlight w:val="none"/>
          <w:u w:val="single" w:color="auto"/>
        </w:rPr>
        <w:t xml:space="preserve"> </w:t>
      </w:r>
    </w:p>
    <w:p w14:paraId="584BB7F5">
      <w:pPr>
        <w:spacing w:before="98" w:line="219" w:lineRule="auto"/>
        <w:ind w:left="4"/>
        <w:rPr>
          <w:rFonts w:ascii="宋体" w:hAnsi="宋体" w:eastAsia="宋体" w:cs="宋体"/>
          <w:color w:val="auto"/>
          <w:sz w:val="30"/>
          <w:szCs w:val="30"/>
          <w:highlight w:val="none"/>
          <w:u w:val="single" w:color="auto"/>
        </w:rPr>
      </w:pPr>
    </w:p>
    <w:p w14:paraId="4E569860">
      <w:pPr>
        <w:pStyle w:val="2"/>
        <w:spacing w:line="271" w:lineRule="auto"/>
        <w:rPr>
          <w:color w:val="auto"/>
          <w:highlight w:val="none"/>
        </w:rPr>
      </w:pPr>
    </w:p>
    <w:p w14:paraId="223E61DF">
      <w:pPr>
        <w:spacing w:before="98" w:line="219" w:lineRule="auto"/>
        <w:ind w:left="4"/>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项目编号：</w:t>
      </w:r>
      <w:r>
        <w:rPr>
          <w:rFonts w:ascii="宋体" w:hAnsi="宋体" w:eastAsia="宋体" w:cs="宋体"/>
          <w:color w:val="auto"/>
          <w:spacing w:val="8"/>
          <w:sz w:val="30"/>
          <w:szCs w:val="30"/>
          <w:highlight w:val="none"/>
        </w:rPr>
        <w:t xml:space="preserve"> </w:t>
      </w:r>
      <w:r>
        <w:rPr>
          <w:rFonts w:ascii="宋体" w:hAnsi="宋体" w:eastAsia="宋体" w:cs="宋体"/>
          <w:color w:val="auto"/>
          <w:sz w:val="30"/>
          <w:szCs w:val="30"/>
          <w:highlight w:val="none"/>
          <w:u w:val="single" w:color="auto"/>
        </w:rPr>
        <w:t xml:space="preserve">                           </w:t>
      </w:r>
    </w:p>
    <w:p w14:paraId="1C63CDB8">
      <w:pPr>
        <w:pStyle w:val="2"/>
        <w:spacing w:line="270" w:lineRule="auto"/>
        <w:rPr>
          <w:color w:val="auto"/>
          <w:highlight w:val="none"/>
        </w:rPr>
      </w:pPr>
    </w:p>
    <w:p w14:paraId="4DEFCB26">
      <w:pPr>
        <w:pStyle w:val="2"/>
        <w:spacing w:line="270" w:lineRule="auto"/>
        <w:rPr>
          <w:color w:val="auto"/>
          <w:highlight w:val="none"/>
        </w:rPr>
      </w:pPr>
    </w:p>
    <w:p w14:paraId="7E777C87">
      <w:pPr>
        <w:spacing w:before="98" w:line="219" w:lineRule="auto"/>
        <w:ind w:left="2"/>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参选人名称</w:t>
      </w:r>
      <w:r>
        <w:rPr>
          <w:rFonts w:ascii="宋体" w:hAnsi="宋体" w:eastAsia="宋体" w:cs="宋体"/>
          <w:color w:val="auto"/>
          <w:spacing w:val="9"/>
          <w:sz w:val="30"/>
          <w:szCs w:val="30"/>
          <w:highlight w:val="none"/>
        </w:rPr>
        <w:t>：</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9"/>
          <w:sz w:val="30"/>
          <w:szCs w:val="30"/>
          <w:highlight w:val="none"/>
          <w:u w:val="single" w:color="auto"/>
        </w:rPr>
        <w:t>（</w:t>
      </w:r>
      <w:r>
        <w:rPr>
          <w:rFonts w:ascii="宋体" w:hAnsi="宋体" w:eastAsia="宋体" w:cs="宋体"/>
          <w:color w:val="auto"/>
          <w:spacing w:val="-6"/>
          <w:sz w:val="30"/>
          <w:szCs w:val="30"/>
          <w:highlight w:val="none"/>
        </w:rPr>
        <w:t>盖章）</w:t>
      </w:r>
    </w:p>
    <w:p w14:paraId="0CEEFCFF">
      <w:pPr>
        <w:pStyle w:val="2"/>
        <w:spacing w:line="272" w:lineRule="auto"/>
        <w:rPr>
          <w:color w:val="auto"/>
          <w:highlight w:val="none"/>
        </w:rPr>
      </w:pPr>
    </w:p>
    <w:p w14:paraId="4695E562">
      <w:pPr>
        <w:pStyle w:val="2"/>
        <w:spacing w:line="272" w:lineRule="auto"/>
        <w:rPr>
          <w:color w:val="auto"/>
          <w:highlight w:val="none"/>
        </w:rPr>
      </w:pPr>
    </w:p>
    <w:p w14:paraId="1F93495B">
      <w:pPr>
        <w:spacing w:before="98" w:line="219" w:lineRule="auto"/>
        <w:ind w:left="1"/>
        <w:rPr>
          <w:rFonts w:ascii="宋体" w:hAnsi="宋体" w:eastAsia="宋体" w:cs="宋体"/>
          <w:color w:val="auto"/>
          <w:sz w:val="30"/>
          <w:szCs w:val="30"/>
          <w:highlight w:val="none"/>
        </w:rPr>
      </w:pPr>
      <w:r>
        <w:rPr>
          <w:rFonts w:ascii="宋体" w:hAnsi="宋体" w:eastAsia="宋体" w:cs="宋体"/>
          <w:b/>
          <w:bCs/>
          <w:color w:val="auto"/>
          <w:sz w:val="30"/>
          <w:szCs w:val="30"/>
          <w:highlight w:val="none"/>
        </w:rPr>
        <w:t>法定代表人或其委托代理人</w:t>
      </w:r>
      <w:r>
        <w:rPr>
          <w:rFonts w:ascii="宋体" w:hAnsi="宋体" w:eastAsia="宋体" w:cs="宋体"/>
          <w:b/>
          <w:bCs/>
          <w:color w:val="auto"/>
          <w:spacing w:val="-29"/>
          <w:sz w:val="30"/>
          <w:szCs w:val="30"/>
          <w:highlight w:val="none"/>
        </w:rPr>
        <w:t>：</w:t>
      </w:r>
      <w:r>
        <w:rPr>
          <w:rFonts w:ascii="宋体" w:hAnsi="宋体" w:eastAsia="宋体" w:cs="宋体"/>
          <w:color w:val="auto"/>
          <w:spacing w:val="1"/>
          <w:sz w:val="30"/>
          <w:szCs w:val="30"/>
          <w:highlight w:val="none"/>
          <w:u w:val="single" w:color="auto"/>
        </w:rPr>
        <w:t xml:space="preserve">              </w:t>
      </w:r>
      <w:r>
        <w:rPr>
          <w:rFonts w:ascii="宋体" w:hAnsi="宋体" w:eastAsia="宋体" w:cs="宋体"/>
          <w:color w:val="auto"/>
          <w:spacing w:val="-29"/>
          <w:sz w:val="30"/>
          <w:szCs w:val="30"/>
          <w:highlight w:val="none"/>
        </w:rPr>
        <w:t>（</w:t>
      </w:r>
      <w:r>
        <w:rPr>
          <w:rFonts w:ascii="宋体" w:hAnsi="宋体" w:eastAsia="宋体" w:cs="宋体"/>
          <w:color w:val="auto"/>
          <w:sz w:val="30"/>
          <w:szCs w:val="30"/>
          <w:highlight w:val="none"/>
        </w:rPr>
        <w:t>签字或盖章）</w:t>
      </w:r>
    </w:p>
    <w:p w14:paraId="7D44178B">
      <w:pPr>
        <w:pStyle w:val="2"/>
        <w:spacing w:line="281" w:lineRule="auto"/>
        <w:rPr>
          <w:color w:val="auto"/>
          <w:highlight w:val="none"/>
        </w:rPr>
      </w:pPr>
    </w:p>
    <w:p w14:paraId="4AFBE5C5">
      <w:pPr>
        <w:pStyle w:val="2"/>
        <w:spacing w:line="281" w:lineRule="auto"/>
        <w:rPr>
          <w:color w:val="auto"/>
          <w:highlight w:val="none"/>
        </w:rPr>
      </w:pPr>
    </w:p>
    <w:p w14:paraId="5CAEF854">
      <w:pPr>
        <w:pStyle w:val="2"/>
        <w:spacing w:line="281" w:lineRule="auto"/>
        <w:rPr>
          <w:color w:val="auto"/>
          <w:highlight w:val="none"/>
        </w:rPr>
      </w:pPr>
    </w:p>
    <w:p w14:paraId="59E02A61">
      <w:pPr>
        <w:pStyle w:val="2"/>
        <w:spacing w:line="281" w:lineRule="auto"/>
        <w:rPr>
          <w:color w:val="auto"/>
          <w:highlight w:val="none"/>
        </w:rPr>
      </w:pPr>
    </w:p>
    <w:p w14:paraId="21E6C36A">
      <w:pPr>
        <w:pStyle w:val="2"/>
        <w:spacing w:line="282" w:lineRule="auto"/>
        <w:rPr>
          <w:color w:val="auto"/>
          <w:highlight w:val="none"/>
        </w:rPr>
      </w:pPr>
    </w:p>
    <w:p w14:paraId="65C397FA">
      <w:pPr>
        <w:spacing w:before="98" w:line="219" w:lineRule="auto"/>
        <w:jc w:val="right"/>
        <w:rPr>
          <w:rFonts w:ascii="宋体" w:hAnsi="宋体" w:eastAsia="宋体" w:cs="宋体"/>
          <w:color w:val="auto"/>
          <w:sz w:val="30"/>
          <w:szCs w:val="30"/>
          <w:highlight w:val="none"/>
        </w:rPr>
      </w:pPr>
      <w:r>
        <w:rPr>
          <w:rFonts w:ascii="宋体" w:hAnsi="宋体" w:eastAsia="宋体" w:cs="宋体"/>
          <w:b/>
          <w:bCs/>
          <w:color w:val="auto"/>
          <w:spacing w:val="-32"/>
          <w:sz w:val="30"/>
          <w:szCs w:val="30"/>
          <w:highlight w:val="none"/>
        </w:rPr>
        <w:t>日期：</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135"/>
          <w:sz w:val="30"/>
          <w:szCs w:val="30"/>
          <w:highlight w:val="none"/>
        </w:rPr>
        <w:t xml:space="preserve"> </w:t>
      </w:r>
      <w:r>
        <w:rPr>
          <w:rFonts w:ascii="宋体" w:hAnsi="宋体" w:eastAsia="宋体" w:cs="宋体"/>
          <w:color w:val="auto"/>
          <w:spacing w:val="-32"/>
          <w:sz w:val="30"/>
          <w:szCs w:val="30"/>
          <w:highlight w:val="none"/>
        </w:rPr>
        <w:t>年</w:t>
      </w:r>
      <w:r>
        <w:rPr>
          <w:rFonts w:ascii="宋体" w:hAnsi="宋体" w:eastAsia="宋体" w:cs="宋体"/>
          <w:color w:val="auto"/>
          <w:spacing w:val="37"/>
          <w:sz w:val="30"/>
          <w:szCs w:val="30"/>
          <w:highlight w:val="none"/>
          <w:u w:val="single" w:color="auto"/>
        </w:rPr>
        <w:t xml:space="preserve">    </w:t>
      </w:r>
      <w:r>
        <w:rPr>
          <w:rFonts w:ascii="宋体" w:hAnsi="宋体" w:eastAsia="宋体" w:cs="宋体"/>
          <w:color w:val="auto"/>
          <w:spacing w:val="-130"/>
          <w:sz w:val="30"/>
          <w:szCs w:val="30"/>
          <w:highlight w:val="none"/>
        </w:rPr>
        <w:t xml:space="preserve"> </w:t>
      </w:r>
      <w:r>
        <w:rPr>
          <w:rFonts w:ascii="宋体" w:hAnsi="宋体" w:eastAsia="宋体" w:cs="宋体"/>
          <w:color w:val="auto"/>
          <w:spacing w:val="-32"/>
          <w:sz w:val="30"/>
          <w:szCs w:val="30"/>
          <w:highlight w:val="none"/>
        </w:rPr>
        <w:t>月</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86"/>
          <w:sz w:val="30"/>
          <w:szCs w:val="30"/>
          <w:highlight w:val="none"/>
        </w:rPr>
        <w:t xml:space="preserve"> </w:t>
      </w:r>
      <w:r>
        <w:rPr>
          <w:rFonts w:ascii="宋体" w:hAnsi="宋体" w:eastAsia="宋体" w:cs="宋体"/>
          <w:color w:val="auto"/>
          <w:spacing w:val="-32"/>
          <w:sz w:val="30"/>
          <w:szCs w:val="30"/>
          <w:highlight w:val="none"/>
        </w:rPr>
        <w:t>日</w:t>
      </w:r>
    </w:p>
    <w:p w14:paraId="16B1CE32">
      <w:pPr>
        <w:spacing w:line="219" w:lineRule="auto"/>
        <w:rPr>
          <w:rFonts w:ascii="宋体" w:hAnsi="宋体" w:eastAsia="宋体" w:cs="宋体"/>
          <w:color w:val="auto"/>
          <w:sz w:val="30"/>
          <w:szCs w:val="30"/>
          <w:highlight w:val="none"/>
        </w:rPr>
        <w:sectPr>
          <w:footerReference r:id="rId13" w:type="default"/>
          <w:pgSz w:w="11906" w:h="16839"/>
          <w:pgMar w:top="1180" w:right="1418" w:bottom="1151" w:left="1430" w:header="0" w:footer="989" w:gutter="0"/>
          <w:pgNumType w:fmt="decimal"/>
          <w:cols w:space="720" w:num="1"/>
        </w:sectPr>
      </w:pPr>
    </w:p>
    <w:p w14:paraId="55767A9D">
      <w:pPr>
        <w:spacing w:before="162" w:line="227" w:lineRule="auto"/>
        <w:ind w:left="3759"/>
        <w:rPr>
          <w:rFonts w:ascii="宋体" w:hAnsi="宋体" w:eastAsia="宋体" w:cs="宋体"/>
          <w:color w:val="auto"/>
          <w:sz w:val="31"/>
          <w:szCs w:val="31"/>
          <w:highlight w:val="none"/>
        </w:rPr>
      </w:pPr>
      <w:r>
        <w:rPr>
          <w:rFonts w:ascii="宋体" w:hAnsi="宋体" w:eastAsia="宋体" w:cs="宋体"/>
          <w:b/>
          <w:bCs/>
          <w:color w:val="auto"/>
          <w:spacing w:val="-36"/>
          <w:sz w:val="31"/>
          <w:szCs w:val="31"/>
          <w:highlight w:val="none"/>
        </w:rPr>
        <w:t>目</w:t>
      </w:r>
      <w:r>
        <w:rPr>
          <w:rFonts w:ascii="宋体" w:hAnsi="宋体" w:eastAsia="宋体" w:cs="宋体"/>
          <w:color w:val="auto"/>
          <w:spacing w:val="12"/>
          <w:sz w:val="31"/>
          <w:szCs w:val="31"/>
          <w:highlight w:val="none"/>
        </w:rPr>
        <w:t xml:space="preserve">  </w:t>
      </w:r>
      <w:r>
        <w:rPr>
          <w:rFonts w:ascii="宋体" w:hAnsi="宋体" w:eastAsia="宋体" w:cs="宋体"/>
          <w:b/>
          <w:bCs/>
          <w:color w:val="auto"/>
          <w:spacing w:val="-36"/>
          <w:sz w:val="31"/>
          <w:szCs w:val="31"/>
          <w:highlight w:val="none"/>
        </w:rPr>
        <w:t>录</w:t>
      </w:r>
    </w:p>
    <w:p w14:paraId="297BA9DA">
      <w:pPr>
        <w:spacing w:before="282" w:line="218" w:lineRule="auto"/>
        <w:ind w:left="2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一、参选报价函</w:t>
      </w:r>
    </w:p>
    <w:p w14:paraId="0A31C268">
      <w:pPr>
        <w:pStyle w:val="2"/>
        <w:spacing w:line="260" w:lineRule="auto"/>
        <w:rPr>
          <w:color w:val="auto"/>
          <w:highlight w:val="none"/>
        </w:rPr>
      </w:pPr>
    </w:p>
    <w:p w14:paraId="3A2CEC9F">
      <w:pPr>
        <w:spacing w:before="78" w:line="218" w:lineRule="auto"/>
        <w:ind w:left="2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二、分项报价明细表</w:t>
      </w:r>
    </w:p>
    <w:p w14:paraId="7E49D588">
      <w:pPr>
        <w:pStyle w:val="2"/>
        <w:spacing w:line="260" w:lineRule="auto"/>
        <w:rPr>
          <w:color w:val="auto"/>
          <w:highlight w:val="none"/>
        </w:rPr>
      </w:pPr>
    </w:p>
    <w:p w14:paraId="784D8BA5">
      <w:pPr>
        <w:spacing w:before="78" w:line="219" w:lineRule="auto"/>
        <w:ind w:left="2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三、法定代表人身份证明及授权委托书</w:t>
      </w:r>
    </w:p>
    <w:p w14:paraId="04B2D4E5">
      <w:pPr>
        <w:pStyle w:val="2"/>
        <w:spacing w:line="260" w:lineRule="auto"/>
        <w:rPr>
          <w:color w:val="auto"/>
          <w:highlight w:val="none"/>
        </w:rPr>
      </w:pPr>
    </w:p>
    <w:sdt>
      <w:sdtPr>
        <w:rPr>
          <w:rFonts w:ascii="宋体" w:hAnsi="宋体" w:eastAsia="宋体" w:cs="宋体"/>
          <w:color w:val="auto"/>
          <w:sz w:val="24"/>
          <w:szCs w:val="24"/>
          <w:highlight w:val="none"/>
        </w:rPr>
        <w:id w:val="147478604"/>
        <w:docPartObj>
          <w:docPartGallery w:val="Table of Contents"/>
          <w:docPartUnique/>
        </w:docPartObj>
      </w:sdtPr>
      <w:sdtEndPr>
        <w:rPr>
          <w:rFonts w:ascii="宋体" w:hAnsi="宋体" w:eastAsia="宋体" w:cs="宋体"/>
          <w:color w:val="auto"/>
          <w:sz w:val="24"/>
          <w:szCs w:val="24"/>
          <w:highlight w:val="none"/>
        </w:rPr>
      </w:sdtEndPr>
      <w:sdtContent>
        <w:p w14:paraId="37E1EDC9">
          <w:pPr>
            <w:spacing w:before="78" w:line="219" w:lineRule="auto"/>
            <w:ind w:left="4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四、资格审查资料</w:t>
          </w:r>
        </w:p>
        <w:p w14:paraId="23BBF328">
          <w:pPr>
            <w:pStyle w:val="2"/>
            <w:spacing w:line="259" w:lineRule="auto"/>
            <w:rPr>
              <w:color w:val="auto"/>
              <w:highlight w:val="none"/>
            </w:rPr>
          </w:pPr>
        </w:p>
        <w:p w14:paraId="339AEB19">
          <w:pPr>
            <w:spacing w:before="79" w:line="219" w:lineRule="auto"/>
            <w:ind w:left="2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五、业绩证明</w:t>
          </w:r>
        </w:p>
        <w:p w14:paraId="10935E67">
          <w:pPr>
            <w:pStyle w:val="2"/>
            <w:spacing w:line="259" w:lineRule="auto"/>
            <w:rPr>
              <w:color w:val="auto"/>
              <w:highlight w:val="none"/>
            </w:rPr>
          </w:pPr>
        </w:p>
        <w:p w14:paraId="5FBFBA66">
          <w:pPr>
            <w:spacing w:before="78" w:line="220" w:lineRule="auto"/>
            <w:ind w:left="2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六、需求响应表</w:t>
          </w:r>
        </w:p>
        <w:p w14:paraId="2B0D2127">
          <w:pPr>
            <w:pStyle w:val="2"/>
            <w:spacing w:line="258" w:lineRule="auto"/>
            <w:rPr>
              <w:color w:val="auto"/>
              <w:highlight w:val="none"/>
            </w:rPr>
          </w:pPr>
        </w:p>
        <w:p w14:paraId="3224B687">
          <w:pPr>
            <w:spacing w:before="79" w:line="220" w:lineRule="auto"/>
            <w:ind w:left="2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七、设计方案</w:t>
          </w:r>
        </w:p>
        <w:p w14:paraId="0089B532">
          <w:pPr>
            <w:pStyle w:val="2"/>
            <w:spacing w:line="258" w:lineRule="auto"/>
            <w:rPr>
              <w:color w:val="auto"/>
              <w:highlight w:val="none"/>
            </w:rPr>
          </w:pPr>
        </w:p>
        <w:p w14:paraId="7CB630EA">
          <w:pPr>
            <w:spacing w:before="78" w:line="220" w:lineRule="auto"/>
            <w:ind w:left="27"/>
            <w:rPr>
              <w:color w:val="auto"/>
              <w:highlight w:val="none"/>
            </w:rPr>
            <w:sectPr>
              <w:footerReference r:id="rId14" w:type="default"/>
              <w:pgSz w:w="11906" w:h="16839"/>
              <w:pgMar w:top="1431" w:right="1687" w:bottom="1151" w:left="1687" w:header="0" w:footer="989" w:gutter="0"/>
              <w:pgNumType w:fmt="decimal"/>
              <w:cols w:space="720" w:num="1"/>
            </w:sectPr>
          </w:pPr>
          <w:r>
            <w:rPr>
              <w:rFonts w:ascii="宋体" w:hAnsi="宋体" w:eastAsia="宋体" w:cs="宋体"/>
              <w:color w:val="auto"/>
              <w:spacing w:val="-3"/>
              <w:sz w:val="24"/>
              <w:szCs w:val="24"/>
              <w:highlight w:val="none"/>
            </w:rPr>
            <w:t>八、其他资料</w:t>
          </w:r>
        </w:p>
      </w:sdtContent>
    </w:sdt>
    <w:p w14:paraId="2806B412">
      <w:pPr>
        <w:spacing w:before="163" w:line="223" w:lineRule="auto"/>
        <w:ind w:left="321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一、参选报价函</w:t>
      </w:r>
    </w:p>
    <w:p w14:paraId="2CAB5621">
      <w:pPr>
        <w:pStyle w:val="2"/>
        <w:spacing w:line="440" w:lineRule="auto"/>
        <w:rPr>
          <w:color w:val="auto"/>
          <w:highlight w:val="none"/>
        </w:rPr>
      </w:pPr>
    </w:p>
    <w:p w14:paraId="5A7DF33E">
      <w:pPr>
        <w:spacing w:before="78" w:line="220" w:lineRule="auto"/>
        <w:ind w:left="4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项目名称：</w:t>
      </w:r>
    </w:p>
    <w:p w14:paraId="594DBDD0">
      <w:pPr>
        <w:spacing w:before="182" w:line="219" w:lineRule="auto"/>
        <w:ind w:left="4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项目编号：</w:t>
      </w:r>
    </w:p>
    <w:p w14:paraId="441C3672">
      <w:pPr>
        <w:spacing w:line="68" w:lineRule="exact"/>
        <w:rPr>
          <w:color w:val="auto"/>
          <w:highlight w:val="none"/>
        </w:rPr>
      </w:pPr>
    </w:p>
    <w:tbl>
      <w:tblPr>
        <w:tblStyle w:val="9"/>
        <w:tblW w:w="91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0"/>
        <w:gridCol w:w="4560"/>
      </w:tblGrid>
      <w:tr w14:paraId="116F4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4560" w:type="dxa"/>
            <w:vAlign w:val="top"/>
          </w:tcPr>
          <w:p w14:paraId="3142301C">
            <w:pPr>
              <w:spacing w:line="350" w:lineRule="auto"/>
              <w:rPr>
                <w:rFonts w:ascii="Arial"/>
                <w:color w:val="auto"/>
                <w:sz w:val="21"/>
                <w:highlight w:val="none"/>
              </w:rPr>
            </w:pPr>
          </w:p>
          <w:p w14:paraId="2EBE8BDD">
            <w:pPr>
              <w:pStyle w:val="10"/>
              <w:spacing w:before="78" w:line="221" w:lineRule="auto"/>
              <w:ind w:left="1933"/>
              <w:rPr>
                <w:color w:val="auto"/>
                <w:highlight w:val="none"/>
              </w:rPr>
            </w:pPr>
            <w:r>
              <w:rPr>
                <w:color w:val="auto"/>
                <w:spacing w:val="-5"/>
                <w:highlight w:val="none"/>
              </w:rPr>
              <w:t>列名称</w:t>
            </w:r>
          </w:p>
        </w:tc>
        <w:tc>
          <w:tcPr>
            <w:tcW w:w="4560" w:type="dxa"/>
            <w:vAlign w:val="top"/>
          </w:tcPr>
          <w:p w14:paraId="15E9E051">
            <w:pPr>
              <w:spacing w:line="350" w:lineRule="auto"/>
              <w:rPr>
                <w:rFonts w:ascii="Arial"/>
                <w:color w:val="auto"/>
                <w:sz w:val="21"/>
                <w:highlight w:val="none"/>
              </w:rPr>
            </w:pPr>
          </w:p>
          <w:p w14:paraId="024DC6FE">
            <w:pPr>
              <w:pStyle w:val="10"/>
              <w:spacing w:before="78" w:line="219" w:lineRule="auto"/>
              <w:ind w:left="1930"/>
              <w:rPr>
                <w:color w:val="auto"/>
                <w:highlight w:val="none"/>
              </w:rPr>
            </w:pPr>
            <w:r>
              <w:rPr>
                <w:color w:val="auto"/>
                <w:spacing w:val="-5"/>
                <w:highlight w:val="none"/>
              </w:rPr>
              <w:t>列内容</w:t>
            </w:r>
          </w:p>
        </w:tc>
      </w:tr>
      <w:tr w14:paraId="7C353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60" w:type="dxa"/>
            <w:vAlign w:val="top"/>
          </w:tcPr>
          <w:p w14:paraId="495B65BE">
            <w:pPr>
              <w:spacing w:line="348" w:lineRule="auto"/>
              <w:rPr>
                <w:rFonts w:ascii="Arial"/>
                <w:color w:val="auto"/>
                <w:sz w:val="21"/>
                <w:highlight w:val="none"/>
              </w:rPr>
            </w:pPr>
          </w:p>
          <w:p w14:paraId="38AB88DE">
            <w:pPr>
              <w:pStyle w:val="10"/>
              <w:spacing w:before="78" w:line="218" w:lineRule="auto"/>
              <w:ind w:left="1566"/>
              <w:rPr>
                <w:color w:val="auto"/>
                <w:highlight w:val="none"/>
              </w:rPr>
            </w:pPr>
            <w:r>
              <w:rPr>
                <w:color w:val="auto"/>
                <w:spacing w:val="-2"/>
                <w:highlight w:val="none"/>
              </w:rPr>
              <w:t>报价单位名称</w:t>
            </w:r>
          </w:p>
        </w:tc>
        <w:tc>
          <w:tcPr>
            <w:tcW w:w="4560" w:type="dxa"/>
            <w:vAlign w:val="top"/>
          </w:tcPr>
          <w:p w14:paraId="4B8C8FE6">
            <w:pPr>
              <w:rPr>
                <w:rFonts w:ascii="Arial"/>
                <w:color w:val="auto"/>
                <w:sz w:val="21"/>
                <w:highlight w:val="none"/>
              </w:rPr>
            </w:pPr>
          </w:p>
        </w:tc>
      </w:tr>
      <w:tr w14:paraId="15E1B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60" w:type="dxa"/>
            <w:vAlign w:val="top"/>
          </w:tcPr>
          <w:p w14:paraId="5EA0FA99">
            <w:pPr>
              <w:spacing w:line="348" w:lineRule="auto"/>
              <w:rPr>
                <w:rFonts w:ascii="Arial"/>
                <w:color w:val="auto"/>
                <w:sz w:val="21"/>
                <w:highlight w:val="none"/>
              </w:rPr>
            </w:pPr>
          </w:p>
          <w:p w14:paraId="73A66C50">
            <w:pPr>
              <w:pStyle w:val="10"/>
              <w:spacing w:before="78" w:line="218" w:lineRule="auto"/>
              <w:ind w:left="1330"/>
              <w:rPr>
                <w:color w:val="auto"/>
                <w:highlight w:val="none"/>
              </w:rPr>
            </w:pPr>
            <w:r>
              <w:rPr>
                <w:color w:val="auto"/>
                <w:spacing w:val="-2"/>
                <w:highlight w:val="none"/>
              </w:rPr>
              <w:t>参选报价（小写）</w:t>
            </w:r>
          </w:p>
        </w:tc>
        <w:tc>
          <w:tcPr>
            <w:tcW w:w="4560" w:type="dxa"/>
            <w:vAlign w:val="top"/>
          </w:tcPr>
          <w:p w14:paraId="6E139FBD">
            <w:pPr>
              <w:rPr>
                <w:rFonts w:ascii="Arial"/>
                <w:color w:val="auto"/>
                <w:sz w:val="21"/>
                <w:highlight w:val="none"/>
              </w:rPr>
            </w:pPr>
          </w:p>
        </w:tc>
      </w:tr>
      <w:tr w14:paraId="70EEB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60" w:type="dxa"/>
            <w:vAlign w:val="top"/>
          </w:tcPr>
          <w:p w14:paraId="709F7192">
            <w:pPr>
              <w:spacing w:line="349" w:lineRule="auto"/>
              <w:rPr>
                <w:rFonts w:ascii="Arial"/>
                <w:color w:val="auto"/>
                <w:sz w:val="21"/>
                <w:highlight w:val="none"/>
              </w:rPr>
            </w:pPr>
          </w:p>
          <w:p w14:paraId="28C9ED66">
            <w:pPr>
              <w:pStyle w:val="10"/>
              <w:spacing w:before="78" w:line="218" w:lineRule="auto"/>
              <w:ind w:left="1330"/>
              <w:rPr>
                <w:color w:val="auto"/>
                <w:highlight w:val="none"/>
              </w:rPr>
            </w:pPr>
            <w:r>
              <w:rPr>
                <w:color w:val="auto"/>
                <w:spacing w:val="-2"/>
                <w:highlight w:val="none"/>
              </w:rPr>
              <w:t>参选报价（大写）</w:t>
            </w:r>
          </w:p>
        </w:tc>
        <w:tc>
          <w:tcPr>
            <w:tcW w:w="4560" w:type="dxa"/>
            <w:vAlign w:val="top"/>
          </w:tcPr>
          <w:p w14:paraId="49CC9FBE">
            <w:pPr>
              <w:rPr>
                <w:rFonts w:ascii="Arial"/>
                <w:color w:val="auto"/>
                <w:sz w:val="21"/>
                <w:highlight w:val="none"/>
              </w:rPr>
            </w:pPr>
          </w:p>
        </w:tc>
      </w:tr>
      <w:tr w14:paraId="242FC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60" w:type="dxa"/>
            <w:vAlign w:val="top"/>
          </w:tcPr>
          <w:p w14:paraId="6404541C">
            <w:pPr>
              <w:spacing w:line="350" w:lineRule="auto"/>
              <w:rPr>
                <w:rFonts w:ascii="Arial"/>
                <w:color w:val="auto"/>
                <w:sz w:val="21"/>
                <w:highlight w:val="none"/>
              </w:rPr>
            </w:pPr>
          </w:p>
          <w:p w14:paraId="6A999C59">
            <w:pPr>
              <w:pStyle w:val="10"/>
              <w:spacing w:before="78" w:line="220" w:lineRule="auto"/>
              <w:ind w:left="1569"/>
              <w:rPr>
                <w:color w:val="auto"/>
                <w:highlight w:val="none"/>
              </w:rPr>
            </w:pPr>
            <w:r>
              <w:rPr>
                <w:color w:val="auto"/>
                <w:spacing w:val="-2"/>
                <w:highlight w:val="none"/>
              </w:rPr>
              <w:t>合同履约期限</w:t>
            </w:r>
          </w:p>
        </w:tc>
        <w:tc>
          <w:tcPr>
            <w:tcW w:w="4560" w:type="dxa"/>
            <w:vAlign w:val="top"/>
          </w:tcPr>
          <w:p w14:paraId="61A500CE">
            <w:pPr>
              <w:rPr>
                <w:rFonts w:ascii="Arial"/>
                <w:color w:val="auto"/>
                <w:sz w:val="21"/>
                <w:highlight w:val="none"/>
              </w:rPr>
            </w:pPr>
          </w:p>
        </w:tc>
      </w:tr>
      <w:tr w14:paraId="59BB9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4560" w:type="dxa"/>
            <w:vAlign w:val="top"/>
          </w:tcPr>
          <w:p w14:paraId="58B9689F">
            <w:pPr>
              <w:spacing w:line="350" w:lineRule="auto"/>
              <w:rPr>
                <w:rFonts w:ascii="Arial"/>
                <w:color w:val="auto"/>
                <w:sz w:val="21"/>
                <w:highlight w:val="none"/>
              </w:rPr>
            </w:pPr>
          </w:p>
          <w:p w14:paraId="778A7658">
            <w:pPr>
              <w:pStyle w:val="10"/>
              <w:spacing w:before="78" w:line="220" w:lineRule="auto"/>
              <w:ind w:left="1809"/>
              <w:rPr>
                <w:color w:val="auto"/>
                <w:highlight w:val="none"/>
              </w:rPr>
            </w:pPr>
            <w:r>
              <w:rPr>
                <w:color w:val="auto"/>
                <w:spacing w:val="-3"/>
                <w:highlight w:val="none"/>
              </w:rPr>
              <w:t>质量要求</w:t>
            </w:r>
          </w:p>
        </w:tc>
        <w:tc>
          <w:tcPr>
            <w:tcW w:w="4560" w:type="dxa"/>
            <w:vAlign w:val="top"/>
          </w:tcPr>
          <w:p w14:paraId="58179ED5">
            <w:pPr>
              <w:rPr>
                <w:rFonts w:ascii="Arial"/>
                <w:color w:val="auto"/>
                <w:sz w:val="21"/>
                <w:highlight w:val="none"/>
              </w:rPr>
            </w:pPr>
          </w:p>
        </w:tc>
      </w:tr>
    </w:tbl>
    <w:p w14:paraId="4E804D73">
      <w:pPr>
        <w:pStyle w:val="2"/>
        <w:spacing w:line="250" w:lineRule="auto"/>
        <w:rPr>
          <w:color w:val="auto"/>
          <w:highlight w:val="none"/>
        </w:rPr>
      </w:pPr>
    </w:p>
    <w:p w14:paraId="783F4408">
      <w:pPr>
        <w:pStyle w:val="2"/>
        <w:spacing w:line="251" w:lineRule="auto"/>
        <w:rPr>
          <w:color w:val="auto"/>
          <w:highlight w:val="none"/>
        </w:rPr>
      </w:pPr>
    </w:p>
    <w:p w14:paraId="2710A57D">
      <w:pPr>
        <w:spacing w:before="78" w:line="219" w:lineRule="auto"/>
        <w:ind w:left="41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服务地点：</w:t>
      </w:r>
    </w:p>
    <w:p w14:paraId="28B81884">
      <w:pPr>
        <w:pStyle w:val="2"/>
        <w:spacing w:line="258" w:lineRule="auto"/>
        <w:rPr>
          <w:color w:val="auto"/>
          <w:highlight w:val="none"/>
        </w:rPr>
      </w:pPr>
    </w:p>
    <w:p w14:paraId="49811755">
      <w:pPr>
        <w:pStyle w:val="2"/>
        <w:spacing w:line="258" w:lineRule="auto"/>
        <w:rPr>
          <w:color w:val="auto"/>
          <w:highlight w:val="none"/>
        </w:rPr>
      </w:pPr>
    </w:p>
    <w:p w14:paraId="519DCDF1">
      <w:pPr>
        <w:pStyle w:val="2"/>
        <w:spacing w:line="258" w:lineRule="auto"/>
        <w:rPr>
          <w:color w:val="auto"/>
          <w:highlight w:val="none"/>
        </w:rPr>
      </w:pPr>
    </w:p>
    <w:p w14:paraId="5A044FAE">
      <w:pPr>
        <w:pStyle w:val="2"/>
        <w:spacing w:line="259" w:lineRule="auto"/>
        <w:rPr>
          <w:color w:val="auto"/>
          <w:highlight w:val="none"/>
        </w:rPr>
      </w:pPr>
    </w:p>
    <w:p w14:paraId="28230D14">
      <w:pPr>
        <w:spacing w:before="79" w:line="219" w:lineRule="auto"/>
        <w:ind w:left="42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pacing w:val="-1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19"/>
          <w:sz w:val="24"/>
          <w:szCs w:val="24"/>
          <w:highlight w:val="none"/>
          <w:u w:val="single" w:color="auto"/>
        </w:rPr>
        <w:t>（</w:t>
      </w:r>
      <w:r>
        <w:rPr>
          <w:rFonts w:ascii="宋体" w:hAnsi="宋体" w:eastAsia="宋体" w:cs="宋体"/>
          <w:b/>
          <w:bCs/>
          <w:color w:val="auto"/>
          <w:spacing w:val="2"/>
          <w:sz w:val="24"/>
          <w:szCs w:val="24"/>
          <w:highlight w:val="none"/>
          <w:u w:val="single" w:color="auto"/>
        </w:rPr>
        <w:t>盖公章）</w:t>
      </w:r>
    </w:p>
    <w:p w14:paraId="37828239">
      <w:pPr>
        <w:pStyle w:val="2"/>
        <w:spacing w:line="284" w:lineRule="auto"/>
        <w:rPr>
          <w:color w:val="auto"/>
          <w:highlight w:val="none"/>
        </w:rPr>
      </w:pPr>
    </w:p>
    <w:p w14:paraId="2B34CBD9">
      <w:pPr>
        <w:pStyle w:val="2"/>
        <w:spacing w:line="285" w:lineRule="auto"/>
        <w:rPr>
          <w:color w:val="auto"/>
          <w:highlight w:val="none"/>
        </w:rPr>
      </w:pPr>
    </w:p>
    <w:p w14:paraId="46FFD53B">
      <w:pPr>
        <w:spacing w:before="79" w:line="219" w:lineRule="auto"/>
        <w:ind w:left="420"/>
        <w:rPr>
          <w:rFonts w:ascii="宋体" w:hAnsi="宋体" w:eastAsia="宋体" w:cs="宋体"/>
          <w:color w:val="auto"/>
          <w:sz w:val="24"/>
          <w:szCs w:val="24"/>
          <w:highlight w:val="none"/>
        </w:rPr>
      </w:pPr>
      <w:r>
        <w:rPr>
          <w:rFonts w:ascii="宋体" w:hAnsi="宋体" w:eastAsia="宋体" w:cs="宋体"/>
          <w:color w:val="auto"/>
          <w:sz w:val="24"/>
          <w:szCs w:val="24"/>
          <w:highlight w:val="none"/>
        </w:rPr>
        <w:t>法定代表人（或被授权代表</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8"/>
          <w:sz w:val="24"/>
          <w:szCs w:val="24"/>
          <w:highlight w:val="none"/>
          <w:u w:val="single" w:color="auto"/>
        </w:rPr>
        <w:t>（</w:t>
      </w:r>
      <w:r>
        <w:rPr>
          <w:rFonts w:ascii="宋体" w:hAnsi="宋体" w:eastAsia="宋体" w:cs="宋体"/>
          <w:b/>
          <w:bCs/>
          <w:color w:val="auto"/>
          <w:sz w:val="24"/>
          <w:szCs w:val="24"/>
          <w:highlight w:val="none"/>
          <w:u w:val="single" w:color="auto"/>
        </w:rPr>
        <w:t>签字或盖章）</w:t>
      </w:r>
    </w:p>
    <w:p w14:paraId="4C2C9BA3">
      <w:pPr>
        <w:pStyle w:val="2"/>
        <w:spacing w:line="285" w:lineRule="auto"/>
        <w:rPr>
          <w:color w:val="auto"/>
          <w:highlight w:val="none"/>
        </w:rPr>
      </w:pPr>
    </w:p>
    <w:p w14:paraId="72210D9E">
      <w:pPr>
        <w:pStyle w:val="2"/>
        <w:spacing w:line="285" w:lineRule="auto"/>
        <w:rPr>
          <w:color w:val="auto"/>
          <w:highlight w:val="none"/>
        </w:rPr>
      </w:pPr>
    </w:p>
    <w:p w14:paraId="4344BC83">
      <w:pPr>
        <w:spacing w:before="78" w:line="219" w:lineRule="auto"/>
        <w:ind w:left="46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64C61A73">
      <w:pPr>
        <w:pStyle w:val="2"/>
        <w:spacing w:line="241" w:lineRule="auto"/>
        <w:rPr>
          <w:color w:val="auto"/>
          <w:highlight w:val="none"/>
        </w:rPr>
      </w:pPr>
    </w:p>
    <w:p w14:paraId="19AFC4AD">
      <w:pPr>
        <w:pStyle w:val="2"/>
        <w:spacing w:line="241" w:lineRule="auto"/>
        <w:rPr>
          <w:color w:val="auto"/>
          <w:highlight w:val="none"/>
        </w:rPr>
      </w:pPr>
    </w:p>
    <w:p w14:paraId="15677E61">
      <w:pPr>
        <w:pStyle w:val="2"/>
        <w:spacing w:line="242" w:lineRule="auto"/>
        <w:rPr>
          <w:color w:val="auto"/>
          <w:highlight w:val="none"/>
        </w:rPr>
      </w:pPr>
    </w:p>
    <w:p w14:paraId="28414539">
      <w:pPr>
        <w:spacing w:before="79" w:line="360" w:lineRule="auto"/>
        <w:ind w:left="419" w:right="411" w:firstLine="480"/>
        <w:jc w:val="both"/>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注：1.参选报价应包括比选文件所规定的招标范围的全部内容，参选总金额包括本项目中要求的所有货物和服务的费用，包括运输、保险、税收等相关</w:t>
      </w:r>
      <w:r>
        <w:rPr>
          <w:rFonts w:ascii="宋体" w:hAnsi="宋体" w:eastAsia="宋体" w:cs="宋体"/>
          <w:b/>
          <w:bCs/>
          <w:color w:val="auto"/>
          <w:spacing w:val="-6"/>
          <w:sz w:val="24"/>
          <w:szCs w:val="24"/>
          <w:highlight w:val="none"/>
        </w:rPr>
        <w:t>费用。</w:t>
      </w:r>
    </w:p>
    <w:p w14:paraId="77F08D74">
      <w:pPr>
        <w:spacing w:before="1" w:line="217" w:lineRule="auto"/>
        <w:ind w:left="902"/>
        <w:rPr>
          <w:rFonts w:hint="eastAsia" w:ascii="宋体" w:hAnsi="宋体" w:eastAsia="宋体" w:cs="宋体"/>
          <w:color w:val="auto"/>
          <w:sz w:val="24"/>
          <w:szCs w:val="24"/>
          <w:highlight w:val="none"/>
          <w:lang w:val="en-US" w:eastAsia="zh-CN"/>
        </w:rPr>
        <w:sectPr>
          <w:footerReference r:id="rId15" w:type="default"/>
          <w:pgSz w:w="11906" w:h="16839"/>
          <w:pgMar w:top="1431" w:right="1639" w:bottom="1151" w:left="1442" w:header="0" w:footer="989" w:gutter="0"/>
          <w:pgNumType w:fmt="decimal"/>
          <w:cols w:space="720" w:num="1"/>
        </w:sectPr>
      </w:pPr>
      <w:r>
        <w:rPr>
          <w:rFonts w:ascii="宋体" w:hAnsi="宋体" w:eastAsia="宋体" w:cs="宋体"/>
          <w:b/>
          <w:bCs/>
          <w:color w:val="auto"/>
          <w:spacing w:val="-2"/>
          <w:sz w:val="24"/>
          <w:szCs w:val="24"/>
          <w:highlight w:val="none"/>
        </w:rPr>
        <w:t>2.本项目参选总报价超过比选控制价的将视</w:t>
      </w:r>
      <w:r>
        <w:rPr>
          <w:rFonts w:ascii="宋体" w:hAnsi="宋体" w:eastAsia="宋体" w:cs="宋体"/>
          <w:b/>
          <w:bCs/>
          <w:color w:val="auto"/>
          <w:spacing w:val="-3"/>
          <w:sz w:val="24"/>
          <w:szCs w:val="24"/>
          <w:highlight w:val="none"/>
        </w:rPr>
        <w:t>为无效</w:t>
      </w:r>
      <w:r>
        <w:rPr>
          <w:rFonts w:hint="eastAsia" w:ascii="宋体" w:hAnsi="宋体" w:eastAsia="宋体" w:cs="宋体"/>
          <w:b/>
          <w:bCs/>
          <w:color w:val="auto"/>
          <w:spacing w:val="-3"/>
          <w:sz w:val="24"/>
          <w:szCs w:val="24"/>
          <w:highlight w:val="none"/>
          <w:lang w:val="en-US" w:eastAsia="zh-CN"/>
        </w:rPr>
        <w:t xml:space="preserve"> </w:t>
      </w:r>
    </w:p>
    <w:p w14:paraId="66504138">
      <w:pPr>
        <w:spacing w:before="162" w:line="224" w:lineRule="auto"/>
        <w:ind w:firstLine="650" w:firstLineChars="200"/>
        <w:jc w:val="center"/>
        <w:rPr>
          <w:rFonts w:ascii="宋体" w:hAnsi="宋体" w:eastAsia="宋体" w:cs="宋体"/>
          <w:color w:val="auto"/>
          <w:sz w:val="31"/>
          <w:szCs w:val="31"/>
          <w:highlight w:val="none"/>
        </w:rPr>
      </w:pPr>
      <w:r>
        <w:rPr>
          <w:rFonts w:hint="eastAsia" w:ascii="宋体" w:hAnsi="宋体" w:eastAsia="宋体" w:cs="宋体"/>
          <w:b/>
          <w:bCs/>
          <w:color w:val="auto"/>
          <w:spacing w:val="7"/>
          <w:sz w:val="31"/>
          <w:szCs w:val="31"/>
          <w:highlight w:val="none"/>
          <w:lang w:eastAsia="zh-CN"/>
        </w:rPr>
        <w:t>二</w:t>
      </w:r>
      <w:r>
        <w:rPr>
          <w:rFonts w:ascii="宋体" w:hAnsi="宋体" w:eastAsia="宋体" w:cs="宋体"/>
          <w:b/>
          <w:bCs/>
          <w:color w:val="auto"/>
          <w:spacing w:val="7"/>
          <w:sz w:val="31"/>
          <w:szCs w:val="31"/>
          <w:highlight w:val="none"/>
        </w:rPr>
        <w:t>、法定代表人身份证明及授权委托书</w:t>
      </w:r>
    </w:p>
    <w:p w14:paraId="61D638A4">
      <w:pPr>
        <w:spacing w:before="256" w:line="219" w:lineRule="auto"/>
        <w:ind w:left="2742"/>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（一）法定代表人身份证明</w:t>
      </w:r>
    </w:p>
    <w:p w14:paraId="4830E1A0">
      <w:pPr>
        <w:pStyle w:val="2"/>
        <w:spacing w:line="252" w:lineRule="auto"/>
        <w:rPr>
          <w:color w:val="auto"/>
          <w:highlight w:val="none"/>
        </w:rPr>
      </w:pPr>
    </w:p>
    <w:p w14:paraId="647513D3">
      <w:pPr>
        <w:pStyle w:val="2"/>
        <w:spacing w:line="252" w:lineRule="auto"/>
        <w:rPr>
          <w:color w:val="auto"/>
          <w:highlight w:val="none"/>
        </w:rPr>
      </w:pPr>
    </w:p>
    <w:p w14:paraId="70342906">
      <w:pPr>
        <w:pStyle w:val="2"/>
        <w:spacing w:line="252" w:lineRule="auto"/>
        <w:rPr>
          <w:color w:val="auto"/>
          <w:highlight w:val="none"/>
        </w:rPr>
      </w:pPr>
    </w:p>
    <w:p w14:paraId="6FF93032">
      <w:pPr>
        <w:spacing w:before="78" w:line="221" w:lineRule="auto"/>
        <w:ind w:left="50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z w:val="24"/>
          <w:szCs w:val="24"/>
          <w:highlight w:val="none"/>
          <w:u w:val="single" w:color="auto"/>
        </w:rPr>
        <w:t xml:space="preserve">                             </w:t>
      </w:r>
    </w:p>
    <w:p w14:paraId="3D940080">
      <w:pPr>
        <w:spacing w:before="273" w:line="220" w:lineRule="auto"/>
        <w:ind w:left="5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单位性质：</w:t>
      </w:r>
      <w:r>
        <w:rPr>
          <w:rFonts w:ascii="宋体" w:hAnsi="宋体" w:eastAsia="宋体" w:cs="宋体"/>
          <w:color w:val="auto"/>
          <w:sz w:val="24"/>
          <w:szCs w:val="24"/>
          <w:highlight w:val="none"/>
          <w:u w:val="single" w:color="auto"/>
        </w:rPr>
        <w:t xml:space="preserve">                               </w:t>
      </w:r>
    </w:p>
    <w:p w14:paraId="7A33C9A8">
      <w:pPr>
        <w:spacing w:before="275" w:line="229" w:lineRule="auto"/>
        <w:ind w:left="50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78BE9053">
      <w:pPr>
        <w:spacing w:before="264" w:line="219" w:lineRule="auto"/>
        <w:ind w:left="5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成立时间：</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97"/>
          <w:sz w:val="24"/>
          <w:szCs w:val="24"/>
          <w:highlight w:val="none"/>
        </w:rPr>
        <w:t xml:space="preserve"> </w:t>
      </w:r>
      <w:r>
        <w:rPr>
          <w:rFonts w:ascii="宋体" w:hAnsi="宋体" w:eastAsia="宋体" w:cs="宋体"/>
          <w:color w:val="auto"/>
          <w:spacing w:val="-3"/>
          <w:sz w:val="24"/>
          <w:szCs w:val="24"/>
          <w:highlight w:val="none"/>
        </w:rPr>
        <w:t>年</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3"/>
          <w:sz w:val="24"/>
          <w:szCs w:val="24"/>
          <w:highlight w:val="none"/>
        </w:rPr>
        <w:t>月</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3"/>
          <w:sz w:val="24"/>
          <w:szCs w:val="24"/>
          <w:highlight w:val="none"/>
        </w:rPr>
        <w:t>日</w:t>
      </w:r>
    </w:p>
    <w:p w14:paraId="33AEC7D5">
      <w:pPr>
        <w:spacing w:before="277" w:line="220" w:lineRule="auto"/>
        <w:ind w:left="5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经营期限：</w:t>
      </w:r>
      <w:r>
        <w:rPr>
          <w:rFonts w:ascii="宋体" w:hAnsi="宋体" w:eastAsia="宋体" w:cs="宋体"/>
          <w:color w:val="auto"/>
          <w:sz w:val="24"/>
          <w:szCs w:val="24"/>
          <w:highlight w:val="none"/>
          <w:u w:val="single" w:color="auto"/>
        </w:rPr>
        <w:t xml:space="preserve">                      </w:t>
      </w:r>
    </w:p>
    <w:p w14:paraId="6FCD84A0">
      <w:pPr>
        <w:spacing w:before="276" w:line="219" w:lineRule="auto"/>
        <w:ind w:left="50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姓名：</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2"/>
          <w:sz w:val="24"/>
          <w:szCs w:val="24"/>
          <w:highlight w:val="none"/>
        </w:rPr>
        <w:t>性别：</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2"/>
          <w:sz w:val="24"/>
          <w:szCs w:val="24"/>
          <w:highlight w:val="none"/>
        </w:rPr>
        <w:t>年龄：</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2"/>
          <w:sz w:val="24"/>
          <w:szCs w:val="24"/>
          <w:highlight w:val="none"/>
        </w:rPr>
        <w:t>职务：</w:t>
      </w:r>
      <w:r>
        <w:rPr>
          <w:rFonts w:ascii="宋体" w:hAnsi="宋体" w:eastAsia="宋体" w:cs="宋体"/>
          <w:color w:val="auto"/>
          <w:sz w:val="24"/>
          <w:szCs w:val="24"/>
          <w:highlight w:val="none"/>
          <w:u w:val="single" w:color="auto"/>
        </w:rPr>
        <w:t xml:space="preserve">    </w:t>
      </w:r>
    </w:p>
    <w:p w14:paraId="34676EC4">
      <w:pPr>
        <w:spacing w:before="277" w:line="219" w:lineRule="auto"/>
        <w:ind w:left="50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系</w:t>
      </w:r>
      <w:r>
        <w:rPr>
          <w:rFonts w:ascii="宋体" w:hAnsi="宋体" w:eastAsia="宋体" w:cs="宋体"/>
          <w:color w:val="auto"/>
          <w:spacing w:val="-1"/>
          <w:sz w:val="24"/>
          <w:szCs w:val="24"/>
          <w:highlight w:val="none"/>
          <w:u w:val="single" w:color="auto"/>
        </w:rPr>
        <w:t>（参选人名称）</w:t>
      </w:r>
      <w:r>
        <w:rPr>
          <w:rFonts w:ascii="宋体" w:hAnsi="宋体" w:eastAsia="宋体" w:cs="宋体"/>
          <w:color w:val="auto"/>
          <w:spacing w:val="-1"/>
          <w:sz w:val="24"/>
          <w:szCs w:val="24"/>
          <w:highlight w:val="none"/>
        </w:rPr>
        <w:t>的法定代表人。</w:t>
      </w:r>
    </w:p>
    <w:p w14:paraId="00D4B8FA">
      <w:pPr>
        <w:spacing w:before="277" w:line="219" w:lineRule="auto"/>
        <w:ind w:left="9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特此证明。</w:t>
      </w:r>
    </w:p>
    <w:p w14:paraId="6A631687">
      <w:pPr>
        <w:spacing w:before="275" w:line="219" w:lineRule="auto"/>
        <w:ind w:left="52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附：法定代表人身份证复印件</w:t>
      </w:r>
    </w:p>
    <w:p w14:paraId="1A0788AE">
      <w:pPr>
        <w:pStyle w:val="2"/>
        <w:spacing w:line="243" w:lineRule="auto"/>
        <w:rPr>
          <w:color w:val="auto"/>
          <w:highlight w:val="none"/>
        </w:rPr>
      </w:pPr>
    </w:p>
    <w:p w14:paraId="3D46AEE2">
      <w:pPr>
        <w:pStyle w:val="2"/>
        <w:spacing w:line="243" w:lineRule="auto"/>
        <w:rPr>
          <w:color w:val="auto"/>
          <w:highlight w:val="none"/>
        </w:rPr>
      </w:pPr>
    </w:p>
    <w:p w14:paraId="32553D91">
      <w:pPr>
        <w:pStyle w:val="2"/>
        <w:spacing w:line="243" w:lineRule="auto"/>
        <w:rPr>
          <w:color w:val="auto"/>
          <w:highlight w:val="none"/>
        </w:rPr>
      </w:pPr>
    </w:p>
    <w:p w14:paraId="0F8EEB24">
      <w:pPr>
        <w:pStyle w:val="2"/>
        <w:spacing w:line="243" w:lineRule="auto"/>
        <w:rPr>
          <w:color w:val="auto"/>
          <w:highlight w:val="none"/>
        </w:rPr>
      </w:pPr>
    </w:p>
    <w:p w14:paraId="44BCA07C">
      <w:pPr>
        <w:pStyle w:val="2"/>
        <w:spacing w:line="243" w:lineRule="auto"/>
        <w:rPr>
          <w:color w:val="auto"/>
          <w:highlight w:val="none"/>
        </w:rPr>
      </w:pPr>
    </w:p>
    <w:p w14:paraId="1AC56D11">
      <w:pPr>
        <w:pStyle w:val="2"/>
        <w:spacing w:line="243" w:lineRule="auto"/>
        <w:rPr>
          <w:color w:val="auto"/>
          <w:highlight w:val="none"/>
        </w:rPr>
      </w:pPr>
    </w:p>
    <w:p w14:paraId="04426CA6">
      <w:pPr>
        <w:pStyle w:val="2"/>
        <w:spacing w:line="243" w:lineRule="auto"/>
        <w:rPr>
          <w:color w:val="auto"/>
          <w:highlight w:val="none"/>
        </w:rPr>
      </w:pPr>
    </w:p>
    <w:p w14:paraId="5D5BCF24">
      <w:pPr>
        <w:pStyle w:val="2"/>
        <w:spacing w:line="243" w:lineRule="auto"/>
        <w:rPr>
          <w:color w:val="auto"/>
          <w:highlight w:val="none"/>
        </w:rPr>
      </w:pPr>
    </w:p>
    <w:p w14:paraId="49E389D0">
      <w:pPr>
        <w:pStyle w:val="2"/>
        <w:spacing w:line="243" w:lineRule="auto"/>
        <w:rPr>
          <w:color w:val="auto"/>
          <w:highlight w:val="none"/>
        </w:rPr>
      </w:pPr>
    </w:p>
    <w:p w14:paraId="1F91DC6A">
      <w:pPr>
        <w:pStyle w:val="2"/>
        <w:spacing w:line="243" w:lineRule="auto"/>
        <w:rPr>
          <w:color w:val="auto"/>
          <w:highlight w:val="none"/>
        </w:rPr>
      </w:pPr>
    </w:p>
    <w:p w14:paraId="62BBC8F2">
      <w:pPr>
        <w:pStyle w:val="2"/>
        <w:spacing w:line="243" w:lineRule="auto"/>
        <w:rPr>
          <w:color w:val="auto"/>
          <w:highlight w:val="none"/>
        </w:rPr>
      </w:pPr>
    </w:p>
    <w:p w14:paraId="1DE32961">
      <w:pPr>
        <w:pStyle w:val="2"/>
        <w:spacing w:line="243" w:lineRule="auto"/>
        <w:rPr>
          <w:color w:val="auto"/>
          <w:highlight w:val="none"/>
        </w:rPr>
      </w:pPr>
    </w:p>
    <w:p w14:paraId="1E6DAD1C">
      <w:pPr>
        <w:pStyle w:val="2"/>
        <w:spacing w:line="243" w:lineRule="auto"/>
        <w:rPr>
          <w:color w:val="auto"/>
          <w:highlight w:val="none"/>
        </w:rPr>
      </w:pPr>
    </w:p>
    <w:p w14:paraId="6EF1D9A5">
      <w:pPr>
        <w:pStyle w:val="2"/>
        <w:spacing w:line="243" w:lineRule="auto"/>
        <w:rPr>
          <w:color w:val="auto"/>
          <w:highlight w:val="none"/>
        </w:rPr>
      </w:pPr>
    </w:p>
    <w:p w14:paraId="45890F38">
      <w:pPr>
        <w:pStyle w:val="2"/>
        <w:spacing w:line="243" w:lineRule="auto"/>
        <w:rPr>
          <w:color w:val="auto"/>
          <w:highlight w:val="none"/>
        </w:rPr>
      </w:pPr>
    </w:p>
    <w:p w14:paraId="378B86C0">
      <w:pPr>
        <w:pStyle w:val="2"/>
        <w:spacing w:line="243" w:lineRule="auto"/>
        <w:rPr>
          <w:color w:val="auto"/>
          <w:highlight w:val="none"/>
        </w:rPr>
      </w:pPr>
    </w:p>
    <w:p w14:paraId="3BE38962">
      <w:pPr>
        <w:pStyle w:val="2"/>
        <w:spacing w:line="243" w:lineRule="auto"/>
        <w:rPr>
          <w:color w:val="auto"/>
          <w:highlight w:val="none"/>
        </w:rPr>
      </w:pPr>
    </w:p>
    <w:p w14:paraId="73FEB79A">
      <w:pPr>
        <w:pStyle w:val="2"/>
        <w:spacing w:line="244" w:lineRule="auto"/>
        <w:rPr>
          <w:color w:val="auto"/>
          <w:highlight w:val="none"/>
        </w:rPr>
      </w:pPr>
    </w:p>
    <w:p w14:paraId="7EF30B01">
      <w:pPr>
        <w:pStyle w:val="2"/>
        <w:spacing w:line="244" w:lineRule="auto"/>
        <w:rPr>
          <w:color w:val="auto"/>
          <w:highlight w:val="none"/>
        </w:rPr>
      </w:pPr>
    </w:p>
    <w:p w14:paraId="094D0845">
      <w:pPr>
        <w:pStyle w:val="2"/>
        <w:spacing w:line="244" w:lineRule="auto"/>
        <w:rPr>
          <w:color w:val="auto"/>
          <w:highlight w:val="none"/>
        </w:rPr>
      </w:pPr>
    </w:p>
    <w:p w14:paraId="07B4E8BF">
      <w:pPr>
        <w:spacing w:before="79" w:line="219" w:lineRule="auto"/>
        <w:ind w:left="494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pacing w:val="-16"/>
          <w:sz w:val="24"/>
          <w:szCs w:val="24"/>
          <w:highlight w:val="none"/>
        </w:rPr>
        <w:t>：</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盖公章）</w:t>
      </w:r>
    </w:p>
    <w:p w14:paraId="0632DB2A">
      <w:pPr>
        <w:pStyle w:val="2"/>
        <w:spacing w:line="415" w:lineRule="auto"/>
        <w:rPr>
          <w:color w:val="auto"/>
          <w:highlight w:val="none"/>
        </w:rPr>
      </w:pPr>
    </w:p>
    <w:p w14:paraId="1787374E">
      <w:pPr>
        <w:tabs>
          <w:tab w:val="left" w:pos="5654"/>
        </w:tabs>
        <w:spacing w:before="78" w:line="219" w:lineRule="auto"/>
        <w:ind w:left="517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9"/>
          <w:sz w:val="24"/>
          <w:szCs w:val="24"/>
          <w:highlight w:val="none"/>
        </w:rPr>
        <w:t>日</w:t>
      </w:r>
    </w:p>
    <w:p w14:paraId="397A27B4">
      <w:pPr>
        <w:spacing w:line="219" w:lineRule="auto"/>
        <w:rPr>
          <w:rFonts w:ascii="宋体" w:hAnsi="宋体" w:eastAsia="宋体" w:cs="宋体"/>
          <w:color w:val="auto"/>
          <w:sz w:val="24"/>
          <w:szCs w:val="24"/>
          <w:highlight w:val="none"/>
        </w:rPr>
        <w:sectPr>
          <w:footerReference r:id="rId16" w:type="default"/>
          <w:pgSz w:w="11906" w:h="16839"/>
          <w:pgMar w:top="1431" w:right="1785" w:bottom="1151" w:left="1785" w:header="0" w:footer="989" w:gutter="0"/>
          <w:pgNumType w:fmt="decimal"/>
          <w:cols w:space="720" w:num="1"/>
        </w:sectPr>
      </w:pPr>
    </w:p>
    <w:p w14:paraId="493101AD">
      <w:pPr>
        <w:spacing w:before="47" w:line="219" w:lineRule="auto"/>
        <w:ind w:left="3224"/>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（二）授权委托书</w:t>
      </w:r>
    </w:p>
    <w:p w14:paraId="74C4F884">
      <w:pPr>
        <w:pStyle w:val="2"/>
        <w:spacing w:line="322" w:lineRule="auto"/>
        <w:rPr>
          <w:color w:val="auto"/>
          <w:highlight w:val="none"/>
        </w:rPr>
      </w:pPr>
    </w:p>
    <w:p w14:paraId="6C3B8B23">
      <w:pPr>
        <w:spacing w:before="78" w:line="220" w:lineRule="auto"/>
        <w:ind w:left="2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致（比选人名称</w:t>
      </w:r>
      <w:r>
        <w:rPr>
          <w:rFonts w:ascii="宋体" w:hAnsi="宋体" w:eastAsia="宋体" w:cs="宋体"/>
          <w:b/>
          <w:bCs/>
          <w:color w:val="auto"/>
          <w:spacing w:val="-1"/>
          <w:sz w:val="24"/>
          <w:szCs w:val="24"/>
          <w:highlight w:val="none"/>
        </w:rPr>
        <w:t>）：</w:t>
      </w:r>
    </w:p>
    <w:p w14:paraId="76BF4BEF">
      <w:pPr>
        <w:spacing w:before="275" w:line="219" w:lineRule="auto"/>
        <w:ind w:left="50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本授权书声明：</w:t>
      </w:r>
    </w:p>
    <w:p w14:paraId="76121FA1">
      <w:pPr>
        <w:spacing w:before="152" w:line="221" w:lineRule="auto"/>
        <w:ind w:left="2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委托人：</w:t>
      </w:r>
      <w:r>
        <w:rPr>
          <w:rFonts w:ascii="宋体" w:hAnsi="宋体" w:eastAsia="宋体" w:cs="宋体"/>
          <w:color w:val="auto"/>
          <w:spacing w:val="-1"/>
          <w:sz w:val="24"/>
          <w:szCs w:val="24"/>
          <w:highlight w:val="none"/>
          <w:u w:val="single" w:color="auto"/>
        </w:rPr>
        <w:t>参选人名称</w:t>
      </w:r>
    </w:p>
    <w:p w14:paraId="2CB957D7">
      <w:pPr>
        <w:spacing w:before="272" w:line="431" w:lineRule="auto"/>
        <w:ind w:left="29" w:right="400" w:hanging="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受托人（被授权代表</w:t>
      </w:r>
      <w:r>
        <w:rPr>
          <w:rFonts w:ascii="宋体" w:hAnsi="宋体" w:eastAsia="宋体" w:cs="宋体"/>
          <w:color w:val="auto"/>
          <w:sz w:val="24"/>
          <w:szCs w:val="24"/>
          <w:highlight w:val="none"/>
        </w:rPr>
        <w:t>）：</w:t>
      </w:r>
      <w:r>
        <w:rPr>
          <w:rFonts w:ascii="宋体" w:hAnsi="宋体" w:eastAsia="宋体" w:cs="宋体"/>
          <w:color w:val="auto"/>
          <w:spacing w:val="9"/>
          <w:sz w:val="24"/>
          <w:szCs w:val="24"/>
          <w:highlight w:val="none"/>
          <w:u w:val="single" w:color="auto"/>
        </w:rPr>
        <w:t xml:space="preserve"> </w:t>
      </w:r>
      <w:r>
        <w:rPr>
          <w:rFonts w:ascii="宋体" w:hAnsi="宋体" w:eastAsia="宋体" w:cs="宋体"/>
          <w:color w:val="auto"/>
          <w:spacing w:val="-3"/>
          <w:sz w:val="24"/>
          <w:szCs w:val="24"/>
          <w:highlight w:val="none"/>
          <w:u w:val="single" w:color="auto"/>
        </w:rPr>
        <w:t xml:space="preserve">姓名   </w:t>
      </w:r>
      <w:r>
        <w:rPr>
          <w:rFonts w:ascii="宋体" w:hAnsi="宋体" w:eastAsia="宋体" w:cs="宋体"/>
          <w:color w:val="auto"/>
          <w:spacing w:val="-3"/>
          <w:sz w:val="24"/>
          <w:szCs w:val="24"/>
          <w:highlight w:val="none"/>
        </w:rPr>
        <w:t xml:space="preserve"> 性别：</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30"/>
          <w:sz w:val="24"/>
          <w:szCs w:val="24"/>
          <w:highlight w:val="none"/>
        </w:rPr>
        <w:t xml:space="preserve"> </w:t>
      </w:r>
      <w:r>
        <w:rPr>
          <w:rFonts w:ascii="宋体" w:hAnsi="宋体" w:eastAsia="宋体" w:cs="宋体"/>
          <w:color w:val="auto"/>
          <w:spacing w:val="-4"/>
          <w:sz w:val="24"/>
          <w:szCs w:val="24"/>
          <w:highlight w:val="none"/>
        </w:rPr>
        <w:t>出生日期：</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4"/>
          <w:sz w:val="24"/>
          <w:szCs w:val="24"/>
          <w:highlight w:val="none"/>
        </w:rPr>
        <w:t>年</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4"/>
          <w:sz w:val="24"/>
          <w:szCs w:val="24"/>
          <w:highlight w:val="none"/>
        </w:rPr>
        <w:t>月</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4"/>
          <w:sz w:val="24"/>
          <w:szCs w:val="24"/>
          <w:highlight w:val="none"/>
        </w:rPr>
        <w:t>日</w:t>
      </w:r>
      <w:r>
        <w:rPr>
          <w:rFonts w:ascii="宋体" w:hAnsi="宋体" w:eastAsia="宋体" w:cs="宋体"/>
          <w:color w:val="auto"/>
          <w:spacing w:val="-2"/>
          <w:sz w:val="24"/>
          <w:szCs w:val="24"/>
          <w:highlight w:val="none"/>
        </w:rPr>
        <w:t>身份证：</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93"/>
          <w:sz w:val="24"/>
          <w:szCs w:val="24"/>
          <w:highlight w:val="none"/>
        </w:rPr>
        <w:t xml:space="preserve"> </w:t>
      </w:r>
      <w:r>
        <w:rPr>
          <w:rFonts w:ascii="宋体" w:hAnsi="宋体" w:eastAsia="宋体" w:cs="宋体"/>
          <w:color w:val="auto"/>
          <w:spacing w:val="-2"/>
          <w:sz w:val="24"/>
          <w:szCs w:val="24"/>
          <w:highlight w:val="none"/>
        </w:rPr>
        <w:t>联系方式：</w:t>
      </w:r>
      <w:r>
        <w:rPr>
          <w:rFonts w:ascii="宋体" w:hAnsi="宋体" w:eastAsia="宋体" w:cs="宋体"/>
          <w:color w:val="auto"/>
          <w:sz w:val="24"/>
          <w:szCs w:val="24"/>
          <w:highlight w:val="none"/>
          <w:u w:val="single" w:color="auto"/>
        </w:rPr>
        <w:t xml:space="preserve">             </w:t>
      </w:r>
    </w:p>
    <w:p w14:paraId="4FFD0901">
      <w:pPr>
        <w:spacing w:line="431" w:lineRule="auto"/>
        <w:ind w:left="69" w:right="13" w:firstLine="43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兹委托受托人（被授权代表）代表我方参加贵单位组织的</w:t>
      </w:r>
      <w:r>
        <w:rPr>
          <w:rFonts w:ascii="宋体" w:hAnsi="宋体" w:eastAsia="宋体" w:cs="宋体"/>
          <w:color w:val="auto"/>
          <w:spacing w:val="-5"/>
          <w:sz w:val="24"/>
          <w:szCs w:val="24"/>
          <w:highlight w:val="none"/>
          <w:u w:val="single" w:color="auto"/>
        </w:rPr>
        <w:t xml:space="preserve">   项目名称</w:t>
      </w:r>
      <w:r>
        <w:rPr>
          <w:rFonts w:ascii="宋体" w:hAnsi="宋体" w:eastAsia="宋体" w:cs="宋体"/>
          <w:color w:val="auto"/>
          <w:spacing w:val="62"/>
          <w:sz w:val="24"/>
          <w:szCs w:val="24"/>
          <w:highlight w:val="none"/>
          <w:u w:val="single" w:color="auto"/>
        </w:rPr>
        <w:t xml:space="preserve"> </w:t>
      </w:r>
      <w:r>
        <w:rPr>
          <w:rFonts w:ascii="宋体" w:hAnsi="宋体" w:eastAsia="宋体" w:cs="宋体"/>
          <w:color w:val="auto"/>
          <w:spacing w:val="-5"/>
          <w:sz w:val="24"/>
          <w:szCs w:val="24"/>
          <w:highlight w:val="none"/>
        </w:rPr>
        <w:t>（项</w:t>
      </w:r>
      <w:r>
        <w:rPr>
          <w:rFonts w:ascii="宋体" w:hAnsi="宋体" w:eastAsia="宋体" w:cs="宋体"/>
          <w:color w:val="auto"/>
          <w:spacing w:val="-4"/>
          <w:sz w:val="24"/>
          <w:szCs w:val="24"/>
          <w:highlight w:val="none"/>
        </w:rPr>
        <w:t>目编号为</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5"/>
          <w:sz w:val="24"/>
          <w:szCs w:val="24"/>
          <w:highlight w:val="none"/>
        </w:rPr>
        <w:t xml:space="preserve"> </w:t>
      </w:r>
      <w:r>
        <w:rPr>
          <w:rFonts w:ascii="宋体" w:hAnsi="宋体" w:eastAsia="宋体" w:cs="宋体"/>
          <w:color w:val="auto"/>
          <w:sz w:val="24"/>
          <w:szCs w:val="24"/>
          <w:highlight w:val="none"/>
        </w:rPr>
        <w:t>）</w:t>
      </w:r>
      <w:r>
        <w:rPr>
          <w:rFonts w:ascii="宋体" w:hAnsi="宋体" w:eastAsia="宋体" w:cs="宋体"/>
          <w:color w:val="auto"/>
          <w:spacing w:val="-4"/>
          <w:sz w:val="24"/>
          <w:szCs w:val="24"/>
          <w:highlight w:val="none"/>
        </w:rPr>
        <w:t>的比选活动，并授权其全权办理以下事宜：</w:t>
      </w:r>
    </w:p>
    <w:p w14:paraId="62501A7C">
      <w:pPr>
        <w:spacing w:line="218" w:lineRule="auto"/>
        <w:ind w:left="522"/>
        <w:rPr>
          <w:rFonts w:ascii="宋体" w:hAnsi="宋体" w:eastAsia="宋体" w:cs="宋体"/>
          <w:color w:val="auto"/>
          <w:sz w:val="24"/>
          <w:szCs w:val="24"/>
          <w:highlight w:val="none"/>
        </w:rPr>
      </w:pPr>
      <w:r>
        <w:rPr>
          <w:rFonts w:ascii="Times New Roman" w:hAnsi="Times New Roman" w:eastAsia="Times New Roman" w:cs="Times New Roman"/>
          <w:color w:val="auto"/>
          <w:spacing w:val="-3"/>
          <w:sz w:val="24"/>
          <w:szCs w:val="24"/>
          <w:highlight w:val="none"/>
        </w:rPr>
        <w:t>1</w:t>
      </w:r>
      <w:r>
        <w:rPr>
          <w:rFonts w:ascii="Times New Roman" w:hAnsi="Times New Roman" w:eastAsia="Times New Roman" w:cs="Times New Roman"/>
          <w:color w:val="auto"/>
          <w:spacing w:val="-30"/>
          <w:sz w:val="24"/>
          <w:szCs w:val="24"/>
          <w:highlight w:val="none"/>
        </w:rPr>
        <w:t xml:space="preserve"> </w:t>
      </w:r>
      <w:r>
        <w:rPr>
          <w:rFonts w:ascii="宋体" w:hAnsi="宋体" w:eastAsia="宋体" w:cs="宋体"/>
          <w:color w:val="auto"/>
          <w:spacing w:val="-3"/>
          <w:sz w:val="24"/>
          <w:szCs w:val="24"/>
          <w:highlight w:val="none"/>
        </w:rPr>
        <w:t>、以我单位的名义签署响应书和响应文件；</w:t>
      </w:r>
    </w:p>
    <w:p w14:paraId="7B119AB5">
      <w:pPr>
        <w:spacing w:before="275" w:line="220" w:lineRule="auto"/>
        <w:ind w:left="499"/>
        <w:rPr>
          <w:rFonts w:ascii="宋体" w:hAnsi="宋体" w:eastAsia="宋体" w:cs="宋体"/>
          <w:color w:val="auto"/>
          <w:sz w:val="24"/>
          <w:szCs w:val="24"/>
          <w:highlight w:val="none"/>
        </w:rPr>
      </w:pPr>
      <w:r>
        <w:rPr>
          <w:rFonts w:ascii="Times New Roman" w:hAnsi="Times New Roman" w:eastAsia="Times New Roman" w:cs="Times New Roman"/>
          <w:color w:val="auto"/>
          <w:spacing w:val="-3"/>
          <w:sz w:val="24"/>
          <w:szCs w:val="24"/>
          <w:highlight w:val="none"/>
        </w:rPr>
        <w:t>2</w:t>
      </w:r>
      <w:r>
        <w:rPr>
          <w:rFonts w:ascii="Times New Roman" w:hAnsi="Times New Roman" w:eastAsia="Times New Roman" w:cs="Times New Roman"/>
          <w:color w:val="auto"/>
          <w:spacing w:val="-34"/>
          <w:sz w:val="24"/>
          <w:szCs w:val="24"/>
          <w:highlight w:val="none"/>
        </w:rPr>
        <w:t xml:space="preserve"> </w:t>
      </w:r>
      <w:r>
        <w:rPr>
          <w:rFonts w:ascii="宋体" w:hAnsi="宋体" w:eastAsia="宋体" w:cs="宋体"/>
          <w:color w:val="auto"/>
          <w:spacing w:val="-3"/>
          <w:sz w:val="24"/>
          <w:szCs w:val="24"/>
          <w:highlight w:val="none"/>
        </w:rPr>
        <w:t>、参加响应比选活动；</w:t>
      </w:r>
    </w:p>
    <w:p w14:paraId="7C22D581">
      <w:pPr>
        <w:spacing w:before="275" w:line="219" w:lineRule="auto"/>
        <w:ind w:left="497"/>
        <w:rPr>
          <w:rFonts w:ascii="宋体" w:hAnsi="宋体" w:eastAsia="宋体" w:cs="宋体"/>
          <w:color w:val="auto"/>
          <w:sz w:val="24"/>
          <w:szCs w:val="24"/>
          <w:highlight w:val="none"/>
        </w:rPr>
      </w:pPr>
      <w:r>
        <w:rPr>
          <w:rFonts w:hint="eastAsia" w:ascii="Times New Roman" w:hAnsi="Times New Roman" w:eastAsia="宋体" w:cs="Times New Roman"/>
          <w:color w:val="auto"/>
          <w:spacing w:val="-2"/>
          <w:sz w:val="24"/>
          <w:szCs w:val="24"/>
          <w:highlight w:val="none"/>
          <w:lang w:val="en-US" w:eastAsia="zh-CN"/>
        </w:rPr>
        <w:t>3</w:t>
      </w:r>
      <w:r>
        <w:rPr>
          <w:rFonts w:ascii="宋体" w:hAnsi="宋体" w:eastAsia="宋体" w:cs="宋体"/>
          <w:color w:val="auto"/>
          <w:spacing w:val="-2"/>
          <w:sz w:val="24"/>
          <w:szCs w:val="24"/>
          <w:highlight w:val="none"/>
        </w:rPr>
        <w:t>、签订合同书并执行一切与本项目有关的事项。</w:t>
      </w:r>
    </w:p>
    <w:p w14:paraId="1C1C8523">
      <w:pPr>
        <w:spacing w:before="275" w:line="432" w:lineRule="auto"/>
        <w:ind w:left="25" w:right="13" w:firstLine="48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受托人（被授权代表）在办理上述事宜过程中以其自</w:t>
      </w:r>
      <w:r>
        <w:rPr>
          <w:rFonts w:ascii="宋体" w:hAnsi="宋体" w:eastAsia="宋体" w:cs="宋体"/>
          <w:color w:val="auto"/>
          <w:spacing w:val="-4"/>
          <w:sz w:val="24"/>
          <w:szCs w:val="24"/>
          <w:highlight w:val="none"/>
        </w:rPr>
        <w:t>己的名义所签署的所有</w:t>
      </w:r>
      <w:r>
        <w:rPr>
          <w:rFonts w:ascii="宋体" w:hAnsi="宋体" w:eastAsia="宋体" w:cs="宋体"/>
          <w:color w:val="auto"/>
          <w:spacing w:val="-1"/>
          <w:sz w:val="24"/>
          <w:szCs w:val="24"/>
          <w:highlight w:val="none"/>
        </w:rPr>
        <w:t>文件我方均予以承认。受托人（被授权代表）无转委托权。</w:t>
      </w:r>
    </w:p>
    <w:p w14:paraId="06EC6F50">
      <w:pPr>
        <w:spacing w:line="219" w:lineRule="auto"/>
        <w:ind w:left="50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委托期限：至上述事宜处理完毕止。</w:t>
      </w:r>
    </w:p>
    <w:p w14:paraId="314B306C">
      <w:pPr>
        <w:spacing w:before="274" w:line="219" w:lineRule="auto"/>
        <w:ind w:left="52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附：受托人（被授权代表）身份证</w:t>
      </w:r>
    </w:p>
    <w:p w14:paraId="671E0DA6">
      <w:pPr>
        <w:pStyle w:val="2"/>
        <w:spacing w:line="249" w:lineRule="auto"/>
        <w:rPr>
          <w:color w:val="auto"/>
          <w:highlight w:val="none"/>
        </w:rPr>
      </w:pPr>
    </w:p>
    <w:p w14:paraId="7088AE50">
      <w:pPr>
        <w:pStyle w:val="2"/>
        <w:spacing w:line="249" w:lineRule="auto"/>
        <w:rPr>
          <w:color w:val="auto"/>
          <w:highlight w:val="none"/>
        </w:rPr>
      </w:pPr>
    </w:p>
    <w:p w14:paraId="1C9ECA09">
      <w:pPr>
        <w:pStyle w:val="2"/>
        <w:spacing w:line="249" w:lineRule="auto"/>
        <w:rPr>
          <w:color w:val="auto"/>
          <w:highlight w:val="none"/>
        </w:rPr>
      </w:pPr>
    </w:p>
    <w:p w14:paraId="6F14DB12">
      <w:pPr>
        <w:pStyle w:val="2"/>
        <w:spacing w:line="250" w:lineRule="auto"/>
        <w:rPr>
          <w:color w:val="auto"/>
          <w:highlight w:val="none"/>
        </w:rPr>
      </w:pPr>
    </w:p>
    <w:p w14:paraId="3E502C81">
      <w:pPr>
        <w:pStyle w:val="2"/>
        <w:spacing w:line="250" w:lineRule="auto"/>
        <w:rPr>
          <w:color w:val="auto"/>
          <w:highlight w:val="none"/>
        </w:rPr>
      </w:pPr>
    </w:p>
    <w:p w14:paraId="06B4CAB1">
      <w:pPr>
        <w:spacing w:before="78" w:line="219" w:lineRule="auto"/>
        <w:ind w:left="33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pacing w:val="-16"/>
          <w:sz w:val="24"/>
          <w:szCs w:val="24"/>
          <w:highlight w:val="none"/>
        </w:rPr>
        <w:t>：</w:t>
      </w:r>
      <w:r>
        <w:rPr>
          <w:rFonts w:ascii="宋体" w:hAnsi="宋体" w:eastAsia="宋体" w:cs="宋体"/>
          <w:color w:val="auto"/>
          <w:spacing w:val="7"/>
          <w:sz w:val="24"/>
          <w:szCs w:val="24"/>
          <w:highlight w:val="none"/>
          <w:u w:val="single" w:color="auto"/>
        </w:rPr>
        <w:t xml:space="preserve">                </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盖公章）</w:t>
      </w:r>
    </w:p>
    <w:p w14:paraId="76635DEC">
      <w:pPr>
        <w:pStyle w:val="2"/>
        <w:spacing w:line="259" w:lineRule="auto"/>
        <w:rPr>
          <w:color w:val="auto"/>
          <w:highlight w:val="none"/>
        </w:rPr>
      </w:pPr>
    </w:p>
    <w:p w14:paraId="296A84F4">
      <w:pPr>
        <w:spacing w:before="78" w:line="219" w:lineRule="auto"/>
        <w:ind w:right="40"/>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法定代表人</w:t>
      </w:r>
      <w:r>
        <w:rPr>
          <w:rFonts w:ascii="宋体" w:hAnsi="宋体" w:eastAsia="宋体" w:cs="宋体"/>
          <w:color w:val="auto"/>
          <w:spacing w:val="-17"/>
          <w:sz w:val="24"/>
          <w:szCs w:val="24"/>
          <w:highlight w:val="none"/>
        </w:rPr>
        <w:t>：</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2"/>
          <w:sz w:val="24"/>
          <w:szCs w:val="24"/>
          <w:highlight w:val="none"/>
          <w:u w:val="single" w:color="auto"/>
        </w:rPr>
        <w:t>签字或盖章）</w:t>
      </w:r>
    </w:p>
    <w:p w14:paraId="6814F4D4">
      <w:pPr>
        <w:pStyle w:val="2"/>
        <w:spacing w:line="257" w:lineRule="auto"/>
        <w:rPr>
          <w:color w:val="auto"/>
          <w:highlight w:val="none"/>
        </w:rPr>
      </w:pPr>
    </w:p>
    <w:p w14:paraId="5AEFA40F">
      <w:pPr>
        <w:spacing w:before="79" w:line="219" w:lineRule="auto"/>
        <w:ind w:right="40"/>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被授权代表</w:t>
      </w:r>
      <w:r>
        <w:rPr>
          <w:rFonts w:ascii="宋体" w:hAnsi="宋体" w:eastAsia="宋体" w:cs="宋体"/>
          <w:color w:val="auto"/>
          <w:spacing w:val="-17"/>
          <w:sz w:val="24"/>
          <w:szCs w:val="24"/>
          <w:highlight w:val="none"/>
        </w:rPr>
        <w:t>：</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2"/>
          <w:sz w:val="24"/>
          <w:szCs w:val="24"/>
          <w:highlight w:val="none"/>
          <w:u w:val="single" w:color="auto"/>
        </w:rPr>
        <w:t>签字或盖章）</w:t>
      </w:r>
    </w:p>
    <w:p w14:paraId="4906777E">
      <w:pPr>
        <w:pStyle w:val="2"/>
        <w:spacing w:line="258" w:lineRule="auto"/>
        <w:rPr>
          <w:color w:val="auto"/>
          <w:highlight w:val="none"/>
        </w:rPr>
      </w:pPr>
    </w:p>
    <w:p w14:paraId="3D65029E">
      <w:pPr>
        <w:tabs>
          <w:tab w:val="left" w:pos="4813"/>
        </w:tabs>
        <w:spacing w:before="78" w:line="219" w:lineRule="auto"/>
        <w:ind w:left="409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9"/>
          <w:sz w:val="24"/>
          <w:szCs w:val="24"/>
          <w:highlight w:val="none"/>
        </w:rPr>
        <w:t>日</w:t>
      </w:r>
    </w:p>
    <w:p w14:paraId="2CF8AFDF">
      <w:pPr>
        <w:spacing w:line="219" w:lineRule="auto"/>
        <w:rPr>
          <w:rFonts w:ascii="宋体" w:hAnsi="宋体" w:eastAsia="宋体" w:cs="宋体"/>
          <w:color w:val="auto"/>
          <w:sz w:val="24"/>
          <w:szCs w:val="24"/>
          <w:highlight w:val="none"/>
        </w:rPr>
        <w:sectPr>
          <w:footerReference r:id="rId17" w:type="default"/>
          <w:pgSz w:w="11906" w:h="16839"/>
          <w:pgMar w:top="1426" w:right="1785" w:bottom="1151" w:left="1785" w:header="0" w:footer="989" w:gutter="0"/>
          <w:pgNumType w:fmt="decimal"/>
          <w:cols w:space="720" w:num="1"/>
        </w:sectPr>
      </w:pPr>
    </w:p>
    <w:p w14:paraId="5140C0D4">
      <w:pPr>
        <w:spacing w:before="162" w:line="225" w:lineRule="auto"/>
        <w:ind w:left="2924"/>
        <w:rPr>
          <w:rFonts w:ascii="宋体" w:hAnsi="宋体" w:eastAsia="宋体" w:cs="宋体"/>
          <w:color w:val="auto"/>
          <w:sz w:val="31"/>
          <w:szCs w:val="31"/>
          <w:highlight w:val="none"/>
        </w:rPr>
      </w:pPr>
      <w:r>
        <w:rPr>
          <w:rFonts w:hint="eastAsia" w:ascii="宋体" w:hAnsi="宋体" w:eastAsia="宋体" w:cs="宋体"/>
          <w:b/>
          <w:bCs/>
          <w:color w:val="auto"/>
          <w:spacing w:val="2"/>
          <w:sz w:val="31"/>
          <w:szCs w:val="31"/>
          <w:highlight w:val="none"/>
          <w:lang w:eastAsia="zh-CN"/>
        </w:rPr>
        <w:t>三</w:t>
      </w:r>
      <w:r>
        <w:rPr>
          <w:rFonts w:ascii="宋体" w:hAnsi="宋体" w:eastAsia="宋体" w:cs="宋体"/>
          <w:b/>
          <w:bCs/>
          <w:color w:val="auto"/>
          <w:spacing w:val="2"/>
          <w:sz w:val="31"/>
          <w:szCs w:val="31"/>
          <w:highlight w:val="none"/>
        </w:rPr>
        <w:t>、资格审查资料</w:t>
      </w:r>
    </w:p>
    <w:p w14:paraId="136D49CA">
      <w:pPr>
        <w:spacing w:before="256" w:line="219" w:lineRule="auto"/>
        <w:ind w:left="3062"/>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（1）资格承诺函</w:t>
      </w:r>
    </w:p>
    <w:p w14:paraId="1D8EDE31">
      <w:pPr>
        <w:spacing w:before="218" w:line="220" w:lineRule="auto"/>
        <w:ind w:left="2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致（比选人名称</w:t>
      </w:r>
      <w:r>
        <w:rPr>
          <w:rFonts w:ascii="宋体" w:hAnsi="宋体" w:eastAsia="宋体" w:cs="宋体"/>
          <w:b/>
          <w:bCs/>
          <w:color w:val="auto"/>
          <w:spacing w:val="-1"/>
          <w:sz w:val="24"/>
          <w:szCs w:val="24"/>
          <w:highlight w:val="none"/>
        </w:rPr>
        <w:t>）：</w:t>
      </w:r>
    </w:p>
    <w:p w14:paraId="4022692D">
      <w:pPr>
        <w:spacing w:before="181" w:line="360" w:lineRule="auto"/>
        <w:ind w:left="21" w:right="13" w:firstLine="48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在参加</w:t>
      </w:r>
      <w:r>
        <w:rPr>
          <w:rFonts w:ascii="宋体" w:hAnsi="宋体" w:eastAsia="宋体" w:cs="宋体"/>
          <w:color w:val="auto"/>
          <w:spacing w:val="16"/>
          <w:sz w:val="24"/>
          <w:szCs w:val="24"/>
          <w:highlight w:val="none"/>
          <w:u w:val="single" w:color="auto"/>
        </w:rPr>
        <w:t xml:space="preserve">      </w:t>
      </w:r>
      <w:r>
        <w:rPr>
          <w:rFonts w:ascii="宋体" w:hAnsi="宋体" w:eastAsia="宋体" w:cs="宋体"/>
          <w:color w:val="auto"/>
          <w:spacing w:val="-3"/>
          <w:sz w:val="24"/>
          <w:szCs w:val="24"/>
          <w:highlight w:val="none"/>
          <w:u w:val="single" w:color="auto"/>
        </w:rPr>
        <w:t>（项目名称）</w:t>
      </w:r>
      <w:r>
        <w:rPr>
          <w:rFonts w:ascii="宋体" w:hAnsi="宋体" w:eastAsia="宋体" w:cs="宋体"/>
          <w:color w:val="auto"/>
          <w:spacing w:val="12"/>
          <w:sz w:val="24"/>
          <w:szCs w:val="24"/>
          <w:highlight w:val="none"/>
          <w:u w:val="single" w:color="auto"/>
        </w:rPr>
        <w:t xml:space="preserve">        </w:t>
      </w:r>
      <w:r>
        <w:rPr>
          <w:rFonts w:ascii="宋体" w:hAnsi="宋体" w:eastAsia="宋体" w:cs="宋体"/>
          <w:color w:val="auto"/>
          <w:spacing w:val="-107"/>
          <w:sz w:val="24"/>
          <w:szCs w:val="24"/>
          <w:highlight w:val="none"/>
        </w:rPr>
        <w:t xml:space="preserve"> </w:t>
      </w:r>
      <w:r>
        <w:rPr>
          <w:rFonts w:ascii="宋体" w:hAnsi="宋体" w:eastAsia="宋体" w:cs="宋体"/>
          <w:color w:val="auto"/>
          <w:spacing w:val="-3"/>
          <w:sz w:val="24"/>
          <w:szCs w:val="24"/>
          <w:highlight w:val="none"/>
        </w:rPr>
        <w:t>项目编号：</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91"/>
          <w:sz w:val="24"/>
          <w:szCs w:val="24"/>
          <w:highlight w:val="none"/>
        </w:rPr>
        <w:t xml:space="preserve"> </w:t>
      </w:r>
      <w:r>
        <w:rPr>
          <w:rFonts w:ascii="宋体" w:hAnsi="宋体" w:eastAsia="宋体" w:cs="宋体"/>
          <w:color w:val="auto"/>
          <w:spacing w:val="-4"/>
          <w:sz w:val="24"/>
          <w:szCs w:val="24"/>
          <w:highlight w:val="none"/>
        </w:rPr>
        <w:t>的比选（采</w:t>
      </w:r>
      <w:r>
        <w:rPr>
          <w:rFonts w:ascii="宋体" w:hAnsi="宋体" w:eastAsia="宋体" w:cs="宋体"/>
          <w:color w:val="auto"/>
          <w:spacing w:val="-3"/>
          <w:sz w:val="24"/>
          <w:szCs w:val="24"/>
          <w:highlight w:val="none"/>
        </w:rPr>
        <w:t>购）活动中，我方完全满足《中华人民共和国政府采购法》第二十二条规定的各</w:t>
      </w:r>
      <w:r>
        <w:rPr>
          <w:rFonts w:ascii="宋体" w:hAnsi="宋体" w:eastAsia="宋体" w:cs="宋体"/>
          <w:color w:val="auto"/>
          <w:spacing w:val="-1"/>
          <w:sz w:val="24"/>
          <w:szCs w:val="24"/>
          <w:highlight w:val="none"/>
        </w:rPr>
        <w:t>项条件，现具体承诺如下：</w:t>
      </w:r>
    </w:p>
    <w:p w14:paraId="5BFB72C6">
      <w:pPr>
        <w:spacing w:before="2" w:line="359" w:lineRule="auto"/>
        <w:ind w:left="34" w:right="13" w:firstLine="486"/>
        <w:rPr>
          <w:rFonts w:ascii="宋体" w:hAnsi="宋体" w:eastAsia="宋体" w:cs="宋体"/>
          <w:color w:val="auto"/>
          <w:sz w:val="24"/>
          <w:szCs w:val="24"/>
          <w:highlight w:val="none"/>
        </w:rPr>
      </w:pPr>
      <w:r>
        <w:rPr>
          <w:rFonts w:ascii="宋体" w:hAnsi="宋体" w:eastAsia="宋体" w:cs="宋体"/>
          <w:color w:val="auto"/>
          <w:sz w:val="24"/>
          <w:szCs w:val="24"/>
          <w:highlight w:val="none"/>
        </w:rPr>
        <w:t>1、我方具有在中华人民共和国注册，具有独立承担民事责任能力的参</w:t>
      </w:r>
      <w:r>
        <w:rPr>
          <w:rFonts w:ascii="宋体" w:hAnsi="宋体" w:eastAsia="宋体" w:cs="宋体"/>
          <w:color w:val="auto"/>
          <w:spacing w:val="-1"/>
          <w:sz w:val="24"/>
          <w:szCs w:val="24"/>
          <w:highlight w:val="none"/>
        </w:rPr>
        <w:t>选人（见我方提供的营业执照或其他相应证明的复印件</w:t>
      </w:r>
      <w:r>
        <w:rPr>
          <w:rFonts w:ascii="宋体" w:hAnsi="宋体" w:eastAsia="宋体" w:cs="宋体"/>
          <w:color w:val="auto"/>
          <w:sz w:val="24"/>
          <w:szCs w:val="24"/>
          <w:highlight w:val="none"/>
        </w:rPr>
        <w:t>）；</w:t>
      </w:r>
    </w:p>
    <w:p w14:paraId="469BB34B">
      <w:pPr>
        <w:spacing w:before="1" w:line="218" w:lineRule="auto"/>
        <w:ind w:left="50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2、我方具有良好的商业信誉和健全的财务会计制度；</w:t>
      </w:r>
    </w:p>
    <w:p w14:paraId="3673F4AC">
      <w:pPr>
        <w:spacing w:before="184" w:line="219" w:lineRule="auto"/>
        <w:ind w:left="50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3、我方具有履行合同所必需的设备和专业技术能力；</w:t>
      </w:r>
    </w:p>
    <w:p w14:paraId="6515E98D">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4、我方具有依法缴纳税收和社会保障资金的良好记录；</w:t>
      </w:r>
    </w:p>
    <w:p w14:paraId="0E93338C">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5、我方参加本次比选活动前三年内，在经营活动中没有重大违法记录；</w:t>
      </w:r>
    </w:p>
    <w:p w14:paraId="634019EF">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6、我方符合法律、行政法规规定的其他条件；</w:t>
      </w:r>
    </w:p>
    <w:p w14:paraId="1A92D6F8">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7、我方未被列入信用中国网站（</w:t>
      </w:r>
      <w:r>
        <w:rPr>
          <w:rFonts w:ascii="宋体" w:hAnsi="宋体" w:eastAsia="宋体" w:cs="宋体"/>
          <w:color w:val="auto"/>
          <w:spacing w:val="-1"/>
          <w:sz w:val="24"/>
          <w:szCs w:val="24"/>
          <w:highlight w:val="none"/>
        </w:rPr>
        <w:fldChar w:fldCharType="begin"/>
      </w:r>
      <w:r>
        <w:rPr>
          <w:rFonts w:ascii="宋体" w:hAnsi="宋体" w:eastAsia="宋体" w:cs="宋体"/>
          <w:color w:val="auto"/>
          <w:spacing w:val="-1"/>
          <w:sz w:val="24"/>
          <w:szCs w:val="24"/>
          <w:highlight w:val="none"/>
        </w:rPr>
        <w:instrText xml:space="preserve"> HYPERLINK "https://www.creditchina.gov.cn" </w:instrText>
      </w:r>
      <w:r>
        <w:rPr>
          <w:rFonts w:ascii="宋体" w:hAnsi="宋体" w:eastAsia="宋体" w:cs="宋体"/>
          <w:color w:val="auto"/>
          <w:spacing w:val="-1"/>
          <w:sz w:val="24"/>
          <w:szCs w:val="24"/>
          <w:highlight w:val="none"/>
        </w:rPr>
        <w:fldChar w:fldCharType="separate"/>
      </w:r>
      <w:r>
        <w:rPr>
          <w:rFonts w:ascii="宋体" w:hAnsi="宋体" w:eastAsia="宋体" w:cs="宋体"/>
          <w:color w:val="auto"/>
          <w:spacing w:val="-1"/>
          <w:sz w:val="24"/>
          <w:szCs w:val="24"/>
          <w:highlight w:val="none"/>
        </w:rPr>
        <w:t>www.creditchina.gov.cn</w:t>
      </w:r>
      <w:r>
        <w:rPr>
          <w:rFonts w:ascii="宋体" w:hAnsi="宋体" w:eastAsia="宋体" w:cs="宋体"/>
          <w:color w:val="auto"/>
          <w:spacing w:val="-1"/>
          <w:sz w:val="24"/>
          <w:szCs w:val="24"/>
          <w:highlight w:val="none"/>
        </w:rPr>
        <w:fldChar w:fldCharType="end"/>
      </w:r>
      <w:r>
        <w:rPr>
          <w:rFonts w:ascii="宋体" w:hAnsi="宋体" w:eastAsia="宋体" w:cs="宋体"/>
          <w:color w:val="auto"/>
          <w:spacing w:val="-1"/>
          <w:sz w:val="24"/>
          <w:szCs w:val="24"/>
          <w:highlight w:val="none"/>
        </w:rPr>
        <w:t>）的“重大税收违法失信主体”；未被列入中国政府采购网（</w:t>
      </w:r>
      <w:r>
        <w:rPr>
          <w:rFonts w:ascii="宋体" w:hAnsi="宋体" w:eastAsia="宋体" w:cs="宋体"/>
          <w:color w:val="auto"/>
          <w:spacing w:val="-1"/>
          <w:sz w:val="24"/>
          <w:szCs w:val="24"/>
          <w:highlight w:val="none"/>
        </w:rPr>
        <w:fldChar w:fldCharType="begin"/>
      </w:r>
      <w:r>
        <w:rPr>
          <w:rFonts w:ascii="宋体" w:hAnsi="宋体" w:eastAsia="宋体" w:cs="宋体"/>
          <w:color w:val="auto"/>
          <w:spacing w:val="-1"/>
          <w:sz w:val="24"/>
          <w:szCs w:val="24"/>
          <w:highlight w:val="none"/>
        </w:rPr>
        <w:instrText xml:space="preserve"> HYPERLINK "https://www.ccgp.gov.cn" </w:instrText>
      </w:r>
      <w:r>
        <w:rPr>
          <w:rFonts w:ascii="宋体" w:hAnsi="宋体" w:eastAsia="宋体" w:cs="宋体"/>
          <w:color w:val="auto"/>
          <w:spacing w:val="-1"/>
          <w:sz w:val="24"/>
          <w:szCs w:val="24"/>
          <w:highlight w:val="none"/>
        </w:rPr>
        <w:fldChar w:fldCharType="separate"/>
      </w:r>
      <w:r>
        <w:rPr>
          <w:rFonts w:ascii="宋体" w:hAnsi="宋体" w:eastAsia="宋体" w:cs="宋体"/>
          <w:color w:val="auto"/>
          <w:spacing w:val="-1"/>
          <w:sz w:val="24"/>
          <w:szCs w:val="24"/>
          <w:highlight w:val="none"/>
        </w:rPr>
        <w:t>www.ccgp.gov.cn</w:t>
      </w:r>
      <w:r>
        <w:rPr>
          <w:rFonts w:ascii="宋体" w:hAnsi="宋体" w:eastAsia="宋体" w:cs="宋体"/>
          <w:color w:val="auto"/>
          <w:spacing w:val="-1"/>
          <w:sz w:val="24"/>
          <w:szCs w:val="24"/>
          <w:highlight w:val="none"/>
        </w:rPr>
        <w:fldChar w:fldCharType="end"/>
      </w:r>
      <w:r>
        <w:rPr>
          <w:rFonts w:ascii="宋体" w:hAnsi="宋体" w:eastAsia="宋体" w:cs="宋体"/>
          <w:color w:val="auto"/>
          <w:spacing w:val="-1"/>
          <w:sz w:val="24"/>
          <w:szCs w:val="24"/>
          <w:highlight w:val="none"/>
        </w:rPr>
        <w:t>）的“政府采购严 重 违 法 失 信 行 为 记 录 名 单 ” ； 未 被 列 入 中 国 执 行 信 息 公 开 网（</w:t>
      </w:r>
      <w:r>
        <w:rPr>
          <w:rFonts w:ascii="宋体" w:hAnsi="宋体" w:eastAsia="宋体" w:cs="宋体"/>
          <w:color w:val="auto"/>
          <w:spacing w:val="-1"/>
          <w:sz w:val="24"/>
          <w:szCs w:val="24"/>
          <w:highlight w:val="none"/>
        </w:rPr>
        <w:fldChar w:fldCharType="begin"/>
      </w:r>
      <w:r>
        <w:rPr>
          <w:rFonts w:ascii="宋体" w:hAnsi="宋体" w:eastAsia="宋体" w:cs="宋体"/>
          <w:color w:val="auto"/>
          <w:spacing w:val="-1"/>
          <w:sz w:val="24"/>
          <w:szCs w:val="24"/>
          <w:highlight w:val="none"/>
        </w:rPr>
        <w:instrText xml:space="preserve"> HYPERLINK "http://zxgk.court.gov.cn/shixin/" </w:instrText>
      </w:r>
      <w:r>
        <w:rPr>
          <w:rFonts w:ascii="宋体" w:hAnsi="宋体" w:eastAsia="宋体" w:cs="宋体"/>
          <w:color w:val="auto"/>
          <w:spacing w:val="-1"/>
          <w:sz w:val="24"/>
          <w:szCs w:val="24"/>
          <w:highlight w:val="none"/>
        </w:rPr>
        <w:fldChar w:fldCharType="separate"/>
      </w:r>
      <w:r>
        <w:rPr>
          <w:rFonts w:ascii="宋体" w:hAnsi="宋体" w:eastAsia="宋体" w:cs="宋体"/>
          <w:color w:val="auto"/>
          <w:spacing w:val="-1"/>
          <w:sz w:val="24"/>
          <w:szCs w:val="24"/>
          <w:highlight w:val="none"/>
        </w:rPr>
        <w:t>http://zxgk.court.gov.cn/shixin/</w:t>
      </w:r>
      <w:r>
        <w:rPr>
          <w:rFonts w:ascii="宋体" w:hAnsi="宋体" w:eastAsia="宋体" w:cs="宋体"/>
          <w:color w:val="auto"/>
          <w:spacing w:val="-1"/>
          <w:sz w:val="24"/>
          <w:szCs w:val="24"/>
          <w:highlight w:val="none"/>
        </w:rPr>
        <w:fldChar w:fldCharType="end"/>
      </w:r>
      <w:r>
        <w:rPr>
          <w:rFonts w:ascii="宋体" w:hAnsi="宋体" w:eastAsia="宋体" w:cs="宋体"/>
          <w:color w:val="auto"/>
          <w:spacing w:val="-1"/>
          <w:sz w:val="24"/>
          <w:szCs w:val="24"/>
          <w:highlight w:val="none"/>
        </w:rPr>
        <w:t>）的“失信被执行人”。</w:t>
      </w:r>
    </w:p>
    <w:p w14:paraId="1BDBF8BD">
      <w:pPr>
        <w:spacing w:before="2" w:line="359" w:lineRule="auto"/>
        <w:ind w:left="34" w:right="13" w:firstLine="486"/>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rPr>
        <w:t>8、</w:t>
      </w:r>
      <w:r>
        <w:rPr>
          <w:rFonts w:hint="eastAsia" w:ascii="宋体" w:hAnsi="宋体" w:eastAsia="宋体" w:cs="宋体"/>
          <w:color w:val="auto"/>
          <w:spacing w:val="-1"/>
          <w:sz w:val="24"/>
          <w:szCs w:val="24"/>
          <w:highlight w:val="none"/>
          <w:lang w:val="en-US" w:eastAsia="zh-CN"/>
        </w:rPr>
        <w:t>我方</w:t>
      </w:r>
      <w:r>
        <w:rPr>
          <w:rFonts w:hint="eastAsia" w:ascii="宋体" w:hAnsi="宋体" w:eastAsia="宋体" w:cs="宋体"/>
          <w:color w:val="auto"/>
          <w:spacing w:val="-1"/>
          <w:sz w:val="24"/>
          <w:szCs w:val="24"/>
          <w:highlight w:val="none"/>
        </w:rPr>
        <w:t>单位负责人</w:t>
      </w:r>
      <w:r>
        <w:rPr>
          <w:rFonts w:hint="eastAsia" w:ascii="宋体" w:hAnsi="宋体" w:eastAsia="宋体" w:cs="宋体"/>
          <w:color w:val="auto"/>
          <w:spacing w:val="-1"/>
          <w:sz w:val="24"/>
          <w:szCs w:val="24"/>
          <w:highlight w:val="none"/>
          <w:lang w:val="en-US" w:eastAsia="zh-CN"/>
        </w:rPr>
        <w:t>不存在，</w:t>
      </w:r>
      <w:r>
        <w:rPr>
          <w:rFonts w:hint="eastAsia" w:ascii="宋体" w:hAnsi="宋体" w:eastAsia="宋体" w:cs="宋体"/>
          <w:color w:val="auto"/>
          <w:spacing w:val="-1"/>
          <w:sz w:val="24"/>
          <w:szCs w:val="24"/>
          <w:highlight w:val="none"/>
        </w:rPr>
        <w:t>同一人或者存在控股、管理关系的不同供应商，不得同时参加本次采购比选</w:t>
      </w:r>
      <w:r>
        <w:rPr>
          <w:rFonts w:hint="eastAsia" w:ascii="宋体" w:hAnsi="宋体" w:eastAsia="宋体" w:cs="宋体"/>
          <w:color w:val="auto"/>
          <w:spacing w:val="-1"/>
          <w:sz w:val="24"/>
          <w:szCs w:val="24"/>
          <w:highlight w:val="none"/>
          <w:lang w:val="en-US" w:eastAsia="zh-CN"/>
        </w:rPr>
        <w:t>的情形。</w:t>
      </w:r>
    </w:p>
    <w:p w14:paraId="7857F3BC">
      <w:pPr>
        <w:spacing w:before="2" w:line="359" w:lineRule="auto"/>
        <w:ind w:left="34" w:right="13" w:firstLine="48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9、</w:t>
      </w:r>
      <w:r>
        <w:rPr>
          <w:rFonts w:hint="eastAsia" w:ascii="宋体" w:hAnsi="宋体" w:eastAsia="宋体" w:cs="宋体"/>
          <w:color w:val="auto"/>
          <w:spacing w:val="-1"/>
          <w:sz w:val="24"/>
          <w:szCs w:val="24"/>
          <w:highlight w:val="none"/>
          <w:lang w:val="en-US" w:eastAsia="zh-CN"/>
        </w:rPr>
        <w:t>我方</w:t>
      </w:r>
      <w:r>
        <w:rPr>
          <w:rFonts w:hint="eastAsia" w:ascii="宋体" w:hAnsi="宋体" w:eastAsia="宋体" w:cs="宋体"/>
          <w:color w:val="auto"/>
          <w:spacing w:val="-1"/>
          <w:sz w:val="24"/>
          <w:szCs w:val="24"/>
          <w:highlight w:val="none"/>
        </w:rPr>
        <w:t>不</w:t>
      </w:r>
      <w:r>
        <w:rPr>
          <w:rFonts w:hint="eastAsia" w:ascii="宋体" w:hAnsi="宋体" w:eastAsia="宋体" w:cs="宋体"/>
          <w:color w:val="auto"/>
          <w:spacing w:val="-1"/>
          <w:sz w:val="24"/>
          <w:szCs w:val="24"/>
          <w:highlight w:val="none"/>
          <w:lang w:val="en-US" w:eastAsia="zh-CN"/>
        </w:rPr>
        <w:t>是</w:t>
      </w:r>
      <w:r>
        <w:rPr>
          <w:rFonts w:hint="eastAsia" w:ascii="宋体" w:hAnsi="宋体" w:eastAsia="宋体" w:cs="宋体"/>
          <w:color w:val="auto"/>
          <w:spacing w:val="-1"/>
          <w:sz w:val="24"/>
          <w:szCs w:val="24"/>
          <w:highlight w:val="none"/>
        </w:rPr>
        <w:t>联合体参选</w:t>
      </w:r>
      <w:r>
        <w:rPr>
          <w:rFonts w:hint="eastAsia" w:ascii="宋体" w:hAnsi="宋体" w:eastAsia="宋体" w:cs="宋体"/>
          <w:color w:val="auto"/>
          <w:spacing w:val="-1"/>
          <w:sz w:val="24"/>
          <w:szCs w:val="24"/>
          <w:highlight w:val="none"/>
          <w:lang w:eastAsia="zh-CN"/>
        </w:rPr>
        <w:t>。</w:t>
      </w:r>
    </w:p>
    <w:p w14:paraId="34770115">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我方对上述承诺的内容事项真实性负责。如经查实上述承诺的内容事项存在虚假，我方愿意接受以提供虚假材料谋取中选的法律责任。</w:t>
      </w:r>
    </w:p>
    <w:p w14:paraId="0022F078">
      <w:pPr>
        <w:pStyle w:val="2"/>
        <w:spacing w:line="262" w:lineRule="auto"/>
        <w:rPr>
          <w:color w:val="auto"/>
          <w:highlight w:val="none"/>
        </w:rPr>
      </w:pPr>
    </w:p>
    <w:p w14:paraId="08BC3233">
      <w:pPr>
        <w:pStyle w:val="2"/>
        <w:spacing w:line="262" w:lineRule="auto"/>
        <w:rPr>
          <w:color w:val="auto"/>
          <w:highlight w:val="none"/>
        </w:rPr>
      </w:pPr>
    </w:p>
    <w:p w14:paraId="628DF092">
      <w:pPr>
        <w:pStyle w:val="2"/>
        <w:spacing w:line="263" w:lineRule="auto"/>
        <w:rPr>
          <w:color w:val="auto"/>
          <w:highlight w:val="none"/>
        </w:rPr>
      </w:pPr>
    </w:p>
    <w:p w14:paraId="2AD1F1F1">
      <w:pPr>
        <w:spacing w:before="79" w:line="219" w:lineRule="auto"/>
        <w:ind w:left="2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pacing w:val="-1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19"/>
          <w:sz w:val="24"/>
          <w:szCs w:val="24"/>
          <w:highlight w:val="none"/>
          <w:u w:val="single" w:color="auto"/>
        </w:rPr>
        <w:t>（</w:t>
      </w:r>
      <w:r>
        <w:rPr>
          <w:rFonts w:ascii="宋体" w:hAnsi="宋体" w:eastAsia="宋体" w:cs="宋体"/>
          <w:b/>
          <w:bCs/>
          <w:color w:val="auto"/>
          <w:spacing w:val="2"/>
          <w:sz w:val="24"/>
          <w:szCs w:val="24"/>
          <w:highlight w:val="none"/>
          <w:u w:val="single" w:color="auto"/>
        </w:rPr>
        <w:t>盖公章）</w:t>
      </w:r>
    </w:p>
    <w:p w14:paraId="1727F04F">
      <w:pPr>
        <w:pStyle w:val="2"/>
        <w:spacing w:line="309" w:lineRule="auto"/>
        <w:rPr>
          <w:color w:val="auto"/>
          <w:highlight w:val="none"/>
        </w:rPr>
      </w:pPr>
    </w:p>
    <w:p w14:paraId="1CAA70CA">
      <w:pPr>
        <w:spacing w:before="78" w:line="219" w:lineRule="auto"/>
        <w:ind w:left="24"/>
        <w:rPr>
          <w:rFonts w:ascii="宋体" w:hAnsi="宋体" w:eastAsia="宋体" w:cs="宋体"/>
          <w:color w:val="auto"/>
          <w:sz w:val="24"/>
          <w:szCs w:val="24"/>
          <w:highlight w:val="none"/>
        </w:rPr>
      </w:pPr>
      <w:r>
        <w:rPr>
          <w:rFonts w:ascii="宋体" w:hAnsi="宋体" w:eastAsia="宋体" w:cs="宋体"/>
          <w:color w:val="auto"/>
          <w:sz w:val="24"/>
          <w:szCs w:val="24"/>
          <w:highlight w:val="none"/>
        </w:rPr>
        <w:t>法定代表人（或被授权代表</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8"/>
          <w:sz w:val="24"/>
          <w:szCs w:val="24"/>
          <w:highlight w:val="none"/>
          <w:u w:val="single" w:color="auto"/>
        </w:rPr>
        <w:t>（</w:t>
      </w:r>
      <w:r>
        <w:rPr>
          <w:rFonts w:ascii="宋体" w:hAnsi="宋体" w:eastAsia="宋体" w:cs="宋体"/>
          <w:b/>
          <w:bCs/>
          <w:color w:val="auto"/>
          <w:sz w:val="24"/>
          <w:szCs w:val="24"/>
          <w:highlight w:val="none"/>
          <w:u w:val="single" w:color="auto"/>
        </w:rPr>
        <w:t>签字或盖章）</w:t>
      </w:r>
    </w:p>
    <w:p w14:paraId="6C432E49">
      <w:pPr>
        <w:pStyle w:val="2"/>
        <w:spacing w:line="310" w:lineRule="auto"/>
        <w:rPr>
          <w:color w:val="auto"/>
          <w:highlight w:val="none"/>
        </w:rPr>
      </w:pPr>
    </w:p>
    <w:p w14:paraId="12247EB7">
      <w:pPr>
        <w:spacing w:before="79" w:line="219" w:lineRule="auto"/>
        <w:ind w:left="64"/>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6C6CC36A">
      <w:pPr>
        <w:spacing w:line="219" w:lineRule="auto"/>
        <w:rPr>
          <w:rFonts w:ascii="宋体" w:hAnsi="宋体" w:eastAsia="宋体" w:cs="宋体"/>
          <w:color w:val="auto"/>
          <w:sz w:val="24"/>
          <w:szCs w:val="24"/>
          <w:highlight w:val="none"/>
        </w:rPr>
        <w:sectPr>
          <w:footerReference r:id="rId18" w:type="default"/>
          <w:pgSz w:w="11906" w:h="16839"/>
          <w:pgMar w:top="1431" w:right="1785" w:bottom="1151" w:left="1785" w:header="0" w:footer="989" w:gutter="0"/>
          <w:pgNumType w:fmt="decimal"/>
          <w:cols w:space="720" w:num="1"/>
        </w:sectPr>
      </w:pPr>
    </w:p>
    <w:p w14:paraId="74298B45">
      <w:pPr>
        <w:spacing w:before="172" w:line="219" w:lineRule="auto"/>
        <w:ind w:left="1855"/>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（2）具有独立承担民事责任的能力</w:t>
      </w:r>
    </w:p>
    <w:p w14:paraId="7FB9ED8E">
      <w:pPr>
        <w:spacing w:before="217" w:line="219" w:lineRule="auto"/>
        <w:ind w:left="3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（注：在中华人民共和国注册，具有独立承担民事责任</w:t>
      </w:r>
      <w:r>
        <w:rPr>
          <w:rFonts w:ascii="宋体" w:hAnsi="宋体" w:eastAsia="宋体" w:cs="宋体"/>
          <w:color w:val="auto"/>
          <w:spacing w:val="-4"/>
          <w:sz w:val="24"/>
          <w:szCs w:val="24"/>
          <w:highlight w:val="none"/>
        </w:rPr>
        <w:t>能力（需提供营业执照复</w:t>
      </w:r>
    </w:p>
    <w:p w14:paraId="53DF5B88">
      <w:pPr>
        <w:spacing w:before="183" w:line="219" w:lineRule="auto"/>
        <w:ind w:left="323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印件并加盖公章）</w:t>
      </w:r>
    </w:p>
    <w:p w14:paraId="706EAA63">
      <w:pPr>
        <w:spacing w:line="219" w:lineRule="auto"/>
        <w:rPr>
          <w:rFonts w:ascii="宋体" w:hAnsi="宋体" w:eastAsia="宋体" w:cs="宋体"/>
          <w:color w:val="auto"/>
          <w:sz w:val="24"/>
          <w:szCs w:val="24"/>
          <w:highlight w:val="none"/>
        </w:rPr>
        <w:sectPr>
          <w:footerReference r:id="rId19" w:type="default"/>
          <w:pgSz w:w="11906" w:h="16839"/>
          <w:pgMar w:top="1431" w:right="1785" w:bottom="1151" w:left="1785" w:header="0" w:footer="989" w:gutter="0"/>
          <w:pgNumType w:fmt="decimal"/>
          <w:cols w:space="720" w:num="1"/>
        </w:sectPr>
      </w:pPr>
    </w:p>
    <w:p w14:paraId="753EDAA8">
      <w:pPr>
        <w:spacing w:before="172" w:line="220" w:lineRule="auto"/>
        <w:ind w:left="2460"/>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（3）参选人须具备的资质</w:t>
      </w:r>
    </w:p>
    <w:p w14:paraId="64BCCE9B">
      <w:pPr>
        <w:spacing w:before="217" w:line="219" w:lineRule="auto"/>
        <w:ind w:left="153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（第一部分“参选人的资格要求</w:t>
      </w:r>
      <w:r>
        <w:rPr>
          <w:rFonts w:ascii="宋体" w:hAnsi="宋体" w:eastAsia="宋体" w:cs="宋体"/>
          <w:color w:val="auto"/>
          <w:spacing w:val="-88"/>
          <w:sz w:val="24"/>
          <w:szCs w:val="24"/>
          <w:highlight w:val="none"/>
        </w:rPr>
        <w:t xml:space="preserve"> </w:t>
      </w:r>
      <w:r>
        <w:rPr>
          <w:rFonts w:ascii="宋体" w:hAnsi="宋体" w:eastAsia="宋体" w:cs="宋体"/>
          <w:b/>
          <w:bCs/>
          <w:color w:val="auto"/>
          <w:spacing w:val="-4"/>
          <w:sz w:val="24"/>
          <w:szCs w:val="24"/>
          <w:highlight w:val="none"/>
        </w:rPr>
        <w:t>”所要求的</w:t>
      </w:r>
      <w:r>
        <w:rPr>
          <w:rFonts w:ascii="宋体" w:hAnsi="宋体" w:eastAsia="宋体" w:cs="宋体"/>
          <w:b/>
          <w:bCs/>
          <w:color w:val="auto"/>
          <w:spacing w:val="-5"/>
          <w:sz w:val="24"/>
          <w:szCs w:val="24"/>
          <w:highlight w:val="none"/>
        </w:rPr>
        <w:t>资质）</w:t>
      </w:r>
    </w:p>
    <w:p w14:paraId="28AE1172">
      <w:pPr>
        <w:spacing w:line="219" w:lineRule="auto"/>
        <w:rPr>
          <w:rFonts w:ascii="宋体" w:hAnsi="宋体" w:eastAsia="宋体" w:cs="宋体"/>
          <w:color w:val="auto"/>
          <w:sz w:val="24"/>
          <w:szCs w:val="24"/>
          <w:highlight w:val="none"/>
        </w:rPr>
        <w:sectPr>
          <w:footerReference r:id="rId20" w:type="default"/>
          <w:pgSz w:w="11906" w:h="16839"/>
          <w:pgMar w:top="1431" w:right="1785" w:bottom="1151" w:left="1785" w:header="0" w:footer="989" w:gutter="0"/>
          <w:pgNumType w:fmt="decimal"/>
          <w:cols w:space="720" w:num="1"/>
        </w:sectPr>
      </w:pPr>
    </w:p>
    <w:p w14:paraId="5561D392">
      <w:pPr>
        <w:spacing w:before="172" w:line="219" w:lineRule="auto"/>
        <w:ind w:left="2309"/>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（4）不是联合体参选声明函</w:t>
      </w:r>
    </w:p>
    <w:p w14:paraId="77781C78">
      <w:pPr>
        <w:spacing w:before="217" w:line="219" w:lineRule="auto"/>
        <w:ind w:left="346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（格式自拟）</w:t>
      </w:r>
    </w:p>
    <w:p w14:paraId="51025572">
      <w:pPr>
        <w:spacing w:line="219" w:lineRule="auto"/>
        <w:rPr>
          <w:rFonts w:ascii="宋体" w:hAnsi="宋体" w:eastAsia="宋体" w:cs="宋体"/>
          <w:color w:val="auto"/>
          <w:sz w:val="24"/>
          <w:szCs w:val="24"/>
          <w:highlight w:val="none"/>
        </w:rPr>
        <w:sectPr>
          <w:footerReference r:id="rId21" w:type="default"/>
          <w:pgSz w:w="11906" w:h="16839"/>
          <w:pgMar w:top="1431" w:right="1785" w:bottom="1151" w:left="1785" w:header="0" w:footer="989" w:gutter="0"/>
          <w:pgNumType w:fmt="decimal"/>
          <w:cols w:space="720" w:num="1"/>
        </w:sectPr>
      </w:pPr>
    </w:p>
    <w:p w14:paraId="0B69ADAF">
      <w:pPr>
        <w:spacing w:before="63" w:line="225" w:lineRule="auto"/>
        <w:ind w:left="3503"/>
        <w:rPr>
          <w:rFonts w:ascii="宋体" w:hAnsi="宋体" w:eastAsia="宋体" w:cs="宋体"/>
          <w:color w:val="auto"/>
          <w:sz w:val="31"/>
          <w:szCs w:val="31"/>
          <w:highlight w:val="none"/>
        </w:rPr>
      </w:pPr>
      <w:r>
        <w:rPr>
          <w:rFonts w:hint="eastAsia" w:ascii="宋体" w:hAnsi="宋体" w:eastAsia="宋体" w:cs="宋体"/>
          <w:b/>
          <w:bCs/>
          <w:color w:val="auto"/>
          <w:spacing w:val="4"/>
          <w:sz w:val="31"/>
          <w:szCs w:val="31"/>
          <w:highlight w:val="none"/>
          <w:lang w:eastAsia="zh-CN"/>
        </w:rPr>
        <w:t>四</w:t>
      </w:r>
      <w:r>
        <w:rPr>
          <w:rFonts w:ascii="宋体" w:hAnsi="宋体" w:eastAsia="宋体" w:cs="宋体"/>
          <w:b/>
          <w:bCs/>
          <w:color w:val="auto"/>
          <w:spacing w:val="4"/>
          <w:sz w:val="31"/>
          <w:szCs w:val="31"/>
          <w:highlight w:val="none"/>
        </w:rPr>
        <w:t>、业绩证明</w:t>
      </w:r>
    </w:p>
    <w:p w14:paraId="5B77B261">
      <w:pPr>
        <w:pStyle w:val="2"/>
        <w:spacing w:line="404" w:lineRule="auto"/>
        <w:rPr>
          <w:color w:val="auto"/>
          <w:highlight w:val="none"/>
        </w:rPr>
      </w:pPr>
    </w:p>
    <w:p w14:paraId="5AF24B5A">
      <w:pPr>
        <w:spacing w:before="78" w:line="213" w:lineRule="auto"/>
        <w:ind w:left="266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（一）近年完成的类似项目情况表</w:t>
      </w:r>
    </w:p>
    <w:tbl>
      <w:tblPr>
        <w:tblStyle w:val="9"/>
        <w:tblW w:w="88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57"/>
        <w:gridCol w:w="6339"/>
      </w:tblGrid>
      <w:tr w14:paraId="7ADE8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557" w:type="dxa"/>
            <w:vAlign w:val="top"/>
          </w:tcPr>
          <w:p w14:paraId="2039CC40">
            <w:pPr>
              <w:pStyle w:val="10"/>
              <w:spacing w:before="214" w:line="220" w:lineRule="auto"/>
              <w:ind w:left="811"/>
              <w:rPr>
                <w:color w:val="auto"/>
                <w:highlight w:val="none"/>
              </w:rPr>
            </w:pPr>
            <w:r>
              <w:rPr>
                <w:color w:val="auto"/>
                <w:spacing w:val="-4"/>
                <w:highlight w:val="none"/>
              </w:rPr>
              <w:t>项目名称</w:t>
            </w:r>
          </w:p>
        </w:tc>
        <w:tc>
          <w:tcPr>
            <w:tcW w:w="6339" w:type="dxa"/>
            <w:vAlign w:val="top"/>
          </w:tcPr>
          <w:p w14:paraId="05729834">
            <w:pPr>
              <w:rPr>
                <w:rFonts w:ascii="Arial"/>
                <w:color w:val="auto"/>
                <w:sz w:val="21"/>
                <w:highlight w:val="none"/>
              </w:rPr>
            </w:pPr>
          </w:p>
        </w:tc>
      </w:tr>
      <w:tr w14:paraId="50BB1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557" w:type="dxa"/>
            <w:vAlign w:val="top"/>
          </w:tcPr>
          <w:p w14:paraId="1A36DA49">
            <w:pPr>
              <w:pStyle w:val="10"/>
              <w:spacing w:before="183" w:line="220" w:lineRule="auto"/>
              <w:ind w:left="691"/>
              <w:rPr>
                <w:color w:val="auto"/>
                <w:highlight w:val="none"/>
              </w:rPr>
            </w:pPr>
            <w:r>
              <w:rPr>
                <w:color w:val="auto"/>
                <w:spacing w:val="-3"/>
                <w:highlight w:val="none"/>
              </w:rPr>
              <w:t>项目所在地</w:t>
            </w:r>
          </w:p>
        </w:tc>
        <w:tc>
          <w:tcPr>
            <w:tcW w:w="6339" w:type="dxa"/>
            <w:vAlign w:val="top"/>
          </w:tcPr>
          <w:p w14:paraId="41434E11">
            <w:pPr>
              <w:rPr>
                <w:rFonts w:ascii="Arial"/>
                <w:color w:val="auto"/>
                <w:sz w:val="21"/>
                <w:highlight w:val="none"/>
              </w:rPr>
            </w:pPr>
          </w:p>
        </w:tc>
      </w:tr>
      <w:tr w14:paraId="5C7CB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557" w:type="dxa"/>
            <w:vAlign w:val="top"/>
          </w:tcPr>
          <w:p w14:paraId="0C56BB89">
            <w:pPr>
              <w:pStyle w:val="10"/>
              <w:spacing w:before="186" w:line="220" w:lineRule="auto"/>
              <w:ind w:left="691"/>
              <w:rPr>
                <w:color w:val="auto"/>
                <w:highlight w:val="none"/>
              </w:rPr>
            </w:pPr>
            <w:r>
              <w:rPr>
                <w:color w:val="auto"/>
                <w:spacing w:val="-3"/>
                <w:highlight w:val="none"/>
              </w:rPr>
              <w:t>发包人名称</w:t>
            </w:r>
          </w:p>
        </w:tc>
        <w:tc>
          <w:tcPr>
            <w:tcW w:w="6339" w:type="dxa"/>
            <w:vAlign w:val="top"/>
          </w:tcPr>
          <w:p w14:paraId="13FE0592">
            <w:pPr>
              <w:rPr>
                <w:rFonts w:ascii="Arial"/>
                <w:color w:val="auto"/>
                <w:sz w:val="21"/>
                <w:highlight w:val="none"/>
              </w:rPr>
            </w:pPr>
          </w:p>
        </w:tc>
      </w:tr>
      <w:tr w14:paraId="42ED4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557" w:type="dxa"/>
            <w:vAlign w:val="top"/>
          </w:tcPr>
          <w:p w14:paraId="0A2A6021">
            <w:pPr>
              <w:pStyle w:val="10"/>
              <w:spacing w:before="185" w:line="220" w:lineRule="auto"/>
              <w:ind w:left="691"/>
              <w:rPr>
                <w:color w:val="auto"/>
                <w:highlight w:val="none"/>
              </w:rPr>
            </w:pPr>
            <w:r>
              <w:rPr>
                <w:color w:val="auto"/>
                <w:spacing w:val="-3"/>
                <w:highlight w:val="none"/>
              </w:rPr>
              <w:t>发包人地址</w:t>
            </w:r>
          </w:p>
        </w:tc>
        <w:tc>
          <w:tcPr>
            <w:tcW w:w="6339" w:type="dxa"/>
            <w:vAlign w:val="top"/>
          </w:tcPr>
          <w:p w14:paraId="01607307">
            <w:pPr>
              <w:rPr>
                <w:rFonts w:ascii="Arial"/>
                <w:color w:val="auto"/>
                <w:sz w:val="21"/>
                <w:highlight w:val="none"/>
              </w:rPr>
            </w:pPr>
          </w:p>
        </w:tc>
      </w:tr>
      <w:tr w14:paraId="1BB9B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2557" w:type="dxa"/>
            <w:vAlign w:val="top"/>
          </w:tcPr>
          <w:p w14:paraId="4AF23399">
            <w:pPr>
              <w:pStyle w:val="10"/>
              <w:spacing w:before="188" w:line="220" w:lineRule="auto"/>
              <w:ind w:left="691"/>
              <w:rPr>
                <w:color w:val="auto"/>
                <w:highlight w:val="none"/>
              </w:rPr>
            </w:pPr>
            <w:r>
              <w:rPr>
                <w:color w:val="auto"/>
                <w:spacing w:val="-3"/>
                <w:highlight w:val="none"/>
              </w:rPr>
              <w:t>发包人电话</w:t>
            </w:r>
          </w:p>
        </w:tc>
        <w:tc>
          <w:tcPr>
            <w:tcW w:w="6339" w:type="dxa"/>
            <w:vAlign w:val="top"/>
          </w:tcPr>
          <w:p w14:paraId="693E3251">
            <w:pPr>
              <w:rPr>
                <w:rFonts w:ascii="Arial"/>
                <w:color w:val="auto"/>
                <w:sz w:val="21"/>
                <w:highlight w:val="none"/>
              </w:rPr>
            </w:pPr>
          </w:p>
        </w:tc>
      </w:tr>
      <w:tr w14:paraId="19284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557" w:type="dxa"/>
            <w:vAlign w:val="top"/>
          </w:tcPr>
          <w:p w14:paraId="17182DC3">
            <w:pPr>
              <w:pStyle w:val="10"/>
              <w:spacing w:before="187" w:line="218" w:lineRule="auto"/>
              <w:ind w:left="808"/>
              <w:rPr>
                <w:color w:val="auto"/>
                <w:highlight w:val="none"/>
              </w:rPr>
            </w:pPr>
            <w:r>
              <w:rPr>
                <w:color w:val="auto"/>
                <w:spacing w:val="-3"/>
                <w:highlight w:val="none"/>
              </w:rPr>
              <w:t>合同价格</w:t>
            </w:r>
          </w:p>
        </w:tc>
        <w:tc>
          <w:tcPr>
            <w:tcW w:w="6339" w:type="dxa"/>
            <w:vAlign w:val="top"/>
          </w:tcPr>
          <w:p w14:paraId="104068B9">
            <w:pPr>
              <w:rPr>
                <w:rFonts w:ascii="Arial"/>
                <w:color w:val="auto"/>
                <w:sz w:val="21"/>
                <w:highlight w:val="none"/>
              </w:rPr>
            </w:pPr>
          </w:p>
        </w:tc>
      </w:tr>
      <w:tr w14:paraId="52D93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2557" w:type="dxa"/>
            <w:vAlign w:val="top"/>
          </w:tcPr>
          <w:p w14:paraId="03EC8D48">
            <w:pPr>
              <w:pStyle w:val="10"/>
              <w:spacing w:before="185" w:line="219" w:lineRule="auto"/>
              <w:ind w:left="807"/>
              <w:rPr>
                <w:color w:val="auto"/>
                <w:highlight w:val="none"/>
              </w:rPr>
            </w:pPr>
            <w:r>
              <w:rPr>
                <w:color w:val="auto"/>
                <w:spacing w:val="-3"/>
                <w:highlight w:val="none"/>
              </w:rPr>
              <w:t>服务周期</w:t>
            </w:r>
          </w:p>
        </w:tc>
        <w:tc>
          <w:tcPr>
            <w:tcW w:w="6339" w:type="dxa"/>
            <w:vAlign w:val="top"/>
          </w:tcPr>
          <w:p w14:paraId="41167FA0">
            <w:pPr>
              <w:rPr>
                <w:rFonts w:ascii="Arial"/>
                <w:color w:val="auto"/>
                <w:sz w:val="21"/>
                <w:highlight w:val="none"/>
              </w:rPr>
            </w:pPr>
          </w:p>
        </w:tc>
      </w:tr>
      <w:tr w14:paraId="43595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557" w:type="dxa"/>
            <w:vAlign w:val="top"/>
          </w:tcPr>
          <w:p w14:paraId="7A36A888">
            <w:pPr>
              <w:pStyle w:val="10"/>
              <w:spacing w:before="187" w:line="219" w:lineRule="auto"/>
              <w:ind w:left="687"/>
              <w:rPr>
                <w:color w:val="auto"/>
                <w:highlight w:val="none"/>
              </w:rPr>
            </w:pPr>
            <w:r>
              <w:rPr>
                <w:color w:val="auto"/>
                <w:spacing w:val="-2"/>
                <w:highlight w:val="none"/>
              </w:rPr>
              <w:t>承担的工作</w:t>
            </w:r>
          </w:p>
        </w:tc>
        <w:tc>
          <w:tcPr>
            <w:tcW w:w="6339" w:type="dxa"/>
            <w:vAlign w:val="top"/>
          </w:tcPr>
          <w:p w14:paraId="12B984FD">
            <w:pPr>
              <w:rPr>
                <w:rFonts w:ascii="Arial"/>
                <w:color w:val="auto"/>
                <w:sz w:val="21"/>
                <w:highlight w:val="none"/>
              </w:rPr>
            </w:pPr>
          </w:p>
        </w:tc>
      </w:tr>
      <w:tr w14:paraId="07DE0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3" w:hRule="atLeast"/>
        </w:trPr>
        <w:tc>
          <w:tcPr>
            <w:tcW w:w="2557" w:type="dxa"/>
            <w:vAlign w:val="top"/>
          </w:tcPr>
          <w:p w14:paraId="4D083640">
            <w:pPr>
              <w:spacing w:line="276" w:lineRule="auto"/>
              <w:rPr>
                <w:rFonts w:ascii="Arial"/>
                <w:color w:val="auto"/>
                <w:sz w:val="21"/>
                <w:highlight w:val="none"/>
              </w:rPr>
            </w:pPr>
          </w:p>
          <w:p w14:paraId="431B6AD7">
            <w:pPr>
              <w:spacing w:line="276" w:lineRule="auto"/>
              <w:rPr>
                <w:rFonts w:ascii="Arial"/>
                <w:color w:val="auto"/>
                <w:sz w:val="21"/>
                <w:highlight w:val="none"/>
              </w:rPr>
            </w:pPr>
          </w:p>
          <w:p w14:paraId="54496FC2">
            <w:pPr>
              <w:spacing w:line="276" w:lineRule="auto"/>
              <w:rPr>
                <w:rFonts w:ascii="Arial"/>
                <w:color w:val="auto"/>
                <w:sz w:val="21"/>
                <w:highlight w:val="none"/>
              </w:rPr>
            </w:pPr>
          </w:p>
          <w:p w14:paraId="4802C276">
            <w:pPr>
              <w:spacing w:line="276" w:lineRule="auto"/>
              <w:rPr>
                <w:rFonts w:ascii="Arial"/>
                <w:color w:val="auto"/>
                <w:sz w:val="21"/>
                <w:highlight w:val="none"/>
              </w:rPr>
            </w:pPr>
          </w:p>
          <w:p w14:paraId="2D3A8E36">
            <w:pPr>
              <w:spacing w:line="277" w:lineRule="auto"/>
              <w:rPr>
                <w:rFonts w:ascii="Arial"/>
                <w:color w:val="auto"/>
                <w:sz w:val="21"/>
                <w:highlight w:val="none"/>
              </w:rPr>
            </w:pPr>
          </w:p>
          <w:p w14:paraId="1D846D81">
            <w:pPr>
              <w:pStyle w:val="10"/>
              <w:spacing w:before="78" w:line="220" w:lineRule="auto"/>
              <w:ind w:left="811"/>
              <w:rPr>
                <w:color w:val="auto"/>
                <w:highlight w:val="none"/>
              </w:rPr>
            </w:pPr>
            <w:r>
              <w:rPr>
                <w:color w:val="auto"/>
                <w:spacing w:val="-4"/>
                <w:highlight w:val="none"/>
              </w:rPr>
              <w:t>项目描述</w:t>
            </w:r>
          </w:p>
        </w:tc>
        <w:tc>
          <w:tcPr>
            <w:tcW w:w="6339" w:type="dxa"/>
            <w:vAlign w:val="top"/>
          </w:tcPr>
          <w:p w14:paraId="1AA05CED">
            <w:pPr>
              <w:rPr>
                <w:rFonts w:ascii="Arial"/>
                <w:color w:val="auto"/>
                <w:sz w:val="21"/>
                <w:highlight w:val="none"/>
              </w:rPr>
            </w:pPr>
          </w:p>
        </w:tc>
      </w:tr>
      <w:tr w14:paraId="7C570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557" w:type="dxa"/>
            <w:vAlign w:val="top"/>
          </w:tcPr>
          <w:p w14:paraId="2CA12B80">
            <w:pPr>
              <w:pStyle w:val="10"/>
              <w:spacing w:before="186" w:line="221" w:lineRule="auto"/>
              <w:ind w:left="1050"/>
              <w:rPr>
                <w:color w:val="auto"/>
                <w:highlight w:val="none"/>
              </w:rPr>
            </w:pPr>
            <w:r>
              <w:rPr>
                <w:color w:val="auto"/>
                <w:spacing w:val="-7"/>
                <w:highlight w:val="none"/>
              </w:rPr>
              <w:t>备注</w:t>
            </w:r>
          </w:p>
        </w:tc>
        <w:tc>
          <w:tcPr>
            <w:tcW w:w="6339" w:type="dxa"/>
            <w:vAlign w:val="top"/>
          </w:tcPr>
          <w:p w14:paraId="34CBAF65">
            <w:pPr>
              <w:rPr>
                <w:rFonts w:ascii="Arial"/>
                <w:color w:val="auto"/>
                <w:sz w:val="21"/>
                <w:highlight w:val="none"/>
              </w:rPr>
            </w:pPr>
          </w:p>
        </w:tc>
      </w:tr>
    </w:tbl>
    <w:p w14:paraId="73548193">
      <w:pPr>
        <w:spacing w:before="145" w:line="219" w:lineRule="auto"/>
        <w:jc w:val="right"/>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附：业绩证明的合同复印件并加盖公章，每张表格只填写一个</w:t>
      </w:r>
      <w:r>
        <w:rPr>
          <w:rFonts w:ascii="宋体" w:hAnsi="宋体" w:eastAsia="宋体" w:cs="宋体"/>
          <w:b/>
          <w:bCs/>
          <w:color w:val="auto"/>
          <w:spacing w:val="-6"/>
          <w:sz w:val="24"/>
          <w:szCs w:val="24"/>
          <w:highlight w:val="none"/>
        </w:rPr>
        <w:t>项目，并标明序号。</w:t>
      </w:r>
    </w:p>
    <w:p w14:paraId="2E8A577F">
      <w:pPr>
        <w:spacing w:line="219" w:lineRule="auto"/>
        <w:rPr>
          <w:rFonts w:ascii="宋体" w:hAnsi="宋体" w:eastAsia="宋体" w:cs="宋体"/>
          <w:color w:val="auto"/>
          <w:sz w:val="24"/>
          <w:szCs w:val="24"/>
          <w:highlight w:val="none"/>
        </w:rPr>
        <w:sectPr>
          <w:footerReference r:id="rId22" w:type="default"/>
          <w:pgSz w:w="11905" w:h="16839"/>
          <w:pgMar w:top="1288" w:right="1502" w:bottom="1151" w:left="1501" w:header="0" w:footer="989" w:gutter="0"/>
          <w:pgNumType w:fmt="decimal"/>
          <w:cols w:space="720" w:num="1"/>
        </w:sectPr>
      </w:pPr>
    </w:p>
    <w:p w14:paraId="5F347D32">
      <w:pPr>
        <w:spacing w:before="163" w:line="225" w:lineRule="auto"/>
        <w:ind w:left="3057"/>
        <w:rPr>
          <w:rFonts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lang w:eastAsia="zh-CN"/>
        </w:rPr>
        <w:t>五</w:t>
      </w:r>
      <w:r>
        <w:rPr>
          <w:rFonts w:ascii="宋体" w:hAnsi="宋体" w:eastAsia="宋体" w:cs="宋体"/>
          <w:b/>
          <w:bCs/>
          <w:color w:val="auto"/>
          <w:spacing w:val="5"/>
          <w:sz w:val="31"/>
          <w:szCs w:val="31"/>
          <w:highlight w:val="none"/>
        </w:rPr>
        <w:t>、需求响应表</w:t>
      </w:r>
    </w:p>
    <w:p w14:paraId="4CF1DE75">
      <w:pPr>
        <w:pStyle w:val="2"/>
        <w:spacing w:line="281" w:lineRule="auto"/>
        <w:rPr>
          <w:color w:val="auto"/>
          <w:highlight w:val="none"/>
        </w:rPr>
      </w:pPr>
    </w:p>
    <w:p w14:paraId="21709AC9">
      <w:pPr>
        <w:spacing w:before="78" w:line="220" w:lineRule="auto"/>
        <w:ind w:left="2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项目名称：</w:t>
      </w:r>
    </w:p>
    <w:p w14:paraId="04D880CC">
      <w:pPr>
        <w:pStyle w:val="2"/>
        <w:spacing w:line="258" w:lineRule="auto"/>
        <w:rPr>
          <w:color w:val="auto"/>
          <w:highlight w:val="none"/>
        </w:rPr>
      </w:pPr>
    </w:p>
    <w:p w14:paraId="3C32B772">
      <w:pPr>
        <w:spacing w:before="78" w:line="219" w:lineRule="auto"/>
        <w:ind w:left="2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项目编号：</w:t>
      </w:r>
    </w:p>
    <w:p w14:paraId="1A2CD996">
      <w:pPr>
        <w:pStyle w:val="2"/>
        <w:spacing w:line="259" w:lineRule="auto"/>
        <w:rPr>
          <w:color w:val="auto"/>
          <w:highlight w:val="none"/>
        </w:rPr>
      </w:pPr>
    </w:p>
    <w:p w14:paraId="7881C640">
      <w:pPr>
        <w:spacing w:before="78" w:line="361" w:lineRule="auto"/>
        <w:ind w:left="25" w:right="627" w:firstLine="475"/>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我公司已认真阅读比选文件中第三部分“用户需求</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”中的所有条款，对</w:t>
      </w:r>
      <w:r>
        <w:rPr>
          <w:rFonts w:ascii="宋体" w:hAnsi="宋体" w:eastAsia="宋体" w:cs="宋体"/>
          <w:color w:val="auto"/>
          <w:spacing w:val="-5"/>
          <w:sz w:val="24"/>
          <w:szCs w:val="24"/>
          <w:highlight w:val="none"/>
        </w:rPr>
        <w:t>用户</w:t>
      </w:r>
      <w:r>
        <w:rPr>
          <w:rFonts w:ascii="宋体" w:hAnsi="宋体" w:eastAsia="宋体" w:cs="宋体"/>
          <w:color w:val="auto"/>
          <w:spacing w:val="-4"/>
          <w:sz w:val="24"/>
          <w:szCs w:val="24"/>
          <w:highlight w:val="none"/>
        </w:rPr>
        <w:t>需求的内容要求了解清晰，若我公司在本次参选中中选，将按照“用户需求</w:t>
      </w:r>
      <w:r>
        <w:rPr>
          <w:rFonts w:ascii="宋体" w:hAnsi="宋体" w:eastAsia="宋体" w:cs="宋体"/>
          <w:color w:val="auto"/>
          <w:spacing w:val="-84"/>
          <w:sz w:val="24"/>
          <w:szCs w:val="24"/>
          <w:highlight w:val="none"/>
        </w:rPr>
        <w:t xml:space="preserve"> </w:t>
      </w:r>
      <w:r>
        <w:rPr>
          <w:rFonts w:ascii="宋体" w:hAnsi="宋体" w:eastAsia="宋体" w:cs="宋体"/>
          <w:color w:val="auto"/>
          <w:spacing w:val="-4"/>
          <w:sz w:val="24"/>
          <w:szCs w:val="24"/>
          <w:highlight w:val="none"/>
        </w:rPr>
        <w:t>”要</w:t>
      </w:r>
      <w:r>
        <w:rPr>
          <w:rFonts w:ascii="宋体" w:hAnsi="宋体" w:eastAsia="宋体" w:cs="宋体"/>
          <w:color w:val="auto"/>
          <w:spacing w:val="-3"/>
          <w:sz w:val="24"/>
          <w:szCs w:val="24"/>
          <w:highlight w:val="none"/>
        </w:rPr>
        <w:t>求的响应情况为比选人提供相应的产品及优质的服务。</w:t>
      </w:r>
    </w:p>
    <w:p w14:paraId="782BDCD5">
      <w:pPr>
        <w:spacing w:line="38" w:lineRule="exact"/>
        <w:rPr>
          <w:color w:val="auto"/>
          <w:highlight w:val="none"/>
        </w:rPr>
      </w:pPr>
    </w:p>
    <w:tbl>
      <w:tblPr>
        <w:tblStyle w:val="9"/>
        <w:tblW w:w="8935"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8"/>
        <w:gridCol w:w="1857"/>
        <w:gridCol w:w="1983"/>
        <w:gridCol w:w="1842"/>
        <w:gridCol w:w="2555"/>
      </w:tblGrid>
      <w:tr w14:paraId="2396E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98" w:type="dxa"/>
            <w:vAlign w:val="top"/>
          </w:tcPr>
          <w:p w14:paraId="02DF26EC">
            <w:pPr>
              <w:pStyle w:val="10"/>
              <w:spacing w:before="226" w:line="221" w:lineRule="auto"/>
              <w:ind w:left="116"/>
              <w:rPr>
                <w:color w:val="auto"/>
                <w:highlight w:val="none"/>
              </w:rPr>
            </w:pPr>
            <w:r>
              <w:rPr>
                <w:color w:val="auto"/>
                <w:spacing w:val="-5"/>
                <w:highlight w:val="none"/>
              </w:rPr>
              <w:t>序号</w:t>
            </w:r>
          </w:p>
        </w:tc>
        <w:tc>
          <w:tcPr>
            <w:tcW w:w="1857" w:type="dxa"/>
            <w:vAlign w:val="top"/>
          </w:tcPr>
          <w:p w14:paraId="536D34D2">
            <w:pPr>
              <w:pStyle w:val="10"/>
              <w:spacing w:before="227" w:line="221" w:lineRule="auto"/>
              <w:ind w:left="246"/>
              <w:rPr>
                <w:color w:val="auto"/>
                <w:highlight w:val="none"/>
              </w:rPr>
            </w:pPr>
            <w:r>
              <w:rPr>
                <w:color w:val="auto"/>
                <w:spacing w:val="-8"/>
                <w:highlight w:val="none"/>
              </w:rPr>
              <w:t>比选品目名称</w:t>
            </w:r>
          </w:p>
        </w:tc>
        <w:tc>
          <w:tcPr>
            <w:tcW w:w="1983" w:type="dxa"/>
            <w:vAlign w:val="top"/>
          </w:tcPr>
          <w:p w14:paraId="61E35F31">
            <w:pPr>
              <w:pStyle w:val="10"/>
              <w:spacing w:before="70" w:line="234" w:lineRule="auto"/>
              <w:ind w:left="283" w:right="155" w:hanging="91"/>
              <w:rPr>
                <w:color w:val="auto"/>
                <w:highlight w:val="none"/>
              </w:rPr>
            </w:pPr>
            <w:r>
              <w:rPr>
                <w:color w:val="auto"/>
                <w:spacing w:val="-8"/>
                <w:highlight w:val="none"/>
              </w:rPr>
              <w:t>比选文件原参考</w:t>
            </w:r>
            <w:r>
              <w:rPr>
                <w:color w:val="auto"/>
                <w:spacing w:val="-3"/>
                <w:highlight w:val="none"/>
              </w:rPr>
              <w:t>配置参数需求</w:t>
            </w:r>
          </w:p>
        </w:tc>
        <w:tc>
          <w:tcPr>
            <w:tcW w:w="1842" w:type="dxa"/>
            <w:vAlign w:val="top"/>
          </w:tcPr>
          <w:p w14:paraId="2F6D9984">
            <w:pPr>
              <w:pStyle w:val="10"/>
              <w:spacing w:before="70" w:line="234" w:lineRule="auto"/>
              <w:ind w:left="213" w:right="202" w:firstLine="1"/>
              <w:rPr>
                <w:color w:val="auto"/>
                <w:highlight w:val="none"/>
              </w:rPr>
            </w:pPr>
            <w:r>
              <w:rPr>
                <w:color w:val="auto"/>
                <w:spacing w:val="-4"/>
                <w:highlight w:val="none"/>
              </w:rPr>
              <w:t>参选文件响应配置参数情况</w:t>
            </w:r>
          </w:p>
        </w:tc>
        <w:tc>
          <w:tcPr>
            <w:tcW w:w="2555" w:type="dxa"/>
            <w:vAlign w:val="top"/>
          </w:tcPr>
          <w:p w14:paraId="1D2A9446">
            <w:pPr>
              <w:pStyle w:val="10"/>
              <w:spacing w:before="71" w:line="219" w:lineRule="auto"/>
              <w:ind w:left="807"/>
              <w:rPr>
                <w:color w:val="auto"/>
                <w:highlight w:val="none"/>
              </w:rPr>
            </w:pPr>
            <w:r>
              <w:rPr>
                <w:color w:val="auto"/>
                <w:spacing w:val="-4"/>
                <w:highlight w:val="none"/>
              </w:rPr>
              <w:t>偏离情况</w:t>
            </w:r>
          </w:p>
          <w:p w14:paraId="73459FDC">
            <w:pPr>
              <w:pStyle w:val="10"/>
              <w:spacing w:before="27" w:line="219" w:lineRule="auto"/>
              <w:ind w:left="127"/>
              <w:rPr>
                <w:color w:val="auto"/>
                <w:highlight w:val="none"/>
              </w:rPr>
            </w:pPr>
            <w:r>
              <w:rPr>
                <w:color w:val="auto"/>
                <w:spacing w:val="-4"/>
                <w:highlight w:val="none"/>
              </w:rPr>
              <w:t>（无偏离/正/负偏离）</w:t>
            </w:r>
          </w:p>
        </w:tc>
      </w:tr>
      <w:tr w14:paraId="19E47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8" w:type="dxa"/>
            <w:vAlign w:val="top"/>
          </w:tcPr>
          <w:p w14:paraId="5497828B">
            <w:pPr>
              <w:pStyle w:val="10"/>
              <w:spacing w:before="178" w:line="270" w:lineRule="exact"/>
              <w:ind w:left="318"/>
              <w:rPr>
                <w:color w:val="auto"/>
                <w:sz w:val="20"/>
                <w:szCs w:val="20"/>
                <w:highlight w:val="none"/>
              </w:rPr>
            </w:pPr>
            <w:r>
              <w:rPr>
                <w:color w:val="auto"/>
                <w:position w:val="1"/>
                <w:sz w:val="20"/>
                <w:szCs w:val="20"/>
                <w:highlight w:val="none"/>
              </w:rPr>
              <w:t>1</w:t>
            </w:r>
          </w:p>
        </w:tc>
        <w:tc>
          <w:tcPr>
            <w:tcW w:w="1857" w:type="dxa"/>
            <w:vAlign w:val="top"/>
          </w:tcPr>
          <w:p w14:paraId="5138EDA1">
            <w:pPr>
              <w:rPr>
                <w:rFonts w:ascii="Arial"/>
                <w:color w:val="auto"/>
                <w:sz w:val="21"/>
                <w:highlight w:val="none"/>
              </w:rPr>
            </w:pPr>
          </w:p>
        </w:tc>
        <w:tc>
          <w:tcPr>
            <w:tcW w:w="1983" w:type="dxa"/>
            <w:vAlign w:val="top"/>
          </w:tcPr>
          <w:p w14:paraId="51A40C0C">
            <w:pPr>
              <w:rPr>
                <w:rFonts w:ascii="Arial"/>
                <w:color w:val="auto"/>
                <w:sz w:val="21"/>
                <w:highlight w:val="none"/>
              </w:rPr>
            </w:pPr>
          </w:p>
        </w:tc>
        <w:tc>
          <w:tcPr>
            <w:tcW w:w="1842" w:type="dxa"/>
            <w:vAlign w:val="top"/>
          </w:tcPr>
          <w:p w14:paraId="23A4DCE0">
            <w:pPr>
              <w:rPr>
                <w:rFonts w:ascii="Arial"/>
                <w:color w:val="auto"/>
                <w:sz w:val="21"/>
                <w:highlight w:val="none"/>
              </w:rPr>
            </w:pPr>
          </w:p>
        </w:tc>
        <w:tc>
          <w:tcPr>
            <w:tcW w:w="2555" w:type="dxa"/>
            <w:vAlign w:val="top"/>
          </w:tcPr>
          <w:p w14:paraId="24D4FDFF">
            <w:pPr>
              <w:rPr>
                <w:rFonts w:ascii="Arial"/>
                <w:color w:val="auto"/>
                <w:sz w:val="21"/>
                <w:highlight w:val="none"/>
              </w:rPr>
            </w:pPr>
          </w:p>
        </w:tc>
      </w:tr>
      <w:tr w14:paraId="62991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8" w:type="dxa"/>
            <w:vAlign w:val="top"/>
          </w:tcPr>
          <w:p w14:paraId="3AC050FE">
            <w:pPr>
              <w:pStyle w:val="10"/>
              <w:spacing w:before="180" w:line="270" w:lineRule="exact"/>
              <w:ind w:left="305"/>
              <w:rPr>
                <w:color w:val="auto"/>
                <w:sz w:val="20"/>
                <w:szCs w:val="20"/>
                <w:highlight w:val="none"/>
              </w:rPr>
            </w:pPr>
            <w:r>
              <w:rPr>
                <w:color w:val="auto"/>
                <w:position w:val="1"/>
                <w:sz w:val="20"/>
                <w:szCs w:val="20"/>
                <w:highlight w:val="none"/>
              </w:rPr>
              <w:t>2</w:t>
            </w:r>
          </w:p>
        </w:tc>
        <w:tc>
          <w:tcPr>
            <w:tcW w:w="1857" w:type="dxa"/>
            <w:vAlign w:val="top"/>
          </w:tcPr>
          <w:p w14:paraId="7EA9CE19">
            <w:pPr>
              <w:rPr>
                <w:rFonts w:ascii="Arial"/>
                <w:color w:val="auto"/>
                <w:sz w:val="21"/>
                <w:highlight w:val="none"/>
              </w:rPr>
            </w:pPr>
          </w:p>
        </w:tc>
        <w:tc>
          <w:tcPr>
            <w:tcW w:w="1983" w:type="dxa"/>
            <w:vAlign w:val="top"/>
          </w:tcPr>
          <w:p w14:paraId="2269FDCE">
            <w:pPr>
              <w:rPr>
                <w:rFonts w:ascii="Arial"/>
                <w:color w:val="auto"/>
                <w:sz w:val="21"/>
                <w:highlight w:val="none"/>
              </w:rPr>
            </w:pPr>
          </w:p>
        </w:tc>
        <w:tc>
          <w:tcPr>
            <w:tcW w:w="1842" w:type="dxa"/>
            <w:vAlign w:val="top"/>
          </w:tcPr>
          <w:p w14:paraId="7F376A55">
            <w:pPr>
              <w:rPr>
                <w:rFonts w:ascii="Arial"/>
                <w:color w:val="auto"/>
                <w:sz w:val="21"/>
                <w:highlight w:val="none"/>
              </w:rPr>
            </w:pPr>
          </w:p>
        </w:tc>
        <w:tc>
          <w:tcPr>
            <w:tcW w:w="2555" w:type="dxa"/>
            <w:vAlign w:val="top"/>
          </w:tcPr>
          <w:p w14:paraId="69183E3E">
            <w:pPr>
              <w:rPr>
                <w:rFonts w:ascii="Arial"/>
                <w:color w:val="auto"/>
                <w:sz w:val="21"/>
                <w:highlight w:val="none"/>
              </w:rPr>
            </w:pPr>
          </w:p>
        </w:tc>
      </w:tr>
      <w:tr w14:paraId="76274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8" w:type="dxa"/>
            <w:vAlign w:val="top"/>
          </w:tcPr>
          <w:p w14:paraId="07E36D9F">
            <w:pPr>
              <w:pStyle w:val="10"/>
              <w:spacing w:before="180" w:line="269" w:lineRule="exact"/>
              <w:ind w:left="307"/>
              <w:rPr>
                <w:color w:val="auto"/>
                <w:sz w:val="20"/>
                <w:szCs w:val="20"/>
                <w:highlight w:val="none"/>
              </w:rPr>
            </w:pPr>
            <w:r>
              <w:rPr>
                <w:color w:val="auto"/>
                <w:position w:val="1"/>
                <w:sz w:val="20"/>
                <w:szCs w:val="20"/>
                <w:highlight w:val="none"/>
              </w:rPr>
              <w:t>3</w:t>
            </w:r>
          </w:p>
        </w:tc>
        <w:tc>
          <w:tcPr>
            <w:tcW w:w="1857" w:type="dxa"/>
            <w:vAlign w:val="top"/>
          </w:tcPr>
          <w:p w14:paraId="11166FE8">
            <w:pPr>
              <w:rPr>
                <w:rFonts w:ascii="Arial"/>
                <w:color w:val="auto"/>
                <w:sz w:val="21"/>
                <w:highlight w:val="none"/>
              </w:rPr>
            </w:pPr>
          </w:p>
        </w:tc>
        <w:tc>
          <w:tcPr>
            <w:tcW w:w="1983" w:type="dxa"/>
            <w:vAlign w:val="top"/>
          </w:tcPr>
          <w:p w14:paraId="4D04FDEF">
            <w:pPr>
              <w:rPr>
                <w:rFonts w:ascii="Arial"/>
                <w:color w:val="auto"/>
                <w:sz w:val="21"/>
                <w:highlight w:val="none"/>
              </w:rPr>
            </w:pPr>
          </w:p>
        </w:tc>
        <w:tc>
          <w:tcPr>
            <w:tcW w:w="1842" w:type="dxa"/>
            <w:vAlign w:val="top"/>
          </w:tcPr>
          <w:p w14:paraId="0946A40B">
            <w:pPr>
              <w:rPr>
                <w:rFonts w:ascii="Arial"/>
                <w:color w:val="auto"/>
                <w:sz w:val="21"/>
                <w:highlight w:val="none"/>
              </w:rPr>
            </w:pPr>
          </w:p>
        </w:tc>
        <w:tc>
          <w:tcPr>
            <w:tcW w:w="2555" w:type="dxa"/>
            <w:vAlign w:val="top"/>
          </w:tcPr>
          <w:p w14:paraId="045EC76D">
            <w:pPr>
              <w:rPr>
                <w:rFonts w:ascii="Arial"/>
                <w:color w:val="auto"/>
                <w:sz w:val="21"/>
                <w:highlight w:val="none"/>
              </w:rPr>
            </w:pPr>
          </w:p>
        </w:tc>
      </w:tr>
      <w:tr w14:paraId="41DB3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98" w:type="dxa"/>
            <w:vAlign w:val="top"/>
          </w:tcPr>
          <w:p w14:paraId="76933C0C">
            <w:pPr>
              <w:pStyle w:val="10"/>
              <w:spacing w:before="183" w:line="270" w:lineRule="exact"/>
              <w:ind w:left="302"/>
              <w:rPr>
                <w:color w:val="auto"/>
                <w:sz w:val="20"/>
                <w:szCs w:val="20"/>
                <w:highlight w:val="none"/>
              </w:rPr>
            </w:pPr>
            <w:r>
              <w:rPr>
                <w:color w:val="auto"/>
                <w:position w:val="1"/>
                <w:sz w:val="20"/>
                <w:szCs w:val="20"/>
                <w:highlight w:val="none"/>
              </w:rPr>
              <w:t>4</w:t>
            </w:r>
          </w:p>
        </w:tc>
        <w:tc>
          <w:tcPr>
            <w:tcW w:w="1857" w:type="dxa"/>
            <w:vAlign w:val="top"/>
          </w:tcPr>
          <w:p w14:paraId="0AB2BCCF">
            <w:pPr>
              <w:rPr>
                <w:rFonts w:ascii="Arial"/>
                <w:color w:val="auto"/>
                <w:sz w:val="21"/>
                <w:highlight w:val="none"/>
              </w:rPr>
            </w:pPr>
          </w:p>
        </w:tc>
        <w:tc>
          <w:tcPr>
            <w:tcW w:w="1983" w:type="dxa"/>
            <w:vAlign w:val="top"/>
          </w:tcPr>
          <w:p w14:paraId="5DB240E2">
            <w:pPr>
              <w:rPr>
                <w:rFonts w:ascii="Arial"/>
                <w:color w:val="auto"/>
                <w:sz w:val="21"/>
                <w:highlight w:val="none"/>
              </w:rPr>
            </w:pPr>
          </w:p>
        </w:tc>
        <w:tc>
          <w:tcPr>
            <w:tcW w:w="1842" w:type="dxa"/>
            <w:vAlign w:val="top"/>
          </w:tcPr>
          <w:p w14:paraId="2AC6FBDB">
            <w:pPr>
              <w:rPr>
                <w:rFonts w:ascii="Arial"/>
                <w:color w:val="auto"/>
                <w:sz w:val="21"/>
                <w:highlight w:val="none"/>
              </w:rPr>
            </w:pPr>
          </w:p>
        </w:tc>
        <w:tc>
          <w:tcPr>
            <w:tcW w:w="2555" w:type="dxa"/>
            <w:vAlign w:val="top"/>
          </w:tcPr>
          <w:p w14:paraId="3AB8596F">
            <w:pPr>
              <w:rPr>
                <w:rFonts w:ascii="Arial"/>
                <w:color w:val="auto"/>
                <w:sz w:val="21"/>
                <w:highlight w:val="none"/>
              </w:rPr>
            </w:pPr>
          </w:p>
        </w:tc>
      </w:tr>
      <w:tr w14:paraId="37A05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8" w:type="dxa"/>
            <w:vAlign w:val="top"/>
          </w:tcPr>
          <w:p w14:paraId="27FA1BB1">
            <w:pPr>
              <w:pStyle w:val="10"/>
              <w:spacing w:before="182" w:line="268" w:lineRule="exact"/>
              <w:ind w:left="307"/>
              <w:rPr>
                <w:color w:val="auto"/>
                <w:sz w:val="20"/>
                <w:szCs w:val="20"/>
                <w:highlight w:val="none"/>
              </w:rPr>
            </w:pPr>
            <w:r>
              <w:rPr>
                <w:color w:val="auto"/>
                <w:position w:val="1"/>
                <w:sz w:val="20"/>
                <w:szCs w:val="20"/>
                <w:highlight w:val="none"/>
              </w:rPr>
              <w:t>5</w:t>
            </w:r>
          </w:p>
        </w:tc>
        <w:tc>
          <w:tcPr>
            <w:tcW w:w="1857" w:type="dxa"/>
            <w:vAlign w:val="top"/>
          </w:tcPr>
          <w:p w14:paraId="3B76C74F">
            <w:pPr>
              <w:rPr>
                <w:rFonts w:ascii="Arial"/>
                <w:color w:val="auto"/>
                <w:sz w:val="21"/>
                <w:highlight w:val="none"/>
              </w:rPr>
            </w:pPr>
          </w:p>
        </w:tc>
        <w:tc>
          <w:tcPr>
            <w:tcW w:w="1983" w:type="dxa"/>
            <w:vAlign w:val="top"/>
          </w:tcPr>
          <w:p w14:paraId="5D714873">
            <w:pPr>
              <w:rPr>
                <w:rFonts w:ascii="Arial"/>
                <w:color w:val="auto"/>
                <w:sz w:val="21"/>
                <w:highlight w:val="none"/>
              </w:rPr>
            </w:pPr>
          </w:p>
        </w:tc>
        <w:tc>
          <w:tcPr>
            <w:tcW w:w="1842" w:type="dxa"/>
            <w:vAlign w:val="top"/>
          </w:tcPr>
          <w:p w14:paraId="664D64DF">
            <w:pPr>
              <w:rPr>
                <w:rFonts w:ascii="Arial"/>
                <w:color w:val="auto"/>
                <w:sz w:val="21"/>
                <w:highlight w:val="none"/>
              </w:rPr>
            </w:pPr>
          </w:p>
        </w:tc>
        <w:tc>
          <w:tcPr>
            <w:tcW w:w="2555" w:type="dxa"/>
            <w:vAlign w:val="top"/>
          </w:tcPr>
          <w:p w14:paraId="4FAD9D74">
            <w:pPr>
              <w:rPr>
                <w:rFonts w:ascii="Arial"/>
                <w:color w:val="auto"/>
                <w:sz w:val="21"/>
                <w:highlight w:val="none"/>
              </w:rPr>
            </w:pPr>
          </w:p>
        </w:tc>
      </w:tr>
      <w:tr w14:paraId="5A04B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98" w:type="dxa"/>
            <w:vAlign w:val="top"/>
          </w:tcPr>
          <w:p w14:paraId="652D7C19">
            <w:pPr>
              <w:pStyle w:val="10"/>
              <w:spacing w:before="182" w:line="324" w:lineRule="exact"/>
              <w:ind w:left="160"/>
              <w:rPr>
                <w:color w:val="auto"/>
                <w:sz w:val="20"/>
                <w:szCs w:val="20"/>
                <w:highlight w:val="none"/>
              </w:rPr>
            </w:pPr>
            <w:r>
              <w:rPr>
                <w:color w:val="auto"/>
                <w:spacing w:val="-2"/>
                <w:position w:val="2"/>
                <w:sz w:val="20"/>
                <w:szCs w:val="20"/>
                <w:highlight w:val="none"/>
              </w:rPr>
              <w:t>……</w:t>
            </w:r>
          </w:p>
        </w:tc>
        <w:tc>
          <w:tcPr>
            <w:tcW w:w="1857" w:type="dxa"/>
            <w:vAlign w:val="top"/>
          </w:tcPr>
          <w:p w14:paraId="2A8DB433">
            <w:pPr>
              <w:rPr>
                <w:rFonts w:ascii="Arial"/>
                <w:color w:val="auto"/>
                <w:sz w:val="21"/>
                <w:highlight w:val="none"/>
              </w:rPr>
            </w:pPr>
          </w:p>
        </w:tc>
        <w:tc>
          <w:tcPr>
            <w:tcW w:w="1983" w:type="dxa"/>
            <w:vAlign w:val="top"/>
          </w:tcPr>
          <w:p w14:paraId="1C344E7A">
            <w:pPr>
              <w:rPr>
                <w:rFonts w:ascii="Arial"/>
                <w:color w:val="auto"/>
                <w:sz w:val="21"/>
                <w:highlight w:val="none"/>
              </w:rPr>
            </w:pPr>
          </w:p>
        </w:tc>
        <w:tc>
          <w:tcPr>
            <w:tcW w:w="1842" w:type="dxa"/>
            <w:vAlign w:val="top"/>
          </w:tcPr>
          <w:p w14:paraId="0EC4A07F">
            <w:pPr>
              <w:rPr>
                <w:rFonts w:ascii="Arial"/>
                <w:color w:val="auto"/>
                <w:sz w:val="21"/>
                <w:highlight w:val="none"/>
              </w:rPr>
            </w:pPr>
          </w:p>
        </w:tc>
        <w:tc>
          <w:tcPr>
            <w:tcW w:w="2555" w:type="dxa"/>
            <w:vAlign w:val="top"/>
          </w:tcPr>
          <w:p w14:paraId="17D56683">
            <w:pPr>
              <w:rPr>
                <w:rFonts w:ascii="Arial"/>
                <w:color w:val="auto"/>
                <w:sz w:val="21"/>
                <w:highlight w:val="none"/>
              </w:rPr>
            </w:pPr>
          </w:p>
        </w:tc>
      </w:tr>
    </w:tbl>
    <w:p w14:paraId="33072EC6">
      <w:pPr>
        <w:pStyle w:val="2"/>
        <w:spacing w:line="341" w:lineRule="auto"/>
        <w:rPr>
          <w:color w:val="auto"/>
          <w:highlight w:val="none"/>
        </w:rPr>
      </w:pPr>
    </w:p>
    <w:p w14:paraId="78E2BA77">
      <w:pPr>
        <w:pStyle w:val="2"/>
        <w:spacing w:line="342" w:lineRule="auto"/>
        <w:rPr>
          <w:color w:val="auto"/>
          <w:highlight w:val="none"/>
        </w:rPr>
      </w:pPr>
    </w:p>
    <w:p w14:paraId="0716DAB1">
      <w:pPr>
        <w:spacing w:before="65" w:line="433" w:lineRule="auto"/>
        <w:ind w:left="21" w:right="631" w:firstLine="423"/>
        <w:jc w:val="both"/>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说明：若参选人响应要求有偏离的，将响应偏离情况填写到《需求响应表》。若不填写该表（空白</w:t>
      </w:r>
      <w:r>
        <w:rPr>
          <w:rFonts w:ascii="宋体" w:hAnsi="宋体" w:eastAsia="宋体" w:cs="宋体"/>
          <w:color w:val="auto"/>
          <w:spacing w:val="2"/>
          <w:sz w:val="20"/>
          <w:szCs w:val="20"/>
          <w:highlight w:val="none"/>
        </w:rPr>
        <w:t>），</w:t>
      </w:r>
      <w:r>
        <w:rPr>
          <w:rFonts w:ascii="宋体" w:hAnsi="宋体" w:eastAsia="宋体" w:cs="宋体"/>
          <w:color w:val="auto"/>
          <w:spacing w:val="7"/>
          <w:sz w:val="20"/>
          <w:szCs w:val="20"/>
          <w:highlight w:val="none"/>
        </w:rPr>
        <w:t>或填写“无偏离</w:t>
      </w:r>
      <w:r>
        <w:rPr>
          <w:rFonts w:ascii="宋体" w:hAnsi="宋体" w:eastAsia="宋体" w:cs="宋体"/>
          <w:color w:val="auto"/>
          <w:spacing w:val="-73"/>
          <w:sz w:val="20"/>
          <w:szCs w:val="20"/>
          <w:highlight w:val="none"/>
        </w:rPr>
        <w:t xml:space="preserve"> </w:t>
      </w:r>
      <w:r>
        <w:rPr>
          <w:rFonts w:ascii="宋体" w:hAnsi="宋体" w:eastAsia="宋体" w:cs="宋体"/>
          <w:color w:val="auto"/>
          <w:spacing w:val="7"/>
          <w:sz w:val="20"/>
          <w:szCs w:val="20"/>
          <w:highlight w:val="none"/>
        </w:rPr>
        <w:t>”，则表示完全满足用户需求的要求；若参选人对本项</w:t>
      </w:r>
      <w:r>
        <w:rPr>
          <w:rFonts w:ascii="宋体" w:hAnsi="宋体" w:eastAsia="宋体" w:cs="宋体"/>
          <w:color w:val="auto"/>
          <w:spacing w:val="6"/>
          <w:sz w:val="20"/>
          <w:szCs w:val="20"/>
          <w:highlight w:val="none"/>
        </w:rPr>
        <w:t>目存</w:t>
      </w:r>
      <w:r>
        <w:rPr>
          <w:rFonts w:ascii="宋体" w:hAnsi="宋体" w:eastAsia="宋体" w:cs="宋体"/>
          <w:color w:val="auto"/>
          <w:spacing w:val="9"/>
          <w:sz w:val="20"/>
          <w:szCs w:val="20"/>
          <w:highlight w:val="none"/>
        </w:rPr>
        <w:t>在负偏离（不满足要求）的，请将负偏离的内容如实填写在偏离表中。</w:t>
      </w:r>
    </w:p>
    <w:p w14:paraId="73906729">
      <w:pPr>
        <w:pStyle w:val="2"/>
        <w:spacing w:line="299" w:lineRule="auto"/>
        <w:rPr>
          <w:color w:val="auto"/>
          <w:highlight w:val="none"/>
        </w:rPr>
      </w:pPr>
    </w:p>
    <w:p w14:paraId="716866D1">
      <w:pPr>
        <w:pStyle w:val="2"/>
        <w:spacing w:line="300" w:lineRule="auto"/>
        <w:rPr>
          <w:color w:val="auto"/>
          <w:highlight w:val="none"/>
        </w:rPr>
      </w:pPr>
    </w:p>
    <w:p w14:paraId="6238011F">
      <w:pPr>
        <w:pStyle w:val="2"/>
        <w:spacing w:line="300" w:lineRule="auto"/>
        <w:rPr>
          <w:color w:val="auto"/>
          <w:highlight w:val="none"/>
        </w:rPr>
      </w:pPr>
    </w:p>
    <w:p w14:paraId="42C36910">
      <w:pPr>
        <w:spacing w:before="78" w:line="219" w:lineRule="auto"/>
        <w:ind w:left="338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参选单位</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3"/>
          <w:sz w:val="24"/>
          <w:szCs w:val="24"/>
          <w:highlight w:val="none"/>
        </w:rPr>
        <w:t>鲜章）</w:t>
      </w:r>
    </w:p>
    <w:p w14:paraId="319814B7">
      <w:pPr>
        <w:spacing w:before="184" w:line="219" w:lineRule="auto"/>
        <w:ind w:left="33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被授权代表</w:t>
      </w:r>
      <w:r>
        <w:rPr>
          <w:rFonts w:ascii="宋体" w:hAnsi="宋体" w:eastAsia="宋体" w:cs="宋体"/>
          <w:color w:val="auto"/>
          <w:spacing w:val="-17"/>
          <w:sz w:val="24"/>
          <w:szCs w:val="24"/>
          <w:highlight w:val="none"/>
        </w:rPr>
        <w:t>：</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2"/>
          <w:sz w:val="24"/>
          <w:szCs w:val="24"/>
          <w:highlight w:val="none"/>
          <w:u w:val="single" w:color="auto"/>
        </w:rPr>
        <w:t>签字或盖章）</w:t>
      </w:r>
    </w:p>
    <w:p w14:paraId="3C775404">
      <w:pPr>
        <w:pStyle w:val="2"/>
        <w:spacing w:line="415" w:lineRule="auto"/>
        <w:rPr>
          <w:color w:val="auto"/>
          <w:highlight w:val="none"/>
        </w:rPr>
      </w:pPr>
    </w:p>
    <w:p w14:paraId="6922EC12">
      <w:pPr>
        <w:spacing w:before="78" w:line="219" w:lineRule="auto"/>
        <w:ind w:left="3424"/>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22"/>
          <w:sz w:val="24"/>
          <w:szCs w:val="24"/>
          <w:highlight w:val="none"/>
          <w:u w:val="single" w:color="auto"/>
        </w:rPr>
        <w:t>年</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22"/>
          <w:sz w:val="24"/>
          <w:szCs w:val="24"/>
          <w:highlight w:val="none"/>
          <w:u w:val="single" w:color="auto"/>
        </w:rPr>
        <w:t>月</w:t>
      </w:r>
      <w:r>
        <w:rPr>
          <w:rFonts w:ascii="宋体" w:hAnsi="宋体" w:eastAsia="宋体" w:cs="宋体"/>
          <w:color w:val="auto"/>
          <w:spacing w:val="17"/>
          <w:sz w:val="24"/>
          <w:szCs w:val="24"/>
          <w:highlight w:val="none"/>
          <w:u w:val="single" w:color="auto"/>
        </w:rPr>
        <w:t xml:space="preserve">   </w:t>
      </w:r>
      <w:r>
        <w:rPr>
          <w:rFonts w:ascii="宋体" w:hAnsi="宋体" w:eastAsia="宋体" w:cs="宋体"/>
          <w:color w:val="auto"/>
          <w:spacing w:val="-22"/>
          <w:sz w:val="24"/>
          <w:szCs w:val="24"/>
          <w:highlight w:val="none"/>
          <w:u w:val="single" w:color="auto"/>
        </w:rPr>
        <w:t>日</w:t>
      </w:r>
      <w:r>
        <w:rPr>
          <w:rFonts w:ascii="宋体" w:hAnsi="宋体" w:eastAsia="宋体" w:cs="宋体"/>
          <w:color w:val="auto"/>
          <w:spacing w:val="1"/>
          <w:sz w:val="24"/>
          <w:szCs w:val="24"/>
          <w:highlight w:val="none"/>
          <w:u w:val="single" w:color="auto"/>
        </w:rPr>
        <w:t xml:space="preserve">  </w:t>
      </w:r>
    </w:p>
    <w:p w14:paraId="6A7E9DF0">
      <w:pPr>
        <w:spacing w:line="219" w:lineRule="auto"/>
        <w:rPr>
          <w:rFonts w:ascii="宋体" w:hAnsi="宋体" w:eastAsia="宋体" w:cs="宋体"/>
          <w:color w:val="auto"/>
          <w:sz w:val="24"/>
          <w:szCs w:val="24"/>
          <w:highlight w:val="none"/>
        </w:rPr>
        <w:sectPr>
          <w:footerReference r:id="rId23" w:type="default"/>
          <w:pgSz w:w="11906" w:h="16839"/>
          <w:pgMar w:top="1431" w:right="1170" w:bottom="1151" w:left="1785" w:header="0" w:footer="989" w:gutter="0"/>
          <w:pgNumType w:fmt="decimal"/>
          <w:cols w:space="720" w:num="1"/>
        </w:sectPr>
      </w:pPr>
    </w:p>
    <w:p w14:paraId="19EFB053">
      <w:pPr>
        <w:spacing w:before="163" w:line="225" w:lineRule="auto"/>
        <w:ind w:left="3214"/>
        <w:rPr>
          <w:rFonts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lang w:eastAsia="zh-CN"/>
        </w:rPr>
        <w:t>六</w:t>
      </w:r>
      <w:r>
        <w:rPr>
          <w:rFonts w:ascii="宋体" w:hAnsi="宋体" w:eastAsia="宋体" w:cs="宋体"/>
          <w:b/>
          <w:bCs/>
          <w:color w:val="auto"/>
          <w:spacing w:val="5"/>
          <w:sz w:val="31"/>
          <w:szCs w:val="31"/>
          <w:highlight w:val="none"/>
        </w:rPr>
        <w:t>、设计方案</w:t>
      </w:r>
    </w:p>
    <w:p w14:paraId="66330F83">
      <w:pPr>
        <w:spacing w:before="204" w:line="362" w:lineRule="auto"/>
        <w:ind w:left="202" w:right="193" w:firstLine="9"/>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（内容、格式自拟。比选人应充分了解本项目的采</w:t>
      </w:r>
      <w:r>
        <w:rPr>
          <w:rFonts w:ascii="宋体" w:hAnsi="宋体" w:eastAsia="宋体" w:cs="宋体"/>
          <w:b/>
          <w:bCs/>
          <w:color w:val="auto"/>
          <w:spacing w:val="-3"/>
          <w:sz w:val="24"/>
          <w:szCs w:val="24"/>
          <w:highlight w:val="none"/>
        </w:rPr>
        <w:t>购需求，结合自身实际情</w:t>
      </w:r>
      <w:r>
        <w:rPr>
          <w:rFonts w:ascii="宋体" w:hAnsi="宋体" w:eastAsia="宋体" w:cs="宋体"/>
          <w:b/>
          <w:bCs/>
          <w:color w:val="auto"/>
          <w:spacing w:val="-2"/>
          <w:sz w:val="24"/>
          <w:szCs w:val="24"/>
          <w:highlight w:val="none"/>
        </w:rPr>
        <w:t>况提供具体的方案，可参考综合评分表中的相关方案评审标准进行编写。）</w:t>
      </w:r>
    </w:p>
    <w:p w14:paraId="06491577">
      <w:pPr>
        <w:spacing w:line="362" w:lineRule="auto"/>
        <w:rPr>
          <w:rFonts w:ascii="宋体" w:hAnsi="宋体" w:eastAsia="宋体" w:cs="宋体"/>
          <w:color w:val="auto"/>
          <w:sz w:val="24"/>
          <w:szCs w:val="24"/>
          <w:highlight w:val="none"/>
        </w:rPr>
        <w:sectPr>
          <w:footerReference r:id="rId24" w:type="default"/>
          <w:pgSz w:w="11906" w:h="16839"/>
          <w:pgMar w:top="1431" w:right="1785" w:bottom="1151" w:left="1785" w:header="0" w:footer="989" w:gutter="0"/>
          <w:pgNumType w:fmt="decimal"/>
          <w:cols w:space="720" w:num="1"/>
        </w:sectPr>
      </w:pPr>
    </w:p>
    <w:p w14:paraId="290F7429">
      <w:pPr>
        <w:spacing w:before="163" w:line="225" w:lineRule="auto"/>
        <w:ind w:left="3221"/>
        <w:rPr>
          <w:rFonts w:ascii="宋体" w:hAnsi="宋体" w:eastAsia="宋体" w:cs="宋体"/>
          <w:color w:val="auto"/>
          <w:sz w:val="31"/>
          <w:szCs w:val="31"/>
          <w:highlight w:val="none"/>
        </w:rPr>
      </w:pPr>
      <w:r>
        <w:rPr>
          <w:rFonts w:hint="eastAsia" w:ascii="宋体" w:hAnsi="宋体" w:eastAsia="宋体" w:cs="宋体"/>
          <w:b/>
          <w:bCs/>
          <w:color w:val="auto"/>
          <w:spacing w:val="4"/>
          <w:sz w:val="31"/>
          <w:szCs w:val="31"/>
          <w:highlight w:val="none"/>
          <w:lang w:eastAsia="zh-CN"/>
        </w:rPr>
        <w:t>七</w:t>
      </w:r>
      <w:r>
        <w:rPr>
          <w:rFonts w:ascii="宋体" w:hAnsi="宋体" w:eastAsia="宋体" w:cs="宋体"/>
          <w:b/>
          <w:bCs/>
          <w:color w:val="auto"/>
          <w:spacing w:val="4"/>
          <w:sz w:val="31"/>
          <w:szCs w:val="31"/>
          <w:highlight w:val="none"/>
        </w:rPr>
        <w:t>、其他资料</w:t>
      </w:r>
    </w:p>
    <w:p w14:paraId="54A07D95">
      <w:pPr>
        <w:spacing w:before="204" w:line="219" w:lineRule="auto"/>
        <w:ind w:left="189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（参选人认为对参选有利的其他证明材料）</w:t>
      </w:r>
    </w:p>
    <w:sectPr>
      <w:footerReference r:id="rId25" w:type="default"/>
      <w:pgSz w:w="11906" w:h="16839"/>
      <w:pgMar w:top="1431" w:right="1785" w:bottom="1151" w:left="1785" w:header="0" w:footer="98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AA5FA">
    <w:pPr>
      <w:pStyle w:val="4"/>
      <w:tabs>
        <w:tab w:val="left" w:pos="5586"/>
        <w:tab w:val="clear" w:pos="4153"/>
      </w:tabs>
    </w:pPr>
    <w:r>
      <w:rPr>
        <w:rFonts w:hint="eastAsia" w:eastAsia="宋体"/>
        <w:lang w:eastAsia="zh-CN"/>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8042D">
    <w:pPr>
      <w:spacing w:line="176" w:lineRule="auto"/>
      <w:ind w:left="41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CC367">
                          <w:pPr>
                            <w:pStyle w:val="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12DCC367">
                    <w:pPr>
                      <w:pStyle w:val="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D5F20">
    <w:pPr>
      <w:spacing w:line="176" w:lineRule="auto"/>
      <w:ind w:left="44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C16E1">
                          <w:pPr>
                            <w:pStyle w:val="4"/>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C8C16E1">
                    <w:pPr>
                      <w:pStyle w:val="4"/>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FB34">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72E3A">
                          <w:pPr>
                            <w:pStyle w:val="4"/>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33B72E3A">
                    <w:pPr>
                      <w:pStyle w:val="4"/>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FD4C3">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19FFC">
                          <w:pPr>
                            <w:pStyle w:val="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0A319FFC">
                    <w:pPr>
                      <w:pStyle w:val="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F85A">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99569">
                          <w:pPr>
                            <w:pStyle w:val="4"/>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66999569">
                    <w:pPr>
                      <w:pStyle w:val="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33BF9">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994A51">
                          <w:pPr>
                            <w:pStyle w:val="4"/>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A994A51">
                    <w:pPr>
                      <w:pStyle w:val="4"/>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109CB">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41E66">
                          <w:pPr>
                            <w:pStyle w:val="4"/>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F441E66">
                    <w:pPr>
                      <w:pStyle w:val="4"/>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E2925">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7A841">
                          <w:pPr>
                            <w:pStyle w:val="4"/>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7B47A841">
                    <w:pPr>
                      <w:pStyle w:val="4"/>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1E32">
    <w:pPr>
      <w:spacing w:line="176"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BD79F">
                          <w:pPr>
                            <w:pStyle w:val="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2CBD79F">
                    <w:pPr>
                      <w:pStyle w:val="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B742B">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8529B">
                          <w:pPr>
                            <w:pStyle w:val="4"/>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2D8529B">
                    <w:pPr>
                      <w:pStyle w:val="4"/>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5AD9A">
    <w:pPr>
      <w:spacing w:line="176" w:lineRule="auto"/>
      <w:ind w:left="4632"/>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60A47">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7FE60A47">
                    <w:pPr>
                      <w:pStyle w:val="4"/>
                    </w:pPr>
                    <w:r>
                      <w:fldChar w:fldCharType="begin"/>
                    </w:r>
                    <w:r>
                      <w:instrText xml:space="preserve"> PAGE  \* MERGEFORMAT </w:instrText>
                    </w:r>
                    <w:r>
                      <w:fldChar w:fldCharType="separate"/>
                    </w:r>
                    <w:r>
                      <w:t>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A58F9">
                          <w:pPr>
                            <w:pStyle w:val="4"/>
                            <w:rPr>
                              <w:rFonts w:hint="eastAsia" w:eastAsia="宋体"/>
                              <w:lang w:val="en-US" w:eastAsia="zh-CN"/>
                            </w:rPr>
                          </w:pPr>
                          <w:r>
                            <w:rPr>
                              <w:rFonts w:hint="eastAsia" w:eastAsia="宋体"/>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FA58F9">
                    <w:pPr>
                      <w:pStyle w:val="4"/>
                      <w:rPr>
                        <w:rFonts w:hint="eastAsia" w:eastAsia="宋体"/>
                        <w:lang w:val="en-US" w:eastAsia="zh-CN"/>
                      </w:rPr>
                    </w:pPr>
                    <w:r>
                      <w:rPr>
                        <w:rFonts w:hint="eastAsia" w:eastAsia="宋体"/>
                        <w:lang w:val="en-US" w:eastAsia="zh-CN"/>
                      </w:rPr>
                      <w:t>1</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D5FF1">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F367D">
                          <w:pPr>
                            <w:pStyle w:val="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91F367D">
                    <w:pPr>
                      <w:pStyle w:val="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C9705">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65A6C">
                          <w:pPr>
                            <w:pStyle w:val="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78665A6C">
                    <w:pPr>
                      <w:pStyle w:val="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CF0EB">
    <w:pPr>
      <w:spacing w:line="176" w:lineRule="auto"/>
      <w:ind w:left="44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B2183">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5FBB2183">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A0417">
    <w:pPr>
      <w:spacing w:line="173" w:lineRule="auto"/>
      <w:ind w:left="4431"/>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D898D">
                          <w:pPr>
                            <w:pStyle w:val="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266D898D">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7E6CF">
    <w:pPr>
      <w:spacing w:line="176" w:lineRule="auto"/>
      <w:ind w:left="44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C69AD">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DCC69AD">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AA3E8">
    <w:pPr>
      <w:spacing w:line="176" w:lineRule="auto"/>
      <w:ind w:left="44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1D81A">
                          <w:pPr>
                            <w:pStyle w:val="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2151D81A">
                    <w:pPr>
                      <w:pStyle w:val="4"/>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E222A">
    <w:pPr>
      <w:spacing w:line="176" w:lineRule="auto"/>
      <w:ind w:left="4466"/>
      <w:rPr>
        <w:rFonts w:hint="eastAsia"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C6A9D">
                          <w:pPr>
                            <w:pStyle w:val="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F5C6A9D">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D9D7E">
    <w:pPr>
      <w:spacing w:line="176" w:lineRule="auto"/>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23129">
                          <w:pPr>
                            <w:pStyle w:val="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5C923129">
                    <w:pPr>
                      <w:pStyle w:val="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11927">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9F9C8">
                          <w:pPr>
                            <w:pStyle w:val="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6929F9C8">
                    <w:pPr>
                      <w:pStyle w:val="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DC667"/>
    <w:multiLevelType w:val="singleLevel"/>
    <w:tmpl w:val="E4BDC667"/>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CF495D"/>
    <w:rsid w:val="021A1DEE"/>
    <w:rsid w:val="042E07AD"/>
    <w:rsid w:val="0473320E"/>
    <w:rsid w:val="06485097"/>
    <w:rsid w:val="06C9422E"/>
    <w:rsid w:val="06FD0428"/>
    <w:rsid w:val="092363EE"/>
    <w:rsid w:val="0A7025EF"/>
    <w:rsid w:val="0CC6703F"/>
    <w:rsid w:val="0E242FFC"/>
    <w:rsid w:val="0EA7186A"/>
    <w:rsid w:val="0EF02A19"/>
    <w:rsid w:val="0F304DD1"/>
    <w:rsid w:val="0FEC37F5"/>
    <w:rsid w:val="11EE7D79"/>
    <w:rsid w:val="14A97BF1"/>
    <w:rsid w:val="14D04A8C"/>
    <w:rsid w:val="18285DD2"/>
    <w:rsid w:val="198F62CD"/>
    <w:rsid w:val="19C8453D"/>
    <w:rsid w:val="19EE2D63"/>
    <w:rsid w:val="1CBF3896"/>
    <w:rsid w:val="1DE10B77"/>
    <w:rsid w:val="1E0B40DF"/>
    <w:rsid w:val="1E797BD7"/>
    <w:rsid w:val="216939A8"/>
    <w:rsid w:val="221A5BE3"/>
    <w:rsid w:val="228A7081"/>
    <w:rsid w:val="236477C9"/>
    <w:rsid w:val="23FE0E53"/>
    <w:rsid w:val="25291FC9"/>
    <w:rsid w:val="280A28AA"/>
    <w:rsid w:val="285C340A"/>
    <w:rsid w:val="29EE6148"/>
    <w:rsid w:val="2A95366B"/>
    <w:rsid w:val="2FBE65BC"/>
    <w:rsid w:val="302B59D4"/>
    <w:rsid w:val="32A262C7"/>
    <w:rsid w:val="337A0025"/>
    <w:rsid w:val="355F41C7"/>
    <w:rsid w:val="37F94729"/>
    <w:rsid w:val="3974645A"/>
    <w:rsid w:val="39F42153"/>
    <w:rsid w:val="3B18310C"/>
    <w:rsid w:val="3CBE016E"/>
    <w:rsid w:val="3DD92DFC"/>
    <w:rsid w:val="3F4C14EF"/>
    <w:rsid w:val="407F4EE1"/>
    <w:rsid w:val="409C7CA6"/>
    <w:rsid w:val="419A3FAE"/>
    <w:rsid w:val="4267228C"/>
    <w:rsid w:val="44D04970"/>
    <w:rsid w:val="459F0946"/>
    <w:rsid w:val="468069F9"/>
    <w:rsid w:val="47080DF0"/>
    <w:rsid w:val="4824360A"/>
    <w:rsid w:val="482622CD"/>
    <w:rsid w:val="4B1C7EBB"/>
    <w:rsid w:val="4B2A6F99"/>
    <w:rsid w:val="4BB723E6"/>
    <w:rsid w:val="4BFB0328"/>
    <w:rsid w:val="4D032E4B"/>
    <w:rsid w:val="4D5D2E7B"/>
    <w:rsid w:val="4D9C4045"/>
    <w:rsid w:val="4F6A5B52"/>
    <w:rsid w:val="514249DB"/>
    <w:rsid w:val="517D49D2"/>
    <w:rsid w:val="52F21F42"/>
    <w:rsid w:val="536846E4"/>
    <w:rsid w:val="54295B25"/>
    <w:rsid w:val="542F45F6"/>
    <w:rsid w:val="54E838DC"/>
    <w:rsid w:val="575D23D2"/>
    <w:rsid w:val="58B1040A"/>
    <w:rsid w:val="5A820981"/>
    <w:rsid w:val="5CF679C9"/>
    <w:rsid w:val="5D8C4E0A"/>
    <w:rsid w:val="5DC374E2"/>
    <w:rsid w:val="60161979"/>
    <w:rsid w:val="60EC2A3C"/>
    <w:rsid w:val="61790987"/>
    <w:rsid w:val="61F41846"/>
    <w:rsid w:val="63AB6196"/>
    <w:rsid w:val="64176BC2"/>
    <w:rsid w:val="647E30EE"/>
    <w:rsid w:val="64B66E59"/>
    <w:rsid w:val="674E19F8"/>
    <w:rsid w:val="677152BE"/>
    <w:rsid w:val="680D4E48"/>
    <w:rsid w:val="68C96B6B"/>
    <w:rsid w:val="6A5006B3"/>
    <w:rsid w:val="6A580905"/>
    <w:rsid w:val="6A6A4BA8"/>
    <w:rsid w:val="6AEB7B46"/>
    <w:rsid w:val="6BDF2FD6"/>
    <w:rsid w:val="6BF50C50"/>
    <w:rsid w:val="6C157962"/>
    <w:rsid w:val="6C1D3D5C"/>
    <w:rsid w:val="6C6B597F"/>
    <w:rsid w:val="70574392"/>
    <w:rsid w:val="71AD7C63"/>
    <w:rsid w:val="71DF74B5"/>
    <w:rsid w:val="71EA4E35"/>
    <w:rsid w:val="72750CA3"/>
    <w:rsid w:val="740B60E0"/>
    <w:rsid w:val="7A24483B"/>
    <w:rsid w:val="7A381810"/>
    <w:rsid w:val="7C6121A7"/>
    <w:rsid w:val="7D8146BF"/>
    <w:rsid w:val="7DA641A7"/>
    <w:rsid w:val="7DCD3C85"/>
    <w:rsid w:val="7FAA41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toc 2"/>
    <w:basedOn w:val="1"/>
    <w:next w:val="1"/>
    <w:qFormat/>
    <w:uiPriority w:val="39"/>
    <w:pPr>
      <w:ind w:left="210"/>
      <w:jc w:val="left"/>
    </w:pPr>
    <w:rPr>
      <w:rFonts w:ascii="Calibri" w:hAnsi="Calibri" w:eastAsia="宋体" w:cs="Times New Roman"/>
      <w:smallCaps/>
      <w:sz w:val="20"/>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theme" Target="theme/theme1.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2.xml><?xml version="1.0" encoding="utf-8"?>
<contractReview xmlns="http://schemas.wps.cn/vas-ai-hub/contract-review">
  <reviewItems>
    <reviewItem>
      <errorID>1f194370-7237-4160-9320-f2f845e461ef</errorID>
      <errorWord>(</errorWord>
      <group>L1_Format</group>
      <groupName>格式问题</groupName>
      <ability>L2_HalfPunc_CN</ability>
      <abilityName>全半角问题</abilityName>
      <candidateList>
        <item>（</item>
      </candidateList>
      <explain>文本全半角错误。</explain>
      <paraID>30ACC07C</paraID>
      <start>37</start>
      <end>38</end>
      <status>unmodified</status>
      <modifiedWord/>
      <trackRevisions>false</trackRevisions>
    </reviewItem>
    <reviewItem>
      <errorID>f3fcb163-00ec-4d1c-a92b-6380c3bd3214</errorID>
      <errorWord>)</errorWord>
      <group>L1_Format</group>
      <groupName>格式问题</groupName>
      <ability>L2_HalfPunc_CN</ability>
      <abilityName>全半角问题</abilityName>
      <candidateList>
        <item>）</item>
      </candidateList>
      <explain>文本全半角错误。</explain>
      <paraID>30ACC07C</paraID>
      <start>43</start>
      <end>44</end>
      <status>unmodified</status>
      <modifiedWord/>
      <trackRevisions>false</trackRevisions>
    </reviewItem>
    <reviewItem>
      <errorID>e568f9ea-ba09-474a-a6fd-7b19378794fa</errorID>
      <errorWord>现</errorWord>
      <group>L1_Word</group>
      <groupName>字词问题</groupName>
      <ability>L2_Typo</ability>
      <abilityName>字词错误</abilityName>
      <candidateList>
        <item>现对</item>
      </candidateList>
      <explain/>
      <paraID>23DFEF9A</paraID>
      <start>36</start>
      <end>38</end>
      <status>modified</status>
      <modifiedWord>现对</modifiedWord>
      <trackRevisions>false</trackRevisions>
    </reviewItem>
    <reviewItem>
      <errorID>6ed9ba0e-542f-4a6b-b0e6-fb2dc10a3494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32A8EC6D</paraID>
      <start>0</start>
      <end>2</end>
      <status>unmodified</status>
      <modifiedWord/>
      <trackRevisions>false</trackRevisions>
    </reviewItem>
    <reviewItem>
      <errorID>75325151-b84f-482f-abd6-efd98b44b24e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50511F0A</paraID>
      <start>0</start>
      <end>2</end>
      <status>unmodified</status>
      <modifiedWord/>
      <trackRevisions>false</trackRevisions>
    </reviewItem>
    <reviewItem>
      <errorID>6254ebfc-a5cd-4896-96ed-97bbef6da4ad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BC333FB</paraID>
      <start>0</start>
      <end>2</end>
      <status>unmodified</status>
      <modifiedWord/>
      <trackRevisions>false</trackRevisions>
    </reviewItem>
    <reviewItem>
      <errorID>8d0316d2-18e4-4129-b0bc-6e62c6b4df9a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33192AF6</paraID>
      <start>0</start>
      <end>2</end>
      <status>unmodified</status>
      <modifiedWord/>
      <trackRevisions>false</trackRevisions>
    </reviewItem>
    <reviewItem>
      <errorID>9bdbb46c-94dd-4177-99d9-d08c67694369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7D08A0AB</paraID>
      <start>0</start>
      <end>2</end>
      <status>unmodified</status>
      <modifiedWord/>
      <trackRevisions>false</trackRevisions>
    </reviewItem>
    <reviewItem>
      <errorID>57134956-d88d-4aa8-acfb-f5b72f08c288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19BD3342</paraID>
      <start>0</start>
      <end>2</end>
      <status>unmodified</status>
      <modifiedWord/>
      <trackRevisions>false</trackRevisions>
    </reviewItem>
    <reviewItem>
      <errorID>af16d996-fc88-4b07-be18-4800ea14724c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1E43351C</paraID>
      <start>0</start>
      <end>2</end>
      <status>unmodified</status>
      <modifiedWord/>
      <trackRevisions>false</trackRevisions>
    </reviewItem>
    <reviewItem>
      <errorID>fdf340d6-c91e-4c48-ab65-f2d409ab578e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16742E98</paraID>
      <start>0</start>
      <end>2</end>
      <status>unmodified</status>
      <modifiedWord/>
      <trackRevisions>false</trackRevisions>
    </reviewItem>
    <reviewItem>
      <errorID>622dd451-24e8-44d3-9851-02962b39a3fa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2BFC7B33</paraID>
      <start>0</start>
      <end>2</end>
      <status>unmodified</status>
      <modifiedWord/>
      <trackRevisions>false</trackRevisions>
    </reviewItem>
    <reviewItem>
      <errorID>92ee019f-04c2-4a0f-9904-86ecb726e603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674830DF</paraID>
      <start>0</start>
      <end>2</end>
      <status>unmodified</status>
      <modifiedWord/>
      <trackRevisions>false</trackRevisions>
    </reviewItem>
    <reviewItem>
      <errorID>0591766c-6272-432d-ab42-1af6486d0f90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3B25590B</paraID>
      <start>0</start>
      <end>2</end>
      <status>unmodified</status>
      <modifiedWord/>
      <trackRevisions>false</trackRevisions>
    </reviewItem>
    <reviewItem>
      <errorID>e8ea0464-6e12-4d12-89e1-2a06be79bca2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1AA9B861</paraID>
      <start>0</start>
      <end>2</end>
      <status>unmodified</status>
      <modifiedWord/>
      <trackRevisions>false</trackRevisions>
    </reviewItem>
    <reviewItem>
      <errorID>1fa9b245-9eb1-4b74-aaf5-21efb10d4a80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75AE43A8</paraID>
      <start>0</start>
      <end>2</end>
      <status>unmodified</status>
      <modifiedWord/>
      <trackRevisions>false</trackRevisions>
    </reviewItem>
    <reviewItem>
      <errorID>b7e0c291-c075-4284-bf7c-bc0e30545379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57AE48EE</paraID>
      <start>0</start>
      <end>2</end>
      <status>unmodified</status>
      <modifiedWord/>
      <trackRevisions>false</trackRevisions>
    </reviewItem>
    <reviewItem>
      <errorID>38141516-d2e3-49d7-958c-06767fc0d23d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6D41C77D</paraID>
      <start>0</start>
      <end>2</end>
      <status>unmodified</status>
      <modifiedWord/>
      <trackRevisions>false</trackRevisions>
    </reviewItem>
    <reviewItem>
      <errorID>7076c512-2ad0-486e-99d8-eb09d9853285</errorID>
      <errorWord>(</errorWord>
      <group>L1_Format</group>
      <groupName>格式问题</groupName>
      <ability>L2_HalfPunc_CN</ability>
      <abilityName>全半角问题</abilityName>
      <candidateList>
        <item>（</item>
      </candidateList>
      <explain>文本全半角错误。</explain>
      <paraID>5A5BFC06</paraID>
      <start>10</start>
      <end>11</end>
      <status>unmodified</status>
      <modifiedWord/>
      <trackRevisions>false</trackRevisions>
    </reviewItem>
    <reviewItem>
      <errorID>4c3b542d-86f7-4138-9120-e65444eb53c0</errorID>
      <errorWord>)</errorWord>
      <group>L1_Format</group>
      <groupName>格式问题</groupName>
      <ability>L2_HalfPunc_CN</ability>
      <abilityName>全半角问题</abilityName>
      <candidateList>
        <item>）</item>
      </candidateList>
      <explain>文本全半角错误。</explain>
      <paraID>5A5BFC06</paraID>
      <start>79</start>
      <end>80</end>
      <status>unmodified</status>
      <modifiedWord/>
      <trackRevisions>false</trackRevisions>
    </reviewItem>
    <reviewItem>
      <errorID>7e7362ef-2a91-42c3-8e31-56ef1f5286fb</errorID>
      <errorWord>(</errorWord>
      <group>L1_Format</group>
      <groupName>格式问题</groupName>
      <ability>L2_HalfPunc_CN</ability>
      <abilityName>全半角问题</abilityName>
      <candidateList>
        <item>（</item>
      </candidateList>
      <explain>文本全半角错误。</explain>
      <paraID>5A5BFC06</paraID>
      <start>102</start>
      <end>103</end>
      <status>unmodified</status>
      <modifiedWord/>
      <trackRevisions>false</trackRevisions>
    </reviewItem>
    <reviewItem>
      <errorID>868e757e-7081-482c-bd93-dbac984e7811</errorID>
      <errorWord>)</errorWord>
      <group>L1_Format</group>
      <groupName>格式问题</groupName>
      <ability>L2_HalfPunc_CN</ability>
      <abilityName>全半角问题</abilityName>
      <candidateList>
        <item>）</item>
      </candidateList>
      <explain>文本全半角错误。</explain>
      <paraID>5A5BFC06</paraID>
      <start>157</start>
      <end>158</end>
      <status>unmodified</status>
      <modifiedWord/>
      <trackRevisions>false</trackRevisions>
    </reviewItem>
    <reviewItem>
      <errorID>8b66b5ba-65dc-4990-a8c2-94e7a45677a8</errorID>
      <errorWord>(</errorWord>
      <group>L1_Format</group>
      <groupName>格式问题</groupName>
      <ability>L2_HalfPunc_CN</ability>
      <abilityName>全半角问题</abilityName>
      <candidateList>
        <item>（</item>
      </candidateList>
      <explain>文本全半角错误。</explain>
      <paraID>5A5BFC06</paraID>
      <start>285</start>
      <end>286</end>
      <status>unmodified</status>
      <modifiedWord/>
      <trackRevisions>false</trackRevisions>
    </reviewItem>
    <reviewItem>
      <errorID>9147c39d-b1b7-48f3-b08e-4e7c7b065544</errorID>
      <errorWord>)</errorWord>
      <group>L1_Format</group>
      <groupName>格式问题</groupName>
      <ability>L2_HalfPunc_CN</ability>
      <abilityName>全半角问题</abilityName>
      <candidateList>
        <item>）</item>
      </candidateList>
      <explain>文本全半角错误。</explain>
      <paraID>5A5BFC06</paraID>
      <start>327</start>
      <end>328</end>
      <status>unmodified</status>
      <modifiedWord/>
      <trackRevisions>false</trackRevisions>
    </reviewItem>
    <reviewItem>
      <errorID>413c8aff-09d1-49fe-ae46-f194b6ef8857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5A5BFC06</paraID>
      <start>328</start>
      <end>329</end>
      <status>unmodified</status>
      <modifiedWord/>
      <trackRevisions>false</trackRevisions>
    </reviewItem>
    <reviewItem>
      <errorID>dfb3bc92-8760-45f2-9d1e-07099298ccd3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34818729</paraID>
      <start>0</start>
      <end>2</end>
      <status>unmodified</status>
      <modifiedWord/>
      <trackRevisions>false</trackRevisions>
    </reviewItem>
    <reviewItem>
      <errorID>34654028-b89c-4d65-973d-54587ef48d49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247821E6</paraID>
      <start>0</start>
      <end>3</end>
      <status>unmodified</status>
      <modifiedWord/>
      <trackRevisions>false</trackRevisions>
    </reviewItem>
    <reviewItem>
      <errorID>2973b9d3-46b9-4fc2-991e-3e7e1f008db1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6277EF58</paraID>
      <start>0</start>
      <end>2</end>
      <status>unmodified</status>
      <modifiedWord/>
      <trackRevisions>false</trackRevisions>
    </reviewItem>
    <reviewItem>
      <errorID>67ab1b24-5104-420d-9f45-17a0707bbcfb</errorID>
      <errorWord>2、</errorWord>
      <group>L1_Format</group>
      <groupName>格式问题</groupName>
      <ability>L2_Ordinal</ability>
      <abilityName>序号格式</abilityName>
      <candidateList>
        <item>2.</item>
      </candidateList>
      <explain>当前序号格式不规范，建议修改为规范格式[2.]。</explain>
      <paraID>71811F4F</paraID>
      <start>0</start>
      <end>2</end>
      <status>unmodified</status>
      <modifiedWord/>
      <trackRevisions>false</trackRevisions>
    </reviewItem>
    <reviewItem>
      <errorID>d5ea97bc-285c-418d-bd6f-909f0f496808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14C7D442</paraID>
      <start>0</start>
      <end>2</end>
      <status>unmodified</status>
      <modifiedWord/>
      <trackRevisions>false</trackRevisions>
    </reviewItem>
    <reviewItem>
      <errorID>87bc59f4-fd3c-4e04-8d5f-f5528ecd3f80</errorID>
      <errorWord>发送到</errorWord>
      <group>L1_Word</group>
      <groupName>字词问题</groupName>
      <ability>L2_Typo</ability>
      <abilityName>字词错误</abilityName>
      <candidateList>
        <item>发送至</item>
      </candidateList>
      <explain>存在字形相近字词的误用。</explain>
      <paraID>6E753260</paraID>
      <start>52</start>
      <end>55</end>
      <status>unmodified</status>
      <modifiedWord/>
      <trackRevisions>false</trackRevisions>
    </reviewItem>
    <reviewItem>
      <errorID>b66546b0-3c00-4baf-902e-c6b0f5c03a09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2DDD6D91</paraID>
      <start>0</start>
      <end>2</end>
      <status>unmodified</status>
      <modifiedWord/>
      <trackRevisions>false</trackRevisions>
    </reviewItem>
    <reviewItem>
      <errorID>5cd13243-175b-4b4d-b8ca-83094d273653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39B82CD8</paraID>
      <start>0</start>
      <end>2</end>
      <status>unmodified</status>
      <modifiedWord/>
      <trackRevisions>false</trackRevisions>
    </reviewItem>
    <reviewItem>
      <errorID>3f1b7949-27d5-468a-9fda-26425ade7c97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11C7603C</paraID>
      <start>0</start>
      <end>2</end>
      <status>unmodified</status>
      <modifiedWord/>
      <trackRevisions>false</trackRevisions>
    </reviewItem>
    <reviewItem>
      <errorID>04f05408-90de-496c-8997-dee4d0d8ade0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3D2640DF</paraID>
      <start>0</start>
      <end>2</end>
      <status>unmodified</status>
      <modifiedWord/>
      <trackRevisions>false</trackRevisions>
    </reviewItem>
    <reviewItem>
      <errorID>91f5fbe7-8a5d-4494-b7e7-d0b7d63d2762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2E901C72</paraID>
      <start>0</start>
      <end>2</end>
      <status>unmodified</status>
      <modifiedWord/>
      <trackRevisions>false</trackRevisions>
    </reviewItem>
    <reviewItem>
      <errorID>1b684a96-c34f-4055-8337-4cf79b8fbbe3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1618B384</paraID>
      <start>0</start>
      <end>2</end>
      <status>unmodified</status>
      <modifiedWord/>
      <trackRevisions>false</trackRevisions>
    </reviewItem>
    <reviewItem>
      <errorID>a27897e3-b93d-4e7a-b986-897502267d48</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14B4D39E</paraID>
      <start>8</start>
      <end>10</end>
      <status>modified</status>
      <modifiedWord>截止</modifiedWord>
      <trackRevisions>false</trackRevisions>
    </reviewItem>
    <reviewItem>
      <errorID>ad16fc25-759b-4f00-a439-95d023fa7652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97F9346</paraID>
      <start>0</start>
      <end>2</end>
      <status>unmodified</status>
      <modifiedWord/>
      <trackRevisions>false</trackRevisions>
    </reviewItem>
    <reviewItem>
      <errorID>6f677458-b9d4-41d6-a1d5-24601b05dc73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5E4D27EA</paraID>
      <start>0</start>
      <end>2</end>
      <status>unmodified</status>
      <modifiedWord/>
      <trackRevisions>false</trackRevisions>
    </reviewItem>
    <reviewItem>
      <errorID>bf01528d-3821-4146-ab5d-a0ea385dfc2e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90DDFAB</paraID>
      <start>0</start>
      <end>2</end>
      <status>unmodified</status>
      <modifiedWord/>
      <trackRevisions>false</trackRevisions>
    </reviewItem>
    <reviewItem>
      <errorID>ed0db0c7-7b1c-426d-ada5-434374f4ae98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E87B960</paraID>
      <start>0</start>
      <end>2</end>
      <status>unmodified</status>
      <modifiedWord/>
      <trackRevisions>false</trackRevisions>
    </reviewItem>
    <reviewItem>
      <errorID>5a4ca2ca-8929-4eae-b078-0f6af1000ccb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7BB15017</paraID>
      <start>0</start>
      <end>2</end>
      <status>unmodified</status>
      <modifiedWord/>
      <trackRevisions>false</trackRevisions>
    </reviewItem>
    <reviewItem>
      <errorID>e8f41fe4-1154-4b7e-9460-305709b5d981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36045FE5</paraID>
      <start>0</start>
      <end>2</end>
      <status>unmodified</status>
      <modifiedWord/>
      <trackRevisions>false</trackRevisions>
    </reviewItem>
    <reviewItem>
      <errorID>ee233ea8-db18-451d-8022-aebd9f456bef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1950E2E4</paraID>
      <start>0</start>
      <end>2</end>
      <status>unmodified</status>
      <modifiedWord/>
      <trackRevisions>false</trackRevisions>
    </reviewItem>
    <reviewItem>
      <errorID>94e17996-3c65-417b-b467-b5bb6791ee44</errorID>
      <errorWord>(</errorWord>
      <group>L1_Format</group>
      <groupName>格式问题</groupName>
      <ability>L2_HalfPunc_CN</ability>
      <abilityName>全半角问题</abilityName>
      <candidateList>
        <item>（</item>
      </candidateList>
      <explain>文本全半角错误。</explain>
      <paraID>1950E2E4</paraID>
      <start>12</start>
      <end>13</end>
      <status>unmodified</status>
      <modifiedWord/>
      <trackRevisions>false</trackRevisions>
    </reviewItem>
    <reviewItem>
      <errorID>de15a6b1-38fe-4962-8a0a-c4faf1db9d59</errorID>
      <errorWord>)</errorWord>
      <group>L1_Format</group>
      <groupName>格式问题</groupName>
      <ability>L2_HalfPunc_CN</ability>
      <abilityName>全半角问题</abilityName>
      <candidateList>
        <item>）</item>
      </candidateList>
      <explain>文本全半角错误。</explain>
      <paraID>1950E2E4</paraID>
      <start>35</start>
      <end>36</end>
      <status>unmodified</status>
      <modifiedWord/>
      <trackRevisions>false</trackRevisions>
    </reviewItem>
    <reviewItem>
      <errorID>cafafa37-d104-48ed-8aa1-17ab17ef0db0</errorID>
      <errorWord>(</errorWord>
      <group>L1_Format</group>
      <groupName>格式问题</groupName>
      <ability>L2_HalfPunc_CN</ability>
      <abilityName>全半角问题</abilityName>
      <candidateList>
        <item>（</item>
      </candidateList>
      <explain>文本全半角错误。</explain>
      <paraID>1950E2E4</paraID>
      <start>57</start>
      <end>58</end>
      <status>unmodified</status>
      <modifiedWord/>
      <trackRevisions>false</trackRevisions>
    </reviewItem>
    <reviewItem>
      <errorID>c3b30b16-c1ad-413f-a14e-fc83e32b755f</errorID>
      <errorWord>)</errorWord>
      <group>L1_Format</group>
      <groupName>格式问题</groupName>
      <ability>L2_HalfPunc_CN</ability>
      <abilityName>全半角问题</abilityName>
      <candidateList>
        <item>）</item>
      </candidateList>
      <explain>文本全半角错误。</explain>
      <paraID>1950E2E4</paraID>
      <start>73</start>
      <end>74</end>
      <status>unmodified</status>
      <modifiedWord/>
      <trackRevisions>false</trackRevisions>
    </reviewItem>
    <reviewItem>
      <errorID>eff2b437-b3f8-48ed-bcef-7a4140593add</errorID>
      <errorWord>(</errorWord>
      <group>L1_Format</group>
      <groupName>格式问题</groupName>
      <ability>L2_HalfPunc_CN</ability>
      <abilityName>全半角问题</abilityName>
      <candidateList>
        <item>（</item>
      </candidateList>
      <explain>文本全半角错误。</explain>
      <paraID>1950E2E4</paraID>
      <start>151</start>
      <end>152</end>
      <status>unmodified</status>
      <modifiedWord/>
      <trackRevisions>false</trackRevisions>
    </reviewItem>
    <reviewItem>
      <errorID>3b101388-70ee-4244-a71d-17079e3e8331</errorID>
      <errorWord>)</errorWord>
      <group>L1_Format</group>
      <groupName>格式问题</groupName>
      <ability>L2_HalfPunc_CN</ability>
      <abilityName>全半角问题</abilityName>
      <candidateList>
        <item>）</item>
      </candidateList>
      <explain>文本全半角错误。</explain>
      <paraID>1950E2E4</paraID>
      <start>193</start>
      <end>194</end>
      <status>unmodified</status>
      <modifiedWord/>
      <trackRevisions>false</trackRevisions>
    </reviewItem>
    <reviewItem>
      <errorID>12834573-172d-4d3f-b802-4b86b769a5dd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1950E2E4</paraID>
      <start>194</start>
      <end>195</end>
      <status>unmodified</status>
      <modifiedWord/>
      <trackRevisions>false</trackRevisions>
    </reviewItem>
    <reviewItem>
      <errorID>5a9b0b48-c3d0-4a04-a522-c9fe70eb0849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43108753</paraID>
      <start>0</start>
      <end>2</end>
      <status>unmodified</status>
      <modifiedWord/>
      <trackRevisions>false</trackRevisions>
    </reviewItem>
    <reviewItem>
      <errorID>e4fb3073-2019-40e9-9d4d-05af5eeec0bc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599A2361</paraID>
      <start>0</start>
      <end>2</end>
      <status>unmodified</status>
      <modifiedWord/>
      <trackRevisions>false</trackRevisions>
    </reviewItem>
    <reviewItem>
      <errorID>d5c02577-f6a8-4321-bac6-70ae5b342f13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77311B4</paraID>
      <start>0</start>
      <end>3</end>
      <status>unmodified</status>
      <modifiedWord/>
      <trackRevisions>false</trackRevisions>
    </reviewItem>
    <reviewItem>
      <errorID>ebcf93bb-53cb-4b16-9863-2a089d145f05</errorID>
      <errorWord>状</errorWord>
      <group>L1_Word</group>
      <groupName>字词问题</groupName>
      <ability>L2_Typo</ability>
      <abilityName>字词错误</abilityName>
      <candidateList>
        <item>状况</item>
      </candidateList>
      <explain/>
      <paraID>48073605</paraID>
      <start>4</start>
      <end>6</end>
      <status>modified</status>
      <modifiedWord>状况</modifiedWord>
      <trackRevisions>false</trackRevisions>
    </reviewItem>
    <reviewItem>
      <errorID>d6c10747-ede1-4aff-9cec-697c955814f3</errorID>
      <errorWord>位</errorWord>
      <group>L1_Word</group>
      <groupName>字词问题</groupName>
      <ability>L2_Typo</ability>
      <abilityName>字词错误</abilityName>
      <candidateList>
        <item>位公</item>
      </candidateList>
      <explain/>
      <paraID>3107CE03</paraID>
      <start>131</start>
      <end>132</end>
      <status>unmodified</status>
      <modifiedWord/>
      <trackRevisions>false</trackRevisions>
    </reviewItem>
    <reviewItem>
      <errorID>edb8a30d-7a31-43de-932a-885bfbd5926c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38051812</paraID>
      <start>0</start>
      <end>2</end>
      <status>unmodified</status>
      <modifiedWord/>
      <trackRevisions>false</trackRevisions>
    </reviewItem>
    <reviewItem>
      <errorID>5809a558-987f-4222-bdc3-5b871040d1b2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3D2CCFAC</paraID>
      <start>0</start>
      <end>2</end>
      <status>unmodified</status>
      <modifiedWord/>
      <trackRevisions>false</trackRevisions>
    </reviewItem>
    <reviewItem>
      <errorID>e35c9dcb-cd85-4c0d-8cd9-097f141b4560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1AF362EA</paraID>
      <start>0</start>
      <end>2</end>
      <status>unmodified</status>
      <modifiedWord/>
      <trackRevisions>false</trackRevisions>
    </reviewItem>
    <reviewItem>
      <errorID>a2b2ddf7-abae-488e-8468-58ea1a5eb689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3AD0FA10</paraID>
      <start>0</start>
      <end>2</end>
      <status>unmodified</status>
      <modifiedWord/>
      <trackRevisions>false</trackRevisions>
    </reviewItem>
    <reviewItem>
      <errorID>614d5586-c573-4eba-aa90-56dcb5b29f16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63A6C3B3</paraID>
      <start>0</start>
      <end>2</end>
      <status>unmodified</status>
      <modifiedWord/>
      <trackRevisions>false</trackRevisions>
    </reviewItem>
    <reviewItem>
      <errorID>25c44a15-c5cc-4fb8-b79c-83ea4269d42a</errorID>
      <errorWord>督</errorWord>
      <group>L1_Word</group>
      <groupName>字词问题</groupName>
      <ability>L2_Typo</ability>
      <abilityName>字词错误</abilityName>
      <candidateList>
        <item>督员</item>
      </candidateList>
      <explain/>
      <paraID>5DC79874</paraID>
      <start>23</start>
      <end>24</end>
      <status>unmodified</status>
      <modifiedWord/>
      <trackRevisions>false</trackRevisions>
    </reviewItem>
    <reviewItem>
      <errorID>8e956b27-a90c-439c-a462-ab679dbe30e3</errorID>
      <errorWord>(</errorWord>
      <group>L1_Format</group>
      <groupName>格式问题</groupName>
      <ability>L2_HalfPunc_CN</ability>
      <abilityName>全半角问题</abilityName>
      <candidateList>
        <item>（</item>
      </candidateList>
      <explain>文本全半角错误。</explain>
      <paraID>181787B9</paraID>
      <start>7</start>
      <end>8</end>
      <status>unmodified</status>
      <modifiedWord/>
      <trackRevisions>false</trackRevisions>
    </reviewItem>
    <reviewItem>
      <errorID>3c279066-b69c-452b-96ab-c28abf7e3622</errorID>
      <errorWord>)</errorWord>
      <group>L1_Format</group>
      <groupName>格式问题</groupName>
      <ability>L2_HalfPunc_CN</ability>
      <abilityName>全半角问题</abilityName>
      <candidateList>
        <item>）</item>
      </candidateList>
      <explain>文本全半角错误。</explain>
      <paraID>181787B9</paraID>
      <start>13</start>
      <end>14</end>
      <status>unmodified</status>
      <modifiedWord/>
      <trackRevisions>false</trackRevisions>
    </reviewItem>
    <reviewItem>
      <errorID>dcf5ced5-0ea1-498f-a6bc-516741ddb7e5</errorID>
      <errorWord>(</errorWord>
      <group>L1_Format</group>
      <groupName>格式问题</groupName>
      <ability>L2_HalfPunc_CN</ability>
      <abilityName>全半角问题</abilityName>
      <candidateList>
        <item>（</item>
      </candidateList>
      <explain>文本全半角错误。</explain>
      <paraID>7BEA8ED8</paraID>
      <start>71</start>
      <end>72</end>
      <status>unmodified</status>
      <modifiedWord/>
      <trackRevisions>false</trackRevisions>
    </reviewItem>
    <reviewItem>
      <errorID>99c15dd2-43f7-4186-8af2-d4ffe2d77ff4</errorID>
      <errorWord>)</errorWord>
      <group>L1_Format</group>
      <groupName>格式问题</groupName>
      <ability>L2_HalfPunc_CN</ability>
      <abilityName>全半角问题</abilityName>
      <candidateList>
        <item>）</item>
      </candidateList>
      <explain>文本全半角错误。</explain>
      <paraID>7BEA8ED8</paraID>
      <start>81</start>
      <end>82</end>
      <status>unmodified</status>
      <modifiedWord/>
      <trackRevisions>false</trackRevisions>
    </reviewItem>
    <reviewItem>
      <errorID>a80f3525-d72d-437b-8df8-9a6fb0e86f4a</errorID>
      <errorWord>位</errorWord>
      <group>L1_Word</group>
      <groupName>字词问题</groupName>
      <ability>L2_Typo</ability>
      <abilityName>字词错误</abilityName>
      <candidateList>
        <item>位公</item>
      </candidateList>
      <explain/>
      <paraID>4CB48C46</paraID>
      <start>115</start>
      <end>116</end>
      <status>unmodified</status>
      <modifiedWord/>
      <trackRevisions>false</trackRevisions>
    </reviewItem>
    <reviewItem>
      <errorID>7484417f-4373-443e-9c96-ae2521e1bfd7</errorID>
      <errorWord>,</errorWord>
      <group>L1_Format</group>
      <groupName>格式问题</groupName>
      <ability>L2_HalfPunc_CN</ability>
      <abilityName>全半角问题</abilityName>
      <candidateList>
        <item>，</item>
      </candidateList>
      <explain>文本全半角错误。</explain>
      <paraID>53E5B5F1</paraID>
      <start>13</start>
      <end>14</end>
      <status>unmodified</status>
      <modifiedWord/>
      <trackRevisions>false</trackRevisions>
    </reviewItem>
    <reviewItem>
      <errorID>0fb15dfb-ea5d-471c-9229-62943990ff1e</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66C859A9</paraID>
      <start>3</start>
      <end>7</end>
      <status>modified</status>
      <modifiedWord>不得泄露</modifiedWord>
      <trackRevisions>false</trackRevisions>
    </reviewItem>
    <reviewItem>
      <errorID>a75e532b-8035-401b-8947-eee8b51e7c06</errorID>
      <errorWord>透漏</errorWord>
      <group>L1_Word</group>
      <groupName>字词问题</groupName>
      <ability>L2_Typo</ability>
      <abilityName>字词错误</abilityName>
      <candidateList>
        <item>透露</item>
      </candidateList>
      <explain>存在发音相同字词的误用。</explain>
      <paraID> E9423F3</paraID>
      <start>28</start>
      <end>30</end>
      <status>modified</status>
      <modifiedWord>透露</modifiedWord>
      <trackRevisions>false</trackRevisions>
    </reviewItem>
    <reviewItem>
      <errorID>99c895d4-aecb-4ace-8182-c071b7af147f</errorID>
      <errorWord>透漏</errorWord>
      <group>L1_Word</group>
      <groupName>字词问题</groupName>
      <ability>L2_Typo</ability>
      <abilityName>字词错误</abilityName>
      <candidateList>
        <item>透露</item>
      </candidateList>
      <explain>存在发音相同字词的误用。</explain>
      <paraID>7730F52B</paraID>
      <start>33</start>
      <end>35</end>
      <status>modified</status>
      <modifiedWord>透露</modifiedWord>
      <trackRevisions>false</trackRevisions>
    </reviewItem>
    <reviewItem>
      <errorID>0476c4f6-5287-469f-9951-94953f32e26a</errorID>
      <errorWord>法律、法规</errorWord>
      <group>L1_Word</group>
      <groupName>字词问题</groupName>
      <ability>L2_Typo</ability>
      <abilityName>字词错误</abilityName>
      <candidateList>
        <item>法律法规</item>
      </candidateList>
      <explain/>
      <paraID>4DE553C0</paraID>
      <start>21</start>
      <end>25</end>
      <status>modified</status>
      <modifiedWord>法律法规</modifiedWord>
      <trackRevisions>false</trackRevisions>
    </reviewItem>
    <reviewItem>
      <errorID>3744474e-9881-4ee1-80d2-bdcdc234f7f1</errorID>
      <errorWord>图版</errorWord>
      <group>L1_Word</group>
      <groupName>字词问题</groupName>
      <ability>L2_Typo</ability>
      <abilityName>字词错误</abilityName>
      <candidateList>
        <item>图板</item>
      </candidateList>
      <explain/>
      <paraID>3D063C3B</paraID>
      <start>125</start>
      <end>127</end>
      <status>unmodified</status>
      <modifiedWord/>
      <trackRevisions>false</trackRevisions>
    </reviewItem>
    <reviewItem>
      <errorID>01e233e4-fd36-4f95-96a2-ea6d3a5341b1</errorID>
      <errorWord>:</errorWord>
      <group>L1_Format</group>
      <groupName>格式问题</groupName>
      <ability>L2_HalfPunc_CN</ability>
      <abilityName>全半角问题</abilityName>
      <candidateList>
        <item>：</item>
      </candidateList>
      <explain>文本全半角错误。</explain>
      <paraID>5E59E471</paraID>
      <start>3</start>
      <end>4</end>
      <status>unmodified</status>
      <modifiedWord/>
      <trackRevisions>false</trackRevisions>
    </reviewItem>
    <reviewItem>
      <errorID>6018bb66-da1e-4ec8-aef2-7ce3854540c5</errorID>
      <errorWord>:</errorWord>
      <group>L1_Format</group>
      <groupName>格式问题</groupName>
      <ability>L2_HalfPunc_CN</ability>
      <abilityName>全半角问题</abilityName>
      <candidateList>
        <item>：</item>
      </candidateList>
      <explain>文本全半角错误。</explain>
      <paraID>69C807EE</paraID>
      <start>3</start>
      <end>4</end>
      <status>unmodified</status>
      <modifiedWord/>
      <trackRevisions>false</trackRevisions>
    </reviewItem>
    <reviewItem>
      <errorID>fff6ca79-9b74-4801-ac16-14e853547834</errorID>
      <errorWord>:</errorWord>
      <group>L1_Format</group>
      <groupName>格式问题</groupName>
      <ability>L2_HalfPunc_CN</ability>
      <abilityName>全半角问题</abilityName>
      <candidateList>
        <item>：</item>
      </candidateList>
      <explain>文本全半角错误。</explain>
      <paraID>6E398AE1</paraID>
      <start>43</start>
      <end>44</end>
      <status>unmodified</status>
      <modifiedWord/>
      <trackRevisions>false</trackRevisions>
    </reviewItem>
    <reviewItem>
      <errorID>2fe4d150-db05-46c7-8870-151b0377aea9</errorID>
      <errorWord>,</errorWord>
      <group>L1_Format</group>
      <groupName>格式问题</groupName>
      <ability>L2_HalfPunc_CN</ability>
      <abilityName>全半角问题</abilityName>
      <candidateList>
        <item>，</item>
      </candidateList>
      <explain>文本全半角错误。</explain>
      <paraID>6E398AE1</paraID>
      <start>69</start>
      <end>70</end>
      <status>unmodified</status>
      <modifiedWord/>
      <trackRevisions>false</trackRevisions>
    </reviewItem>
    <reviewItem>
      <errorID>e85e0b75-dd6d-419f-a5e2-64b248f6b518</errorID>
      <errorWord>,</errorWord>
      <group>L1_Format</group>
      <groupName>格式问题</groupName>
      <ability>L2_HalfPunc_CN</ability>
      <abilityName>全半角问题</abilityName>
      <candidateList>
        <item>，</item>
      </candidateList>
      <explain>文本全半角错误。</explain>
      <paraID>6E398AE1</paraID>
      <start>75</start>
      <end>76</end>
      <status>unmodified</status>
      <modifiedWord/>
      <trackRevisions>false</trackRevisions>
    </reviewItem>
    <reviewItem>
      <errorID>62f854c9-c787-4c10-8eb6-20926d604cc3</errorID>
      <errorWord>(</errorWord>
      <group>L1_Format</group>
      <groupName>格式问题</groupName>
      <ability>L2_HalfPunc_CN</ability>
      <abilityName>全半角问题</abilityName>
      <candidateList>
        <item>（</item>
      </candidateList>
      <explain>文本全半角错误。</explain>
      <paraID>7736727C</paraID>
      <start>10</start>
      <end>11</end>
      <status>unmodified</status>
      <modifiedWord/>
      <trackRevisions>false</trackRevisions>
    </reviewItem>
    <reviewItem>
      <errorID>fa480db4-869f-4fa1-a898-45e5f472011a</errorID>
      <errorWord>)</errorWord>
      <group>L1_Format</group>
      <groupName>格式问题</groupName>
      <ability>L2_HalfPunc_CN</ability>
      <abilityName>全半角问题</abilityName>
      <candidateList>
        <item>）</item>
      </candidateList>
      <explain>文本全半角错误。</explain>
      <paraID>7736727C</paraID>
      <start>17</start>
      <end>18</end>
      <status>unmodified</status>
      <modifiedWord/>
      <trackRevisions>false</trackRevisions>
    </reviewItem>
    <reviewItem>
      <errorID>337fbf45-7508-4c16-8df5-2b503f908e75</errorID>
      <errorWord>人民法院提起诉讼解决</errorWord>
      <group>L1_Knowledge</group>
      <groupName>知识性问题</groupName>
      <ability>L2_Knowledge</ability>
      <abilityName>其他知识</abilityName>
      <candidateList>
        <item>人民法院提起诉讼</item>
      </candidateList>
      <explain/>
      <paraID> D73AC86</paraID>
      <start>26</start>
      <end>36</end>
      <status>unmodified</status>
      <modifiedWord/>
      <trackRevisions>false</trackRevisions>
    </reviewItem>
    <reviewItem>
      <errorID>db18c7ae-e1ec-4b67-b72c-bedfb54e3e3a</errorID>
      <errorWord>肆份</errorWord>
      <group>L1_Word</group>
      <groupName>字词问题</groupName>
      <ability>L2_Typo</ability>
      <abilityName>字词错误</abilityName>
      <candidateList>
        <item>四份</item>
      </candidateList>
      <explain>存在发音相同字词的误用。</explain>
      <paraID> 2023FAF</paraID>
      <start>5</start>
      <end>7</end>
      <status>unmodified</status>
      <modifiedWord/>
      <trackRevisions>false</trackRevisions>
    </reviewItem>
    <reviewItem>
      <errorID>3917bd74-bbfa-4e99-a490-ad74befb825e</errorID>
      <errorWord>帐号</errorWord>
      <group>L1_Word</group>
      <groupName>字词问题</groupName>
      <ability>L2_Typo</ability>
      <abilityName>字词错误</abilityName>
      <candidateList>
        <item>账号</item>
      </candidateList>
      <explain>存在发音相同字词的误用。</explain>
      <paraID>49C04374</paraID>
      <start>0</start>
      <end>2</end>
      <status>modified</status>
      <modifiedWord>账号</modifiedWord>
      <trackRevisions>false</trackRevisions>
    </reviewItem>
    <reviewItem>
      <errorID>3a016225-1cc1-43df-b5f3-f46447c27005</errorID>
      <errorWord>帐号</errorWord>
      <group>L1_Word</group>
      <groupName>字词问题</groupName>
      <ability>L2_Typo</ability>
      <abilityName>字词错误</abilityName>
      <candidateList>
        <item>账号</item>
      </candidateList>
      <explain>存在发音相同字词的误用。</explain>
      <paraID>49C04374</paraID>
      <start>36</start>
      <end>38</end>
      <status>modified</status>
      <modifiedWord>账号</modifiedWord>
      <trackRevisions>false</trackRevisions>
    </reviewItem>
    <reviewItem>
      <errorID>f8096560-a5fb-43a6-9fa6-c7ec182ad235</errorID>
      <errorWord>(</errorWord>
      <group>L1_Format</group>
      <groupName>格式问题</groupName>
      <ability>L2_HalfPunc_CN</ability>
      <abilityName>全半角问题</abilityName>
      <candidateList>
        <item>（</item>
      </candidateList>
      <explain>文本全半角错误。</explain>
      <paraID>294A4CB8</paraID>
      <start>9</start>
      <end>10</end>
      <status>modified</status>
      <modifiedWord>（</modifiedWord>
      <trackRevisions>false</trackRevisions>
    </reviewItem>
    <reviewItem>
      <errorID>5eb5d5da-46e4-4a22-a894-4ed0226855d9</errorID>
      <errorWord>)</errorWord>
      <group>L1_Format</group>
      <groupName>格式问题</groupName>
      <ability>L2_HalfPunc_CN</ability>
      <abilityName>全半角问题</abilityName>
      <candidateList>
        <item>）</item>
      </candidateList>
      <explain>文本全半角错误。</explain>
      <paraID>294A4CB8</paraID>
      <start>15</start>
      <end>16</end>
      <status>modified</status>
      <modifiedWord>）</modifiedWord>
      <trackRevisions>false</trackRevisions>
    </reviewItem>
    <reviewItem>
      <errorID>8b3087de-0749-46b5-91a5-e754ebde0d93</errorID>
      <errorWord>.</errorWord>
      <group>L1_Punc</group>
      <groupName>标点问题</groupName>
      <ability>L2_Punc_CN</ability>
      <abilityName>标点符号问题</abilityName>
      <candidateList/>
      <explain/>
      <paraID> A39D859</paraID>
      <start>0</start>
      <end>1</end>
      <status>unmodified</status>
      <modifiedWord/>
      <trackRevisions>false</trackRevisions>
    </reviewItem>
    <reviewItem>
      <errorID>fc1907c0-1b57-4939-ae34-a6484d7ff8bd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2F40072A</paraID>
      <start>0</start>
      <end>2</end>
      <status>unmodified</status>
      <modifiedWord/>
      <trackRevisions>false</trackRevisions>
    </reviewItem>
    <reviewItem>
      <errorID>960be548-942d-43ca-a9d1-f4dc776d7f28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566215B8</paraID>
      <start>0</start>
      <end>2</end>
      <status>unmodified</status>
      <modifiedWord/>
      <trackRevisions>false</trackRevisions>
    </reviewItem>
    <reviewItem>
      <errorID>c7efc060-385a-4bc0-9764-57bb493de4bb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2C0FF1BA</paraID>
      <start>0</start>
      <end>2</end>
      <status>unmodified</status>
      <modifiedWord/>
      <trackRevisions>false</trackRevisions>
    </reviewItem>
    <reviewItem>
      <errorID>d1e3051f-715e-40cb-8c8d-e9fabd4ba370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3DB677D5</paraID>
      <start>0</start>
      <end>2</end>
      <status>unmodified</status>
      <modifiedWord/>
      <trackRevisions>false</trackRevisions>
    </reviewItem>
    <reviewItem>
      <errorID>97e5669b-2952-405e-9e2e-41611ea10604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36012D8</paraID>
      <start>0</start>
      <end>2</end>
      <status>unmodified</status>
      <modifiedWord/>
      <trackRevisions>false</trackRevisions>
    </reviewItem>
    <reviewItem>
      <errorID>14a91312-8372-4dd1-abae-44b575459e52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A4A6D31</paraID>
      <start>0</start>
      <end>2</end>
      <status>unmodified</status>
      <modifiedWord/>
      <trackRevisions>false</trackRevisions>
    </reviewItem>
    <reviewItem>
      <errorID>607a0f26-5040-4224-9325-475d851b1672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562DC4D</paraID>
      <start>0</start>
      <end>2</end>
      <status>unmodified</status>
      <modifiedWord/>
      <trackRevisions>false</trackRevisions>
    </reviewItem>
    <reviewItem>
      <errorID>2d04d4ea-18c3-470d-8842-a170b9141653</errorID>
      <errorWord>(</errorWord>
      <group>L1_Format</group>
      <groupName>格式问题</groupName>
      <ability>L2_HalfPunc_CN</ability>
      <abilityName>全半角问题</abilityName>
      <candidateList>
        <item>（</item>
      </candidateList>
      <explain>文本全半角错误。</explain>
      <paraID> 562DC4D</paraID>
      <start>12</start>
      <end>13</end>
      <status>unmodified</status>
      <modifiedWord/>
      <trackRevisions>false</trackRevisions>
    </reviewItem>
    <reviewItem>
      <errorID>9a5c1fa9-4cc1-4887-8929-65359f635f43</errorID>
      <errorWord>)</errorWord>
      <group>L1_Format</group>
      <groupName>格式问题</groupName>
      <ability>L2_HalfPunc_CN</ability>
      <abilityName>全半角问题</abilityName>
      <candidateList>
        <item>）</item>
      </candidateList>
      <explain>文本全半角错误。</explain>
      <paraID> 562DC4D</paraID>
      <start>35</start>
      <end>36</end>
      <status>unmodified</status>
      <modifiedWord/>
      <trackRevisions>false</trackRevisions>
    </reviewItem>
    <reviewItem>
      <errorID>9985642f-a201-4dc4-bc43-1c1d07aec1d1</errorID>
      <errorWord>(</errorWord>
      <group>L1_Format</group>
      <groupName>格式问题</groupName>
      <ability>L2_HalfPunc_CN</ability>
      <abilityName>全半角问题</abilityName>
      <candidateList>
        <item>（</item>
      </candidateList>
      <explain>文本全半角错误。</explain>
      <paraID> 562DC4D</paraID>
      <start>57</start>
      <end>58</end>
      <status>unmodified</status>
      <modifiedWord/>
      <trackRevisions>false</trackRevisions>
    </reviewItem>
    <reviewItem>
      <errorID>b8b6b2b1-8d64-4682-a2e5-740c9e4e6fb8</errorID>
      <errorWord>)</errorWord>
      <group>L1_Format</group>
      <groupName>格式问题</groupName>
      <ability>L2_HalfPunc_CN</ability>
      <abilityName>全半角问题</abilityName>
      <candidateList>
        <item>）</item>
      </candidateList>
      <explain>文本全半角错误。</explain>
      <paraID> 562DC4D</paraID>
      <start>73</start>
      <end>74</end>
      <status>unmodified</status>
      <modifiedWord/>
      <trackRevisions>false</trackRevisions>
    </reviewItem>
    <reviewItem>
      <errorID>572e59fd-0313-40e9-917c-1b829754cb16</errorID>
      <errorWord>(</errorWord>
      <group>L1_Format</group>
      <groupName>格式问题</groupName>
      <ability>L2_HalfPunc_CN</ability>
      <abilityName>全半角问题</abilityName>
      <candidateList>
        <item>（</item>
      </candidateList>
      <explain>文本全半角错误。</explain>
      <paraID> 562DC4D</paraID>
      <start>151</start>
      <end>152</end>
      <status>unmodified</status>
      <modifiedWord/>
      <trackRevisions>false</trackRevisions>
    </reviewItem>
    <reviewItem>
      <errorID>6803d379-2904-478f-b09a-ed06ff74b1c2</errorID>
      <errorWord>)</errorWord>
      <group>L1_Format</group>
      <groupName>格式问题</groupName>
      <ability>L2_HalfPunc_CN</ability>
      <abilityName>全半角问题</abilityName>
      <candidateList>
        <item>）</item>
      </candidateList>
      <explain>文本全半角错误。</explain>
      <paraID> 562DC4D</paraID>
      <start>193</start>
      <end>194</end>
      <status>unmodified</status>
      <modifiedWord/>
      <trackRevisions>false</trackRevisions>
    </reviewItem>
    <reviewItem>
      <errorID>89d08067-a07f-4e42-89ca-63513be415a1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562DC4D</paraID>
      <start>194</start>
      <end>195</end>
      <status>unmodified</status>
      <modifiedWord/>
      <trackRevisions>false</trackRevisions>
    </reviewItem>
    <reviewItem>
      <errorID>753c64e8-1d55-4ab2-880b-d2621887957f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444B0621</paraID>
      <start>0</start>
      <end>2</end>
      <status>unmodified</status>
      <modifiedWord/>
      <trackRevisions>false</trackRevisions>
    </reviewItem>
    <reviewItem>
      <errorID>1593b411-1c1d-4a3f-927f-01d49f81543b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692B3669</paraID>
      <start>0</start>
      <end>2</end>
      <status>unmodified</status>
      <modifiedWord/>
      <trackRevisions>false</trackRevisions>
    </reviewItem>
    <reviewItem>
      <errorID>9bc859ca-80db-4eba-8300-6c118c075ae0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6CF73849</paraID>
      <start>0</start>
      <end>3</end>
      <status>unmodified</status>
      <modifiedWord/>
      <trackRevisions>false</trackRevisions>
    </reviewItem>
    <reviewItem>
      <errorID>50b6583d-0d82-4109-b5d4-0f195abb91dc</errorID>
      <errorWord>其它</errorWord>
      <group>L1_Word</group>
      <groupName>字词问题</groupName>
      <ability>L2_Alias</ability>
      <abilityName>也作/曾用词</abilityName>
      <candidateList>
        <item>其他</item>
      </candidateList>
      <explain>词汇[其它]为不规范表述或旧称，其规范书面表述为[其他]。</explain>
      <paraID>5D90538E</paraID>
      <start>0</start>
      <end>2</end>
      <status>unmodified</status>
      <modifiedWord/>
      <trackRevisions>false</trackRevisions>
    </reviewItem>
    <reviewItem>
      <errorID>beaf584f-0bbf-4b7e-82ff-69ea5759dbef</errorID>
      <errorWord>是否有其它</errorWord>
      <group>L1_Word</group>
      <groupName>字词问题</groupName>
      <ability>L2_Alias</ability>
      <abilityName>也作/曾用词</abilityName>
      <candidateList>
        <item>是否有其他</item>
      </candidateList>
      <explain>词汇[是否有其它]为不规范表述或旧称，其规范书面表述为[是否有其他]。</explain>
      <paraID>47D7E264</paraID>
      <start>0</start>
      <end>5</end>
      <status>unmodified</status>
      <modifiedWord/>
      <trackRevisions>false</trackRevisions>
    </reviewItem>
    <reviewItem>
      <errorID>d0613ebe-83fb-48a6-b8e8-eb7d8b6f38be</errorID>
      <errorWord>其它</errorWord>
      <group>L1_Word</group>
      <groupName>字词问题</groupName>
      <ability>L2_Alias</ability>
      <abilityName>也作/曾用词</abilityName>
      <candidateList>
        <item>其他</item>
      </candidateList>
      <explain>词汇[其它]为不规范表述或旧称，其规范书面表述为[其他]。</explain>
      <paraID>7B789C70</paraID>
      <start>0</start>
      <end>2</end>
      <status>unmodified</status>
      <modifiedWord/>
      <trackRevisions>false</trackRevisions>
    </reviewItem>
    <reviewItem>
      <errorID>960ef36f-79db-4d99-bc14-cde279ef9ae5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3D48AE5D</paraID>
      <start>0</start>
      <end>2</end>
      <status>unmodified</status>
      <modifiedWord/>
      <trackRevisions>false</trackRevisions>
    </reviewItem>
    <reviewItem>
      <errorID>ec443d80-fd7a-49d0-b66c-4cec343280e3</errorID>
      <errorWord>版块</errorWord>
      <group>L1_Word</group>
      <groupName>字词问题</groupName>
      <ability>L2_Typo</ability>
      <abilityName>字词错误</abilityName>
      <candidateList>
        <item>板块</item>
      </candidateList>
      <explain>存在发音相同字词的误用。</explain>
      <paraID>3D48AE5D</paraID>
      <start>17</start>
      <end>19</end>
      <status>unmodified</status>
      <modifiedWord/>
      <trackRevisions>false</trackRevisions>
    </reviewItem>
    <reviewItem>
      <errorID>0452a6f8-d789-46c7-abde-d955c65034d8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33872E0E</paraID>
      <start>0</start>
      <end>2</end>
      <status>unmodified</status>
      <modifiedWord/>
      <trackRevisions>false</trackRevisions>
    </reviewItem>
    <reviewItem>
      <errorID>715ff94c-f92d-4f67-befa-cf29cf0c6d04</errorID>
      <errorWord>版块</errorWord>
      <group>L1_Word</group>
      <groupName>字词问题</groupName>
      <ability>L2_Typo</ability>
      <abilityName>字词错误</abilityName>
      <candidateList>
        <item>板块</item>
      </candidateList>
      <explain>存在发音相同字词的误用。</explain>
      <paraID>33872E0E</paraID>
      <start>14</start>
      <end>16</end>
      <status>unmodified</status>
      <modifiedWord/>
      <trackRevisions>false</trackRevisions>
    </reviewItem>
    <reviewItem>
      <errorID>1b4c90a8-b151-4a06-8d8e-444c099540ee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1A455275</paraID>
      <start>0</start>
      <end>2</end>
      <status>unmodified</status>
      <modifiedWord/>
      <trackRevisions>false</trackRevisions>
    </reviewItem>
    <reviewItem>
      <errorID>ea95abb6-99e1-4373-8b8f-3bc2809dbc59</errorID>
      <errorWord>版块</errorWord>
      <group>L1_Word</group>
      <groupName>字词问题</groupName>
      <ability>L2_Typo</ability>
      <abilityName>字词错误</abilityName>
      <candidateList>
        <item>板块</item>
      </candidateList>
      <explain>存在发音相同字词的误用。</explain>
      <paraID>1A455275</paraID>
      <start>10</start>
      <end>12</end>
      <status>unmodified</status>
      <modifiedWord/>
      <trackRevisions>false</trackRevisions>
    </reviewItem>
    <reviewItem>
      <errorID>918fc2a3-0d11-4ae4-8799-6ea698248ba3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D66BF8B</paraID>
      <start>0</start>
      <end>2</end>
      <status>unmodified</status>
      <modifiedWord/>
      <trackRevisions>false</trackRevisions>
    </reviewItem>
    <reviewItem>
      <errorID>1eda7994-53af-4315-aa71-8760321e0ebd</errorID>
      <errorWord>配备</errorWord>
      <group>L1_Grammar</group>
      <groupName>语法问题</groupName>
      <ability>L2_Grammar</ability>
      <abilityName>语法错误</abilityName>
      <candidateList>
        <item>搭载</item>
      </candidateList>
      <explain>“配备～项目”搭配不当，建议修改为“搭载～项目”。</explain>
      <paraID>4B7F4B88</paraID>
      <start>5</start>
      <end>7</end>
      <status>unmodified</status>
      <modifiedWord/>
      <trackRevisions>false</trackRevisions>
    </reviewItem>
    <reviewItem>
      <errorID>c0a131ce-dc13-4be1-9300-5ac8c55a7995</errorID>
      <errorWord>,</errorWord>
      <group>L1_Format</group>
      <groupName>格式问题</groupName>
      <ability>L2_HalfPunc_CN</ability>
      <abilityName>全半角问题</abilityName>
      <candidateList>
        <item>，</item>
      </candidateList>
      <explain>文本全半角错误。</explain>
      <paraID> 56CB36A</paraID>
      <start>36</start>
      <end>37</end>
      <status>unmodified</status>
      <modifiedWord/>
      <trackRevisions>false</trackRevisions>
    </reviewItem>
    <reviewItem>
      <errorID>5104e9e8-d5ee-44c4-82df-8cdcf014aa42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2A63F0E7</paraID>
      <start>50</start>
      <end>51</end>
      <status>unmodified</status>
      <modifiedWord/>
      <trackRevisions>false</trackRevisions>
    </reviewItem>
    <reviewItem>
      <errorID>e1adcbb8-3ccf-4554-bfbc-c6cfc185b928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1396BE9B</paraID>
      <start>0</start>
      <end>2</end>
      <status>unmodified</status>
      <modifiedWord/>
      <trackRevisions>false</trackRevisions>
    </reviewItem>
    <reviewItem>
      <errorID>0eb7db18-c613-40a8-a237-02c1ecca5e19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62CA4DE</paraID>
      <start>0</start>
      <end>2</end>
      <status>unmodified</status>
      <modifiedWord/>
      <trackRevisions>false</trackRevisions>
    </reviewItem>
    <reviewItem>
      <errorID>22cfa47f-6223-4073-ab01-7d984f1d0d80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4B23BD59</paraID>
      <start>0</start>
      <end>2</end>
      <status>unmodified</status>
      <modifiedWord/>
      <trackRevisions>false</trackRevisions>
    </reviewItem>
    <reviewItem>
      <errorID>47cd50c6-427e-4da2-857a-cea99dea15da</errorID>
      <errorWord>总价</errorWord>
      <group>L1_Word</group>
      <groupName>字词问题</groupName>
      <ability>L2_Typo</ability>
      <abilityName>字词错误</abilityName>
      <candidateList>
        <item>总</item>
      </candidateList>
      <explain/>
      <paraID>60D3F2ED</paraID>
      <start>91</start>
      <end>93</end>
      <status>unmodified</status>
      <modifiedWord/>
      <trackRevisions>false</trackRevisions>
    </reviewItem>
    <reviewItem>
      <errorID>0fa3dc6b-fd83-4bd3-959a-c09bec6488b2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6C19E39A</paraID>
      <start>0</start>
      <end>2</end>
      <status>unmodified</status>
      <modifiedWord/>
      <trackRevisions>false</trackRevisions>
    </reviewItem>
    <reviewItem>
      <errorID>ef7a04a4-c916-4ae0-bf28-64104a4cde32</errorID>
      <errorWord>:</errorWord>
      <group>L1_Format</group>
      <groupName>格式问题</groupName>
      <ability>L2_HalfPunc_CN</ability>
      <abilityName>全半角问题</abilityName>
      <candidateList>
        <item>：</item>
      </candidateList>
      <explain>文本全半角错误。</explain>
      <paraID>78C87065</paraID>
      <start>10</start>
      <end>11</end>
      <status>unmodified</status>
      <modifiedWord/>
      <trackRevisions>false</trackRevisions>
    </reviewItem>
    <reviewItem>
      <errorID>a5d7939e-6967-4e99-a5d1-381602e37caf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A65DE65</paraID>
      <start>0</start>
      <end>2</end>
      <status>unmodified</status>
      <modifiedWord/>
      <trackRevisions>false</trackRevisions>
    </reviewItem>
    <reviewItem>
      <errorID>f783f8f0-25de-47a2-ab7f-72590d2daeba</errorID>
      <errorWord>分</errorWord>
      <group>L1_Word</group>
      <groupName>字词问题</groupName>
      <ability>L2_Typo</ability>
      <abilityName>字词错误</abilityName>
      <candidateList>
        <item>分从</item>
      </candidateList>
      <explain/>
      <paraID>247E1460</paraID>
      <start>14</start>
      <end>16</end>
      <status>modified</status>
      <modifiedWord>分从</modifiedWord>
      <trackRevisions>false</trackRevisions>
    </reviewItem>
    <reviewItem>
      <errorID>239b36d7-4fe5-42ee-baa1-993ce135ca93</errorID>
      <errorWord>，由</errorWord>
      <group>L1_Word</group>
      <groupName>字词问题</groupName>
      <ability>L2_Typo</ability>
      <abilityName>字词错误</abilityName>
      <candidateList>
        <item>，</item>
      </candidateList>
      <explain/>
      <paraID>4CB1B37D</paraID>
      <start>16</start>
      <end>18</end>
      <status>unmodified</status>
      <modifiedWord/>
      <trackRevisions>false</trackRevisions>
    </reviewItem>
    <reviewItem>
      <errorID>f8b967eb-778f-4bc8-980c-712034e013a3</errorID>
      <errorWord>......</errorWord>
      <group>L1_Punc</group>
      <groupName>标点问题</groupName>
      <ability>L2_Punc_CN</ability>
      <abilityName>标点符号问题</abilityName>
      <candidateList>
        <item>……</item>
      </candidateList>
      <explain/>
      <paraID>4E228264</paraID>
      <start>0</start>
      <end>6</end>
      <status>unmodified</status>
      <modifiedWord/>
      <trackRevisions>false</trackRevisions>
    </reviewItem>
    <reviewItem>
      <errorID>d03ee6fc-4d05-4537-b4ac-44706e10d7da</errorID>
      <errorWord>......</errorWord>
      <group>L1_Punc</group>
      <groupName>标点问题</groupName>
      <ability>L2_Punc_CN</ability>
      <abilityName>标点符号问题</abilityName>
      <candidateList>
        <item>……</item>
      </candidateList>
      <explain/>
      <paraID> 2EF08E1</paraID>
      <start>0</start>
      <end>6</end>
      <status>unmodified</status>
      <modifiedWord/>
      <trackRevisions>false</trackRevisions>
    </reviewItem>
    <reviewItem>
      <errorID>7d1410d1-fbe0-4881-adc3-d5d669550c51</errorID>
      <errorWord>:</errorWord>
      <group>L1_Format</group>
      <groupName>格式问题</groupName>
      <ability>L2_HalfPunc_CN</ability>
      <abilityName>全半角问题</abilityName>
      <candidateList>
        <item>：</item>
      </candidateList>
      <explain>文本全半角错误。</explain>
      <paraID>2391497B</paraID>
      <start>1</start>
      <end>2</end>
      <status>unmodified</status>
      <modifiedWord/>
      <trackRevisions>false</trackRevisions>
    </reviewItem>
    <reviewItem>
      <errorID>be204713-eaf0-4619-876d-e488c5c23576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61788B35</paraID>
      <start>0</start>
      <end>2</end>
      <status>unmodified</status>
      <modifiedWord/>
      <trackRevisions>false</trackRevisions>
    </reviewItem>
    <reviewItem>
      <errorID>e996a873-a808-44c2-924f-ae573e026987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6F0C6B3C</paraID>
      <start>0</start>
      <end>2</end>
      <status>unmodified</status>
      <modifiedWord/>
      <trackRevisions>false</trackRevisions>
    </reviewItem>
    <reviewItem>
      <errorID>120a251d-f712-428c-b247-881b69202efe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7C22D581</paraID>
      <start>0</start>
      <end>2</end>
      <status>unmodified</status>
      <modifiedWord/>
      <trackRevisions>false</trackRevisions>
    </reviewItem>
    <reviewItem>
      <errorID>4abb9403-37d1-4ed1-9ffd-cc2ba7474fd4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5BFB72C6</paraID>
      <start>0</start>
      <end>2</end>
      <status>unmodified</status>
      <modifiedWord/>
      <trackRevisions>false</trackRevisions>
    </reviewItem>
    <reviewItem>
      <errorID>443ca67e-54f4-4ae5-a896-f27fb78939e1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469BB34B</paraID>
      <start>0</start>
      <end>2</end>
      <status>unmodified</status>
      <modifiedWord/>
      <trackRevisions>false</trackRevisions>
    </reviewItem>
    <reviewItem>
      <errorID>49eadaf6-065b-4296-bf2d-77b40eb6c2ff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3673F4AC</paraID>
      <start>0</start>
      <end>2</end>
      <status>unmodified</status>
      <modifiedWord/>
      <trackRevisions>false</trackRevisions>
    </reviewItem>
    <reviewItem>
      <errorID>8d45afa5-54ae-459c-bcad-535fafb6e636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6515E98D</paraID>
      <start>0</start>
      <end>2</end>
      <status>unmodified</status>
      <modifiedWord/>
      <trackRevisions>false</trackRevisions>
    </reviewItem>
    <reviewItem>
      <errorID>69b64478-9857-4501-ace1-a31c0b08120d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E93338C</paraID>
      <start>0</start>
      <end>2</end>
      <status>unmodified</status>
      <modifiedWord/>
      <trackRevisions>false</trackRevisions>
    </reviewItem>
    <reviewItem>
      <errorID>e740045a-d842-4f7d-ae1e-c91f77e3c117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634019EF</paraID>
      <start>0</start>
      <end>2</end>
      <status>unmodified</status>
      <modifiedWord/>
      <trackRevisions>false</trackRevisions>
    </reviewItem>
    <reviewItem>
      <errorID>dc52a737-ad4c-4c43-8994-f960d470038f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1A92D6F8</paraID>
      <start>0</start>
      <end>2</end>
      <status>unmodified</status>
      <modifiedWord/>
      <trackRevisions>false</trackRevisions>
    </reviewItem>
    <reviewItem>
      <errorID>55e5cb3f-8632-4f33-8968-7d2d94b53f22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1BDBF8BD</paraID>
      <start>0</start>
      <end>2</end>
      <status>unmodified</status>
      <modifiedWord/>
      <trackRevisions>false</trackRevisions>
    </reviewItem>
    <reviewItem>
      <errorID>de9f7954-f771-4a4e-9fb6-24aae4588005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7857F3BC</paraID>
      <start>0</start>
      <end>2</end>
      <status>unmodified</status>
      <modifiedWord/>
      <trackRevisions>false</trackRevisions>
    </reviewItem>
    <reviewItem>
      <errorID>1f687fa3-9ac4-407c-b720-cf9020c73191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7FB9ED8E</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11cd3-5ad6-4980-9531-6c1366bdeaaf}">
  <ds:schemaRefs/>
</ds:datastoreItem>
</file>

<file path=docProps/app.xml><?xml version="1.0" encoding="utf-8"?>
<Properties xmlns="http://schemas.openxmlformats.org/officeDocument/2006/extended-properties" xmlns:vt="http://schemas.openxmlformats.org/officeDocument/2006/docPropsVTypes">
  <Pages>34</Pages>
  <Words>9190</Words>
  <Characters>10291</Characters>
  <TotalTime>0</TotalTime>
  <ScaleCrop>false</ScaleCrop>
  <LinksUpToDate>false</LinksUpToDate>
  <CharactersWithSpaces>11024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2024-11-25T11:58:00Z</dcterms:created>
  <dc:creator>微软用户</dc:creator>
  <cp:lastModifiedBy>嗮嗮</cp:lastModifiedBy>
  <dcterms:modified xsi:type="dcterms:W3CDTF">2026-08-26T01:11:36Z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2026-06-25T10:04:37Z</vt:filetime>
  </property>
  <property fmtid="{D5CDD505-2E9C-101B-9397-08002B2CF9AE}" pid="4" name="KSOTemplateDocerSaveRecord">
    <vt:lpwstr>eyJoZGlkIjoiMTJmM2I2OTU5NGM5MmQ3NWUwMjJiNDMzZDA5OTgzMjgiLCJ1c2VySWQiOiIyNzUzMTY1MjMifQ==</vt:lpwstr>
  </property>
  <property fmtid="{D5CDD505-2E9C-101B-9397-08002B2CF9AE}" pid="5" name="KSOProductBuildVer">
    <vt:lpwstr>2052-12.1.0.28043</vt:lpwstr>
  </property>
  <property fmtid="{D5CDD505-2E9C-101B-9397-08002B2CF9AE}" pid="6" name="ICV">
    <vt:lpwstr>69A98505C3604484BDED181A2638F92B_13</vt:lpwstr>
  </property>
</Properties>
</file>